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F730B" w14:textId="013AD70E" w:rsidR="007A431B" w:rsidRPr="00FE6DD9" w:rsidRDefault="00207204">
      <w:pPr>
        <w:pStyle w:val="RIGHTLIST"/>
        <w:keepNext w:val="0"/>
        <w:widowControl w:val="0"/>
        <w:spacing w:after="120"/>
        <w:jc w:val="right"/>
        <w:rPr>
          <w:rFonts w:ascii="Calibri" w:hAnsi="Calibri"/>
        </w:rPr>
      </w:pPr>
      <w:r>
        <w:rPr>
          <w:rFonts w:ascii="Calibri" w:hAnsi="Calibri"/>
        </w:rPr>
        <w:t>October</w:t>
      </w:r>
      <w:r w:rsidRPr="00D51160">
        <w:rPr>
          <w:rFonts w:ascii="Calibri" w:hAnsi="Calibri"/>
        </w:rPr>
        <w:t xml:space="preserve"> </w:t>
      </w:r>
      <w:r w:rsidR="00FE6DD9" w:rsidRPr="00D51160">
        <w:rPr>
          <w:rFonts w:ascii="Calibri" w:hAnsi="Calibri"/>
        </w:rPr>
        <w:t>2026</w:t>
      </w:r>
    </w:p>
    <w:p w14:paraId="18AD4DE2" w14:textId="79E330BA" w:rsidR="00A011E8" w:rsidRPr="001971CB" w:rsidRDefault="00A011E8" w:rsidP="00B0311C">
      <w:pPr>
        <w:pStyle w:val="BodyText"/>
        <w:widowControl w:val="0"/>
        <w:spacing w:before="240" w:after="120"/>
        <w:rPr>
          <w:rFonts w:ascii="Calibri" w:hAnsi="Calibri"/>
        </w:rPr>
      </w:pPr>
      <w:r w:rsidRPr="007765FB">
        <w:rPr>
          <w:rFonts w:ascii="Calibri" w:hAnsi="Calibri"/>
        </w:rPr>
        <w:t xml:space="preserve">Summary of </w:t>
      </w:r>
      <w:r w:rsidR="00BB0147" w:rsidRPr="007765FB">
        <w:rPr>
          <w:rFonts w:ascii="Calibri" w:hAnsi="Calibri"/>
        </w:rPr>
        <w:t xml:space="preserve">Licence </w:t>
      </w:r>
      <w:r w:rsidR="005311EC" w:rsidRPr="007765FB">
        <w:rPr>
          <w:rFonts w:ascii="Calibri" w:hAnsi="Calibri"/>
        </w:rPr>
        <w:t xml:space="preserve">Application </w:t>
      </w:r>
      <w:r w:rsidR="00515F36" w:rsidRPr="007765FB">
        <w:rPr>
          <w:rFonts w:ascii="Calibri" w:hAnsi="Calibri"/>
        </w:rPr>
        <w:t>DIR</w:t>
      </w:r>
      <w:r w:rsidR="00515F36" w:rsidRPr="001971CB">
        <w:rPr>
          <w:rFonts w:ascii="Calibri" w:hAnsi="Calibri"/>
        </w:rPr>
        <w:t xml:space="preserve"> </w:t>
      </w:r>
      <w:r w:rsidR="002368EA" w:rsidRPr="001971CB">
        <w:rPr>
          <w:rFonts w:ascii="Calibri" w:hAnsi="Calibri"/>
        </w:rPr>
        <w:t>233</w:t>
      </w:r>
    </w:p>
    <w:p w14:paraId="3AB65AE2" w14:textId="79D82D2D" w:rsidR="001704CE" w:rsidRPr="002368EA" w:rsidRDefault="002368EA" w:rsidP="001704CE">
      <w:pPr>
        <w:pStyle w:val="Para"/>
        <w:spacing w:after="120"/>
        <w:rPr>
          <w:rFonts w:ascii="Calibri" w:hAnsi="Calibri"/>
          <w:sz w:val="22"/>
          <w:szCs w:val="22"/>
        </w:rPr>
      </w:pPr>
      <w:r w:rsidRPr="002368EA">
        <w:rPr>
          <w:rFonts w:ascii="Calibri" w:hAnsi="Calibri"/>
          <w:sz w:val="22"/>
          <w:szCs w:val="22"/>
        </w:rPr>
        <w:t>Intervet Australia Pty Ltd</w:t>
      </w:r>
      <w:r w:rsidR="00345F66" w:rsidRPr="002368EA">
        <w:rPr>
          <w:rFonts w:ascii="Calibri" w:hAnsi="Calibri"/>
          <w:sz w:val="22"/>
          <w:szCs w:val="22"/>
        </w:rPr>
        <w:t xml:space="preserve"> </w:t>
      </w:r>
      <w:r w:rsidR="005D41D3">
        <w:rPr>
          <w:rFonts w:ascii="Calibri" w:hAnsi="Calibri"/>
          <w:sz w:val="22"/>
          <w:szCs w:val="22"/>
        </w:rPr>
        <w:t xml:space="preserve">(Intervet) </w:t>
      </w:r>
      <w:r w:rsidR="00B148C8" w:rsidRPr="002368EA">
        <w:rPr>
          <w:rFonts w:ascii="Calibri" w:hAnsi="Calibri"/>
          <w:sz w:val="22"/>
          <w:szCs w:val="22"/>
        </w:rPr>
        <w:t>has made</w:t>
      </w:r>
      <w:r w:rsidR="001D4B38" w:rsidRPr="002368EA">
        <w:rPr>
          <w:rFonts w:ascii="Calibri" w:hAnsi="Calibri"/>
          <w:sz w:val="22"/>
          <w:szCs w:val="22"/>
        </w:rPr>
        <w:t xml:space="preserve"> an application</w:t>
      </w:r>
      <w:r w:rsidR="00B148C8" w:rsidRPr="002368EA">
        <w:rPr>
          <w:rFonts w:ascii="Calibri" w:hAnsi="Calibri"/>
          <w:sz w:val="22"/>
          <w:szCs w:val="22"/>
        </w:rPr>
        <w:t xml:space="preserve"> under the </w:t>
      </w:r>
      <w:r w:rsidR="00B148C8" w:rsidRPr="002368EA">
        <w:rPr>
          <w:rFonts w:ascii="Calibri" w:hAnsi="Calibri"/>
          <w:i/>
          <w:iCs/>
          <w:sz w:val="22"/>
          <w:szCs w:val="22"/>
        </w:rPr>
        <w:t>Gene Technology Act 2000</w:t>
      </w:r>
      <w:r w:rsidR="00B148C8" w:rsidRPr="002368EA">
        <w:rPr>
          <w:rFonts w:ascii="Calibri" w:hAnsi="Calibri"/>
          <w:sz w:val="22"/>
          <w:szCs w:val="22"/>
        </w:rPr>
        <w:t xml:space="preserve"> (the Act) for Dealings involving the Intentional Release (DIR) of genetically modified organisms (GMOs) into the Australian environment</w:t>
      </w:r>
      <w:r w:rsidR="001704CE" w:rsidRPr="002368EA">
        <w:rPr>
          <w:rFonts w:ascii="Calibri" w:hAnsi="Calibri"/>
          <w:sz w:val="22"/>
          <w:szCs w:val="22"/>
        </w:rPr>
        <w:t xml:space="preserve">. </w:t>
      </w:r>
    </w:p>
    <w:p w14:paraId="4B918542" w14:textId="00C96BE5" w:rsidR="00B148C8" w:rsidRPr="002E4447" w:rsidRDefault="00B148C8" w:rsidP="00FB2651">
      <w:pPr>
        <w:pStyle w:val="Para"/>
        <w:spacing w:after="120"/>
        <w:rPr>
          <w:rFonts w:ascii="Calibri" w:hAnsi="Calibri"/>
          <w:sz w:val="22"/>
          <w:szCs w:val="22"/>
        </w:rPr>
      </w:pPr>
    </w:p>
    <w:tbl>
      <w:tblPr>
        <w:tblW w:w="9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The application"/>
        <w:tblDescription w:val="This table provides summary information about the licence application at a glance. The table has 9 rows, one each for Application Number, Applicant, Project title, Parent organism, Introduced genes and modified traits, Proposed locations, Proposed release size, Proposed release dates and Primary purpose."/>
      </w:tblPr>
      <w:tblGrid>
        <w:gridCol w:w="2681"/>
        <w:gridCol w:w="7214"/>
      </w:tblGrid>
      <w:tr w:rsidR="002C2B94" w:rsidRPr="002E4447" w14:paraId="06CC4255" w14:textId="77777777" w:rsidTr="00BD3395">
        <w:trPr>
          <w:jc w:val="center"/>
        </w:trPr>
        <w:tc>
          <w:tcPr>
            <w:tcW w:w="2681" w:type="dxa"/>
          </w:tcPr>
          <w:p w14:paraId="28B20A9F" w14:textId="77777777" w:rsidR="00B148C8" w:rsidRPr="00422A6D" w:rsidRDefault="00B148C8" w:rsidP="006248FC">
            <w:pPr>
              <w:pStyle w:val="LEFTLIST"/>
              <w:keepNext w:val="0"/>
              <w:widowControl w:val="0"/>
              <w:spacing w:before="60" w:after="60"/>
              <w:rPr>
                <w:rFonts w:ascii="Calibri" w:hAnsi="Calibri"/>
                <w:i/>
              </w:rPr>
            </w:pPr>
            <w:r w:rsidRPr="00422A6D">
              <w:rPr>
                <w:rFonts w:ascii="Calibri" w:hAnsi="Calibri"/>
                <w:i/>
              </w:rPr>
              <w:t xml:space="preserve">Project </w:t>
            </w:r>
            <w:r w:rsidR="004476BC" w:rsidRPr="00422A6D">
              <w:rPr>
                <w:rFonts w:ascii="Calibri" w:hAnsi="Calibri"/>
                <w:i/>
              </w:rPr>
              <w:t>Title</w:t>
            </w:r>
          </w:p>
        </w:tc>
        <w:tc>
          <w:tcPr>
            <w:tcW w:w="7214" w:type="dxa"/>
          </w:tcPr>
          <w:p w14:paraId="421A5218" w14:textId="4972C669" w:rsidR="00981821" w:rsidRPr="007765FB" w:rsidRDefault="00FE6DD9" w:rsidP="00E31981">
            <w:pPr>
              <w:pStyle w:val="RIGHTLIST"/>
              <w:widowControl w:val="0"/>
              <w:spacing w:before="60" w:after="60"/>
              <w:rPr>
                <w:rFonts w:ascii="Calibri" w:hAnsi="Calibri"/>
              </w:rPr>
            </w:pPr>
            <w:r w:rsidRPr="00D51160">
              <w:rPr>
                <w:rFonts w:ascii="Calibri" w:hAnsi="Calibri"/>
                <w:szCs w:val="18"/>
              </w:rPr>
              <w:t xml:space="preserve">Commercial supply of </w:t>
            </w:r>
            <w:r w:rsidRPr="00D51160">
              <w:rPr>
                <w:rFonts w:asciiTheme="minorHAnsi" w:hAnsiTheme="minorHAnsi" w:cstheme="minorHAnsi"/>
              </w:rPr>
              <w:t xml:space="preserve">Innovax-ND-H5, </w:t>
            </w:r>
            <w:r w:rsidRPr="00D51160">
              <w:rPr>
                <w:rFonts w:ascii="Calibri" w:hAnsi="Calibri"/>
                <w:szCs w:val="18"/>
              </w:rPr>
              <w:t>a genetically modified (GM) multivalent chicken vaccine</w:t>
            </w:r>
            <w:bookmarkStart w:id="0" w:name="_Ref63860401"/>
            <w:r w:rsidRPr="00D51160">
              <w:rPr>
                <w:rStyle w:val="FootnoteReference"/>
                <w:rFonts w:ascii="Calibri" w:hAnsi="Calibri"/>
              </w:rPr>
              <w:t xml:space="preserve"> </w:t>
            </w:r>
            <w:r w:rsidR="00345F66" w:rsidRPr="00D51160">
              <w:rPr>
                <w:rStyle w:val="FootnoteReference"/>
                <w:rFonts w:ascii="Calibri" w:hAnsi="Calibri"/>
              </w:rPr>
              <w:footnoteReference w:id="1"/>
            </w:r>
            <w:bookmarkEnd w:id="0"/>
          </w:p>
        </w:tc>
      </w:tr>
      <w:tr w:rsidR="002C2B94" w:rsidRPr="002E4447" w14:paraId="234B4202" w14:textId="77777777" w:rsidTr="00BD3395">
        <w:trPr>
          <w:trHeight w:val="346"/>
          <w:jc w:val="center"/>
        </w:trPr>
        <w:tc>
          <w:tcPr>
            <w:tcW w:w="2681" w:type="dxa"/>
          </w:tcPr>
          <w:p w14:paraId="651961A9" w14:textId="77777777" w:rsidR="00B148C8" w:rsidRPr="00422A6D" w:rsidRDefault="004476BC" w:rsidP="006248FC">
            <w:pPr>
              <w:pStyle w:val="LEFTLIST"/>
              <w:keepNext w:val="0"/>
              <w:widowControl w:val="0"/>
              <w:spacing w:before="40"/>
              <w:rPr>
                <w:rFonts w:ascii="Calibri" w:hAnsi="Calibri"/>
                <w:i/>
              </w:rPr>
            </w:pPr>
            <w:r w:rsidRPr="00422A6D">
              <w:rPr>
                <w:rFonts w:ascii="Calibri" w:hAnsi="Calibri"/>
                <w:i/>
              </w:rPr>
              <w:t>Parent organism</w:t>
            </w:r>
          </w:p>
        </w:tc>
        <w:tc>
          <w:tcPr>
            <w:tcW w:w="7214" w:type="dxa"/>
          </w:tcPr>
          <w:p w14:paraId="19C485BC" w14:textId="06E49CD7" w:rsidR="00B148C8" w:rsidRPr="007765FB" w:rsidRDefault="00D324D1" w:rsidP="006B7A29">
            <w:pPr>
              <w:pStyle w:val="RIGHTLIST"/>
              <w:keepNext w:val="0"/>
              <w:widowControl w:val="0"/>
              <w:spacing w:before="60" w:after="60"/>
              <w:rPr>
                <w:rFonts w:ascii="Calibri" w:hAnsi="Calibri"/>
              </w:rPr>
            </w:pPr>
            <w:r>
              <w:rPr>
                <w:rFonts w:ascii="Calibri" w:hAnsi="Calibri"/>
                <w:color w:val="000000" w:themeColor="text1"/>
              </w:rPr>
              <w:t>T</w:t>
            </w:r>
            <w:r w:rsidRPr="0011531B">
              <w:rPr>
                <w:rFonts w:ascii="Calibri" w:hAnsi="Calibri"/>
                <w:color w:val="000000" w:themeColor="text1"/>
              </w:rPr>
              <w:t>urkey</w:t>
            </w:r>
            <w:r>
              <w:rPr>
                <w:rFonts w:ascii="Calibri" w:hAnsi="Calibri"/>
                <w:color w:val="000000" w:themeColor="text1"/>
              </w:rPr>
              <w:t xml:space="preserve"> herpesvirus</w:t>
            </w:r>
            <w:r w:rsidRPr="0011531B">
              <w:rPr>
                <w:rFonts w:ascii="Calibri" w:hAnsi="Calibri"/>
                <w:i/>
                <w:iCs/>
                <w:color w:val="000000" w:themeColor="text1"/>
              </w:rPr>
              <w:t xml:space="preserve"> </w:t>
            </w:r>
            <w:r>
              <w:rPr>
                <w:rFonts w:ascii="Calibri" w:hAnsi="Calibri"/>
                <w:color w:val="000000" w:themeColor="text1"/>
              </w:rPr>
              <w:t>(</w:t>
            </w:r>
            <w:r w:rsidRPr="0011531B">
              <w:rPr>
                <w:rFonts w:ascii="Calibri" w:hAnsi="Calibri"/>
                <w:i/>
                <w:iCs/>
                <w:color w:val="000000" w:themeColor="text1"/>
              </w:rPr>
              <w:t>Mardivirus meleagridalpha1</w:t>
            </w:r>
            <w:r>
              <w:rPr>
                <w:rFonts w:ascii="Calibri" w:hAnsi="Calibri"/>
                <w:color w:val="000000" w:themeColor="text1"/>
              </w:rPr>
              <w:t>) strain FC 126</w:t>
            </w:r>
          </w:p>
        </w:tc>
      </w:tr>
      <w:tr w:rsidR="006B2A71" w:rsidRPr="002E4447" w14:paraId="63DD292F" w14:textId="77777777" w:rsidTr="00422A6D">
        <w:trPr>
          <w:jc w:val="center"/>
        </w:trPr>
        <w:tc>
          <w:tcPr>
            <w:tcW w:w="9895" w:type="dxa"/>
            <w:gridSpan w:val="2"/>
          </w:tcPr>
          <w:p w14:paraId="19300FDC" w14:textId="77777777" w:rsidR="006B2A71" w:rsidRPr="00422A6D" w:rsidRDefault="006B2A71" w:rsidP="00422A6D">
            <w:pPr>
              <w:pStyle w:val="RIGHTLIST"/>
              <w:autoSpaceDE w:val="0"/>
              <w:autoSpaceDN w:val="0"/>
              <w:spacing w:before="0"/>
              <w:rPr>
                <w:rFonts w:ascii="Calibri" w:hAnsi="Calibri"/>
                <w:b/>
                <w:i/>
              </w:rPr>
            </w:pPr>
            <w:r w:rsidRPr="00422A6D">
              <w:rPr>
                <w:rFonts w:ascii="Calibri" w:hAnsi="Calibri"/>
                <w:b/>
                <w:i/>
              </w:rPr>
              <w:t>Genetic modifications</w:t>
            </w:r>
          </w:p>
        </w:tc>
      </w:tr>
      <w:tr w:rsidR="002C2B94" w:rsidRPr="002E4447" w14:paraId="6D7B1554" w14:textId="77777777" w:rsidTr="00BD3395">
        <w:trPr>
          <w:trHeight w:val="708"/>
          <w:jc w:val="center"/>
        </w:trPr>
        <w:tc>
          <w:tcPr>
            <w:tcW w:w="2681" w:type="dxa"/>
          </w:tcPr>
          <w:p w14:paraId="3681EE1B" w14:textId="6454052E" w:rsidR="00B148C8" w:rsidRPr="002E4447" w:rsidRDefault="005166DB" w:rsidP="00011EC8">
            <w:pPr>
              <w:pStyle w:val="LEFTLIST"/>
              <w:keepNext w:val="0"/>
              <w:widowControl w:val="0"/>
              <w:spacing w:before="40"/>
              <w:rPr>
                <w:rFonts w:ascii="Calibri" w:hAnsi="Calibri"/>
                <w:b w:val="0"/>
              </w:rPr>
            </w:pPr>
            <w:r w:rsidRPr="00422A6D">
              <w:rPr>
                <w:rFonts w:ascii="Calibri" w:hAnsi="Calibri"/>
                <w:i/>
              </w:rPr>
              <w:t>Genetic modificatio</w:t>
            </w:r>
            <w:r w:rsidRPr="006E0DBD">
              <w:rPr>
                <w:rFonts w:ascii="Calibri" w:hAnsi="Calibri"/>
                <w:i/>
              </w:rPr>
              <w:t>ns</w:t>
            </w:r>
            <w:r w:rsidR="006964DB" w:rsidRPr="006E0DBD">
              <w:rPr>
                <w:rStyle w:val="FootnoteReference"/>
                <w:rFonts w:ascii="Calibri" w:hAnsi="Calibri"/>
              </w:rPr>
              <w:footnoteReference w:id="2"/>
            </w:r>
          </w:p>
        </w:tc>
        <w:tc>
          <w:tcPr>
            <w:tcW w:w="7214" w:type="dxa"/>
          </w:tcPr>
          <w:p w14:paraId="3EA0C095" w14:textId="70B29E7D" w:rsidR="009D5842" w:rsidRPr="00482C63" w:rsidRDefault="009D5842" w:rsidP="009D5842">
            <w:pPr>
              <w:pStyle w:val="RIGHTLIST"/>
              <w:keepNext w:val="0"/>
              <w:widowControl w:val="0"/>
              <w:spacing w:before="60" w:after="60"/>
              <w:rPr>
                <w:rFonts w:ascii="Calibri" w:hAnsi="Calibri"/>
                <w:b/>
                <w:bCs/>
              </w:rPr>
            </w:pPr>
            <w:r w:rsidRPr="00482C63">
              <w:rPr>
                <w:rFonts w:ascii="Calibri" w:hAnsi="Calibri"/>
                <w:b/>
                <w:bCs/>
              </w:rPr>
              <w:t>Introduced genes:</w:t>
            </w:r>
          </w:p>
          <w:p w14:paraId="3808ED5F" w14:textId="78D94DBE" w:rsidR="009D5842" w:rsidRPr="003A1041" w:rsidRDefault="009D5842" w:rsidP="009D5842">
            <w:pPr>
              <w:pStyle w:val="RIGHTLIST"/>
              <w:keepNext w:val="0"/>
              <w:widowControl w:val="0"/>
              <w:numPr>
                <w:ilvl w:val="0"/>
                <w:numId w:val="34"/>
              </w:numPr>
              <w:spacing w:before="60" w:after="60"/>
              <w:ind w:left="317" w:hanging="283"/>
              <w:rPr>
                <w:rFonts w:ascii="Calibri" w:hAnsi="Calibri"/>
              </w:rPr>
            </w:pPr>
            <w:r>
              <w:rPr>
                <w:rFonts w:ascii="Calibri" w:hAnsi="Calibri"/>
                <w:iCs/>
              </w:rPr>
              <w:t>f</w:t>
            </w:r>
            <w:r w:rsidRPr="00EC6427">
              <w:rPr>
                <w:rFonts w:ascii="Calibri" w:hAnsi="Calibri"/>
                <w:iCs/>
              </w:rPr>
              <w:t xml:space="preserve">usion </w:t>
            </w:r>
            <w:r>
              <w:rPr>
                <w:rFonts w:ascii="Calibri" w:hAnsi="Calibri"/>
                <w:iCs/>
              </w:rPr>
              <w:t xml:space="preserve">(F) </w:t>
            </w:r>
            <w:r w:rsidRPr="00EC6427">
              <w:rPr>
                <w:rFonts w:ascii="Calibri" w:hAnsi="Calibri"/>
                <w:iCs/>
              </w:rPr>
              <w:t>protein</w:t>
            </w:r>
            <w:r w:rsidRPr="00482C63">
              <w:rPr>
                <w:rFonts w:ascii="Calibri" w:hAnsi="Calibri"/>
                <w:iCs/>
              </w:rPr>
              <w:t xml:space="preserve"> gene from Newcastle disease virus</w:t>
            </w:r>
            <w:r>
              <w:rPr>
                <w:rFonts w:ascii="Calibri" w:hAnsi="Calibri"/>
                <w:iCs/>
              </w:rPr>
              <w:t xml:space="preserve"> – Expression of the F protein</w:t>
            </w:r>
          </w:p>
          <w:p w14:paraId="09466AC7" w14:textId="3AB69690" w:rsidR="00D75A92" w:rsidRPr="009D5FED" w:rsidRDefault="005B2213" w:rsidP="009D5FED">
            <w:pPr>
              <w:pStyle w:val="RIGHTLIST"/>
              <w:keepNext w:val="0"/>
              <w:widowControl w:val="0"/>
              <w:numPr>
                <w:ilvl w:val="0"/>
                <w:numId w:val="34"/>
              </w:numPr>
              <w:spacing w:before="60" w:after="60"/>
              <w:ind w:left="317" w:hanging="283"/>
              <w:rPr>
                <w:rFonts w:ascii="Calibri" w:hAnsi="Calibri"/>
              </w:rPr>
            </w:pPr>
            <w:r>
              <w:rPr>
                <w:rFonts w:ascii="Calibri" w:hAnsi="Calibri"/>
                <w:iCs/>
              </w:rPr>
              <w:t>haemagglutinin</w:t>
            </w:r>
            <w:r w:rsidR="003A1041">
              <w:rPr>
                <w:rFonts w:ascii="Calibri" w:hAnsi="Calibri"/>
                <w:iCs/>
              </w:rPr>
              <w:t xml:space="preserve"> H5 gene</w:t>
            </w:r>
            <w:r w:rsidR="005861FA">
              <w:rPr>
                <w:rFonts w:ascii="Calibri" w:hAnsi="Calibri"/>
                <w:iCs/>
              </w:rPr>
              <w:t xml:space="preserve"> from avian influenza virus – Expression of the H5 p</w:t>
            </w:r>
            <w:r w:rsidR="00745DDE">
              <w:rPr>
                <w:rFonts w:ascii="Calibri" w:hAnsi="Calibri"/>
                <w:iCs/>
              </w:rPr>
              <w:t>rotein</w:t>
            </w:r>
          </w:p>
        </w:tc>
      </w:tr>
      <w:tr w:rsidR="00494BD3" w:rsidRPr="002E4447" w14:paraId="4C1C4D8C" w14:textId="77777777" w:rsidTr="00BD3395">
        <w:trPr>
          <w:jc w:val="center"/>
        </w:trPr>
        <w:tc>
          <w:tcPr>
            <w:tcW w:w="2681" w:type="dxa"/>
          </w:tcPr>
          <w:p w14:paraId="1669218F" w14:textId="77777777" w:rsidR="00494BD3" w:rsidRPr="00422A6D" w:rsidRDefault="00494BD3" w:rsidP="00494BD3">
            <w:pPr>
              <w:pStyle w:val="LEFTLIST"/>
              <w:keepNext w:val="0"/>
              <w:widowControl w:val="0"/>
              <w:spacing w:before="40"/>
              <w:rPr>
                <w:rFonts w:ascii="Calibri" w:hAnsi="Calibri"/>
                <w:i/>
              </w:rPr>
            </w:pPr>
            <w:r w:rsidRPr="00422A6D">
              <w:rPr>
                <w:rFonts w:ascii="Calibri" w:hAnsi="Calibri" w:cs="Calibri"/>
                <w:i/>
              </w:rPr>
              <w:t>Principal purpose</w:t>
            </w:r>
          </w:p>
        </w:tc>
        <w:tc>
          <w:tcPr>
            <w:tcW w:w="7214" w:type="dxa"/>
          </w:tcPr>
          <w:p w14:paraId="5B7C56D7" w14:textId="338D74F6" w:rsidR="00E31981" w:rsidRPr="007765FB" w:rsidRDefault="00ED7C68" w:rsidP="00676F47">
            <w:pPr>
              <w:pStyle w:val="RIGHTLIST"/>
              <w:widowControl w:val="0"/>
              <w:spacing w:before="60" w:after="60"/>
              <w:rPr>
                <w:rFonts w:ascii="Calibri" w:hAnsi="Calibri" w:cs="Calibri"/>
              </w:rPr>
            </w:pPr>
            <w:r w:rsidRPr="00D157E6">
              <w:rPr>
                <w:rFonts w:ascii="Calibri" w:hAnsi="Calibri" w:cs="Calibri"/>
              </w:rPr>
              <w:t xml:space="preserve">Commercial supply of a </w:t>
            </w:r>
            <w:r>
              <w:rPr>
                <w:rFonts w:ascii="Calibri" w:hAnsi="Calibri" w:cs="Calibri"/>
              </w:rPr>
              <w:t xml:space="preserve">GM multivalent vaccine to prevent </w:t>
            </w:r>
            <w:r w:rsidR="00CC08EB">
              <w:rPr>
                <w:rFonts w:ascii="Calibri" w:hAnsi="Calibri" w:cs="Calibri"/>
              </w:rPr>
              <w:t xml:space="preserve">highly pathogenic </w:t>
            </w:r>
            <w:r w:rsidR="00332E33">
              <w:rPr>
                <w:rFonts w:ascii="Calibri" w:hAnsi="Calibri" w:cs="Calibri"/>
              </w:rPr>
              <w:t>avian influenza</w:t>
            </w:r>
            <w:r w:rsidR="00CC08EB">
              <w:rPr>
                <w:rFonts w:ascii="Calibri" w:hAnsi="Calibri" w:cs="Calibri"/>
              </w:rPr>
              <w:t xml:space="preserve"> (HPAI)</w:t>
            </w:r>
            <w:r w:rsidR="00332E33">
              <w:rPr>
                <w:rFonts w:ascii="Calibri" w:hAnsi="Calibri" w:cs="Calibri"/>
              </w:rPr>
              <w:t xml:space="preserve">, </w:t>
            </w:r>
            <w:r w:rsidRPr="00482C63">
              <w:rPr>
                <w:rFonts w:ascii="Calibri" w:hAnsi="Calibri"/>
                <w:iCs/>
              </w:rPr>
              <w:t>Newcastle diseas</w:t>
            </w:r>
            <w:r w:rsidR="009B6B78">
              <w:rPr>
                <w:rFonts w:ascii="Calibri" w:hAnsi="Calibri"/>
                <w:iCs/>
              </w:rPr>
              <w:t>e</w:t>
            </w:r>
            <w:r>
              <w:rPr>
                <w:rFonts w:ascii="Calibri" w:hAnsi="Calibri" w:cs="Calibri"/>
              </w:rPr>
              <w:t>, and Marek’s disease in chickens.</w:t>
            </w:r>
          </w:p>
        </w:tc>
      </w:tr>
      <w:tr w:rsidR="00D75A92" w:rsidRPr="002E4447" w14:paraId="441BD4EA" w14:textId="77777777" w:rsidTr="00BD3395">
        <w:trPr>
          <w:jc w:val="center"/>
        </w:trPr>
        <w:tc>
          <w:tcPr>
            <w:tcW w:w="2681" w:type="dxa"/>
          </w:tcPr>
          <w:p w14:paraId="74D7CCB9" w14:textId="167EFA63" w:rsidR="00D75A92" w:rsidRPr="00FE6DD9" w:rsidRDefault="00D75A92" w:rsidP="00494BD3">
            <w:pPr>
              <w:pStyle w:val="LEFTLIST"/>
              <w:keepNext w:val="0"/>
              <w:widowControl w:val="0"/>
              <w:spacing w:before="40"/>
              <w:rPr>
                <w:rFonts w:ascii="Calibri" w:hAnsi="Calibri" w:cs="Calibri"/>
                <w:i/>
              </w:rPr>
            </w:pPr>
            <w:r w:rsidRPr="00FE6DD9">
              <w:rPr>
                <w:rFonts w:ascii="Calibri" w:hAnsi="Calibri" w:cs="Calibri"/>
                <w:i/>
              </w:rPr>
              <w:t xml:space="preserve">Previous </w:t>
            </w:r>
            <w:r w:rsidR="005D41D3" w:rsidRPr="00FE6DD9">
              <w:rPr>
                <w:rFonts w:ascii="Calibri" w:hAnsi="Calibri" w:cs="Calibri"/>
                <w:i/>
              </w:rPr>
              <w:t>approvals</w:t>
            </w:r>
          </w:p>
        </w:tc>
        <w:tc>
          <w:tcPr>
            <w:tcW w:w="7214" w:type="dxa"/>
          </w:tcPr>
          <w:p w14:paraId="15D5BF62" w14:textId="70054B5D" w:rsidR="00D75A92" w:rsidRPr="00FE6DD9" w:rsidRDefault="002257A5" w:rsidP="00BF4F99">
            <w:pPr>
              <w:pStyle w:val="RIGHTLIST"/>
              <w:widowControl w:val="0"/>
              <w:spacing w:before="60" w:after="60"/>
              <w:rPr>
                <w:rFonts w:ascii="Calibri" w:hAnsi="Calibri" w:cs="Calibri"/>
                <w:color w:val="00B0F0"/>
              </w:rPr>
            </w:pPr>
            <w:r w:rsidRPr="00FE6DD9">
              <w:rPr>
                <w:rFonts w:ascii="Calibri" w:hAnsi="Calibri" w:cs="Calibri"/>
              </w:rPr>
              <w:t>The vaccine has not been previously supplied in Australia</w:t>
            </w:r>
            <w:r w:rsidR="00DF30FA" w:rsidRPr="00FE6DD9">
              <w:rPr>
                <w:rFonts w:ascii="Calibri" w:hAnsi="Calibri" w:cs="Calibri"/>
              </w:rPr>
              <w:t>.</w:t>
            </w:r>
            <w:r w:rsidR="00D51160">
              <w:rPr>
                <w:rFonts w:ascii="Calibri" w:hAnsi="Calibri" w:cs="Calibri"/>
              </w:rPr>
              <w:t xml:space="preserve"> It is authorised for use in the European Union.</w:t>
            </w:r>
          </w:p>
        </w:tc>
      </w:tr>
      <w:tr w:rsidR="00494BD3" w:rsidRPr="002E4447" w14:paraId="4841BCEE" w14:textId="77777777" w:rsidTr="00422A6D">
        <w:trPr>
          <w:jc w:val="center"/>
        </w:trPr>
        <w:tc>
          <w:tcPr>
            <w:tcW w:w="9895" w:type="dxa"/>
            <w:gridSpan w:val="2"/>
          </w:tcPr>
          <w:p w14:paraId="7AC3E554" w14:textId="644F162A" w:rsidR="00494BD3" w:rsidRPr="00422A6D" w:rsidRDefault="00494BD3" w:rsidP="00422A6D">
            <w:pPr>
              <w:pStyle w:val="RIGHTLIST"/>
              <w:keepNext w:val="0"/>
              <w:widowControl w:val="0"/>
              <w:spacing w:before="60" w:after="60"/>
              <w:rPr>
                <w:rFonts w:ascii="Calibri" w:hAnsi="Calibri"/>
                <w:b/>
                <w:i/>
              </w:rPr>
            </w:pPr>
            <w:r w:rsidRPr="00422A6D">
              <w:rPr>
                <w:rFonts w:ascii="Calibri" w:hAnsi="Calibri" w:cs="Calibri"/>
                <w:b/>
                <w:i/>
              </w:rPr>
              <w:t>Proposed limits</w:t>
            </w:r>
            <w:r w:rsidR="00C47A8F">
              <w:rPr>
                <w:rFonts w:ascii="Calibri" w:hAnsi="Calibri" w:cs="Calibri"/>
                <w:b/>
                <w:i/>
              </w:rPr>
              <w:t xml:space="preserve"> and controls</w:t>
            </w:r>
          </w:p>
        </w:tc>
      </w:tr>
      <w:tr w:rsidR="00D75A92" w:rsidRPr="002E4447" w14:paraId="1BD735F5" w14:textId="77777777" w:rsidTr="00BD3395">
        <w:trPr>
          <w:jc w:val="center"/>
        </w:trPr>
        <w:tc>
          <w:tcPr>
            <w:tcW w:w="2681" w:type="dxa"/>
          </w:tcPr>
          <w:p w14:paraId="71368EFB" w14:textId="3DF81332" w:rsidR="00D75A92" w:rsidRDefault="00D75A92" w:rsidP="00D75A92">
            <w:pPr>
              <w:pStyle w:val="LEFTLIST"/>
              <w:keepNext w:val="0"/>
              <w:widowControl w:val="0"/>
              <w:spacing w:before="40"/>
              <w:rPr>
                <w:rFonts w:ascii="Calibri" w:hAnsi="Calibri"/>
                <w:b w:val="0"/>
              </w:rPr>
            </w:pPr>
            <w:r w:rsidRPr="00B24C74">
              <w:rPr>
                <w:rFonts w:ascii="Calibri" w:hAnsi="Calibri" w:cs="Calibri"/>
                <w:b w:val="0"/>
              </w:rPr>
              <w:t>Proposed location</w:t>
            </w:r>
          </w:p>
        </w:tc>
        <w:tc>
          <w:tcPr>
            <w:tcW w:w="7214" w:type="dxa"/>
          </w:tcPr>
          <w:p w14:paraId="55182F30" w14:textId="3BAB451C" w:rsidR="00D75A92" w:rsidRPr="009F3905" w:rsidRDefault="00D75A92" w:rsidP="00D75A92">
            <w:pPr>
              <w:pStyle w:val="RIGHTLIST"/>
              <w:keepNext w:val="0"/>
              <w:widowControl w:val="0"/>
              <w:spacing w:before="60" w:after="60"/>
              <w:rPr>
                <w:rFonts w:ascii="Calibri" w:hAnsi="Calibri"/>
              </w:rPr>
            </w:pPr>
            <w:r w:rsidRPr="009F3905">
              <w:rPr>
                <w:rFonts w:ascii="Calibri" w:hAnsi="Calibri" w:cs="Calibri"/>
              </w:rPr>
              <w:t>Australia-wide</w:t>
            </w:r>
            <w:r w:rsidRPr="009F3905">
              <w:rPr>
                <w:rFonts w:ascii="Calibri" w:hAnsi="Calibri"/>
              </w:rPr>
              <w:t xml:space="preserve"> </w:t>
            </w:r>
          </w:p>
        </w:tc>
      </w:tr>
      <w:tr w:rsidR="00D75A92" w:rsidRPr="002E4447" w14:paraId="68EEDDFC" w14:textId="77777777" w:rsidTr="00BD3395">
        <w:trPr>
          <w:jc w:val="center"/>
        </w:trPr>
        <w:tc>
          <w:tcPr>
            <w:tcW w:w="2681" w:type="dxa"/>
          </w:tcPr>
          <w:p w14:paraId="2B0C7044" w14:textId="77777777" w:rsidR="00D75A92" w:rsidRDefault="00D75A92" w:rsidP="00D75A92">
            <w:pPr>
              <w:pStyle w:val="LEFTLIST"/>
              <w:keepNext w:val="0"/>
              <w:widowControl w:val="0"/>
              <w:spacing w:before="40"/>
              <w:rPr>
                <w:rFonts w:ascii="Calibri" w:hAnsi="Calibri"/>
                <w:b w:val="0"/>
              </w:rPr>
            </w:pPr>
            <w:r w:rsidRPr="00B24C74">
              <w:rPr>
                <w:rFonts w:ascii="Calibri" w:hAnsi="Calibri" w:cs="Calibri"/>
                <w:b w:val="0"/>
              </w:rPr>
              <w:t>Proposed period of release</w:t>
            </w:r>
          </w:p>
        </w:tc>
        <w:tc>
          <w:tcPr>
            <w:tcW w:w="7214" w:type="dxa"/>
          </w:tcPr>
          <w:p w14:paraId="173BB72C" w14:textId="02C088E2" w:rsidR="00D75A92" w:rsidRPr="009F3905" w:rsidRDefault="001B1CA4" w:rsidP="00D75A92">
            <w:pPr>
              <w:pStyle w:val="RIGHTLIST"/>
              <w:keepNext w:val="0"/>
              <w:widowControl w:val="0"/>
              <w:spacing w:before="60" w:after="60"/>
              <w:rPr>
                <w:rFonts w:ascii="Calibri" w:hAnsi="Calibri"/>
              </w:rPr>
            </w:pPr>
            <w:r>
              <w:rPr>
                <w:rFonts w:ascii="Calibri" w:hAnsi="Calibri" w:cs="Calibri"/>
              </w:rPr>
              <w:t>Ongoing f</w:t>
            </w:r>
            <w:r w:rsidR="00D75A92" w:rsidRPr="009F3905">
              <w:rPr>
                <w:rFonts w:ascii="Calibri" w:hAnsi="Calibri" w:cs="Calibri"/>
              </w:rPr>
              <w:t>rom issue of licence</w:t>
            </w:r>
          </w:p>
        </w:tc>
      </w:tr>
    </w:tbl>
    <w:p w14:paraId="3DE94FCD" w14:textId="77777777" w:rsidR="005D41D3" w:rsidRPr="005E67E7" w:rsidRDefault="005D41D3" w:rsidP="005D41D3">
      <w:pPr>
        <w:pStyle w:val="Heading3"/>
        <w:keepNext w:val="0"/>
        <w:widowControl w:val="0"/>
        <w:spacing w:before="360" w:after="0"/>
      </w:pPr>
      <w:r w:rsidRPr="005E67E7">
        <w:rPr>
          <w:rFonts w:ascii="Calibri" w:hAnsi="Calibri" w:cs="Times New Roman"/>
          <w:color w:val="000000" w:themeColor="text1"/>
          <w:sz w:val="22"/>
          <w:szCs w:val="22"/>
        </w:rPr>
        <w:t>The application</w:t>
      </w:r>
    </w:p>
    <w:p w14:paraId="3AA73FC5" w14:textId="1FB5C977" w:rsidR="005D41D3" w:rsidRDefault="005D41D3" w:rsidP="005D41D3">
      <w:pPr>
        <w:spacing w:before="60" w:after="120"/>
        <w:rPr>
          <w:rFonts w:asciiTheme="minorHAnsi" w:hAnsiTheme="minorHAnsi" w:cstheme="minorHAnsi"/>
          <w:color w:val="000000" w:themeColor="text1"/>
          <w:sz w:val="22"/>
          <w:szCs w:val="22"/>
        </w:rPr>
      </w:pPr>
      <w:r w:rsidRPr="005E67E7">
        <w:rPr>
          <w:rFonts w:asciiTheme="minorHAnsi" w:hAnsiTheme="minorHAnsi" w:cstheme="minorHAnsi"/>
          <w:color w:val="000000" w:themeColor="text1"/>
          <w:sz w:val="22"/>
          <w:szCs w:val="22"/>
        </w:rPr>
        <w:t xml:space="preserve">Intervet is seeking approval for </w:t>
      </w:r>
      <w:r w:rsidR="009F3905">
        <w:rPr>
          <w:rFonts w:asciiTheme="minorHAnsi" w:hAnsiTheme="minorHAnsi" w:cstheme="minorHAnsi"/>
          <w:color w:val="000000" w:themeColor="text1"/>
          <w:sz w:val="22"/>
          <w:szCs w:val="22"/>
        </w:rPr>
        <w:t xml:space="preserve">the </w:t>
      </w:r>
      <w:r w:rsidRPr="005E67E7">
        <w:rPr>
          <w:rFonts w:asciiTheme="minorHAnsi" w:hAnsiTheme="minorHAnsi" w:cstheme="minorHAnsi"/>
          <w:color w:val="000000" w:themeColor="text1"/>
          <w:sz w:val="22"/>
          <w:szCs w:val="22"/>
        </w:rPr>
        <w:t>import, transport, storage</w:t>
      </w:r>
      <w:r w:rsidRPr="00C103F6">
        <w:rPr>
          <w:rFonts w:asciiTheme="minorHAnsi" w:hAnsiTheme="minorHAnsi" w:cstheme="minorHAnsi"/>
          <w:sz w:val="22"/>
          <w:szCs w:val="22"/>
        </w:rPr>
        <w:t xml:space="preserve">, supply </w:t>
      </w:r>
      <w:r w:rsidRPr="005E67E7">
        <w:rPr>
          <w:rFonts w:asciiTheme="minorHAnsi" w:hAnsiTheme="minorHAnsi" w:cstheme="minorHAnsi"/>
          <w:color w:val="000000" w:themeColor="text1"/>
          <w:sz w:val="22"/>
          <w:szCs w:val="22"/>
        </w:rPr>
        <w:t>and disposal of a</w:t>
      </w:r>
      <w:r>
        <w:rPr>
          <w:rFonts w:asciiTheme="minorHAnsi" w:hAnsiTheme="minorHAnsi" w:cstheme="minorHAnsi"/>
          <w:color w:val="000000" w:themeColor="text1"/>
          <w:sz w:val="22"/>
          <w:szCs w:val="22"/>
        </w:rPr>
        <w:t xml:space="preserve"> live</w:t>
      </w:r>
      <w:r w:rsidRPr="005E67E7">
        <w:rPr>
          <w:rFonts w:asciiTheme="minorHAnsi" w:hAnsiTheme="minorHAnsi" w:cstheme="minorHAnsi"/>
          <w:color w:val="000000" w:themeColor="text1"/>
          <w:sz w:val="22"/>
          <w:szCs w:val="22"/>
        </w:rPr>
        <w:t xml:space="preserve"> GM </w:t>
      </w:r>
      <w:r>
        <w:rPr>
          <w:rFonts w:asciiTheme="minorHAnsi" w:hAnsiTheme="minorHAnsi" w:cstheme="minorHAnsi"/>
          <w:color w:val="000000" w:themeColor="text1"/>
          <w:sz w:val="22"/>
          <w:szCs w:val="22"/>
        </w:rPr>
        <w:t xml:space="preserve">multivalent vaccine, </w:t>
      </w:r>
      <w:r w:rsidRPr="005E67E7">
        <w:rPr>
          <w:rFonts w:asciiTheme="minorHAnsi" w:hAnsiTheme="minorHAnsi" w:cstheme="minorHAnsi"/>
          <w:color w:val="000000" w:themeColor="text1"/>
          <w:sz w:val="22"/>
          <w:szCs w:val="22"/>
        </w:rPr>
        <w:t>known as Innovax-ND-</w:t>
      </w:r>
      <w:r w:rsidR="00D859DF">
        <w:rPr>
          <w:rFonts w:asciiTheme="minorHAnsi" w:hAnsiTheme="minorHAnsi" w:cstheme="minorHAnsi"/>
          <w:color w:val="000000" w:themeColor="text1"/>
          <w:sz w:val="22"/>
          <w:szCs w:val="22"/>
        </w:rPr>
        <w:t>H5</w:t>
      </w:r>
      <w:r>
        <w:rPr>
          <w:rFonts w:asciiTheme="minorHAnsi" w:hAnsiTheme="minorHAnsi" w:cstheme="minorHAnsi"/>
          <w:color w:val="000000" w:themeColor="text1"/>
          <w:sz w:val="22"/>
          <w:szCs w:val="22"/>
        </w:rPr>
        <w:t xml:space="preserve">, </w:t>
      </w:r>
      <w:r w:rsidRPr="005E67E7">
        <w:rPr>
          <w:rFonts w:asciiTheme="minorHAnsi" w:hAnsiTheme="minorHAnsi" w:cstheme="minorHAnsi"/>
          <w:color w:val="000000" w:themeColor="text1"/>
          <w:sz w:val="22"/>
          <w:szCs w:val="22"/>
        </w:rPr>
        <w:t xml:space="preserve">as part of </w:t>
      </w:r>
      <w:r>
        <w:rPr>
          <w:rFonts w:asciiTheme="minorHAnsi" w:hAnsiTheme="minorHAnsi" w:cstheme="minorHAnsi"/>
          <w:color w:val="000000" w:themeColor="text1"/>
          <w:sz w:val="22"/>
          <w:szCs w:val="22"/>
        </w:rPr>
        <w:t xml:space="preserve">the </w:t>
      </w:r>
      <w:r w:rsidRPr="005E67E7">
        <w:rPr>
          <w:rFonts w:asciiTheme="minorHAnsi" w:hAnsiTheme="minorHAnsi" w:cstheme="minorHAnsi"/>
          <w:color w:val="000000" w:themeColor="text1"/>
          <w:sz w:val="22"/>
          <w:szCs w:val="22"/>
        </w:rPr>
        <w:t xml:space="preserve">commercial supply of </w:t>
      </w:r>
      <w:r>
        <w:rPr>
          <w:rFonts w:asciiTheme="minorHAnsi" w:hAnsiTheme="minorHAnsi" w:cstheme="minorHAnsi"/>
          <w:color w:val="000000" w:themeColor="text1"/>
          <w:sz w:val="22"/>
          <w:szCs w:val="22"/>
        </w:rPr>
        <w:t>the</w:t>
      </w:r>
      <w:r w:rsidRPr="005E67E7">
        <w:rPr>
          <w:rFonts w:asciiTheme="minorHAnsi" w:hAnsiTheme="minorHAnsi" w:cstheme="minorHAnsi"/>
          <w:color w:val="000000" w:themeColor="text1"/>
          <w:sz w:val="22"/>
          <w:szCs w:val="22"/>
        </w:rPr>
        <w:t xml:space="preserve"> vaccine for chickens.</w:t>
      </w:r>
    </w:p>
    <w:p w14:paraId="47AB6CC7" w14:textId="77777777" w:rsidR="005D41D3" w:rsidRPr="00493482" w:rsidRDefault="005D41D3" w:rsidP="005D41D3">
      <w:pPr>
        <w:pStyle w:val="Heading3"/>
        <w:widowControl w:val="0"/>
        <w:rPr>
          <w:rFonts w:asciiTheme="minorHAnsi" w:hAnsiTheme="minorHAnsi" w:cstheme="minorHAnsi"/>
          <w:sz w:val="22"/>
          <w:szCs w:val="22"/>
        </w:rPr>
      </w:pPr>
      <w:r w:rsidRPr="00493482">
        <w:rPr>
          <w:rFonts w:asciiTheme="minorHAnsi" w:hAnsiTheme="minorHAnsi" w:cstheme="minorHAnsi"/>
          <w:sz w:val="22"/>
          <w:szCs w:val="22"/>
        </w:rPr>
        <w:t>Other regulatory approvals</w:t>
      </w:r>
    </w:p>
    <w:p w14:paraId="1678E729" w14:textId="3C35EB58" w:rsidR="005D41D3" w:rsidRPr="003A44BA" w:rsidRDefault="00D51160" w:rsidP="005D41D3">
      <w:pPr>
        <w:widowControl w:val="0"/>
        <w:spacing w:before="60" w:after="120"/>
        <w:rPr>
          <w:rFonts w:asciiTheme="minorHAnsi" w:hAnsiTheme="minorHAnsi" w:cstheme="minorHAnsi"/>
          <w:sz w:val="22"/>
          <w:szCs w:val="22"/>
        </w:rPr>
      </w:pPr>
      <w:r w:rsidRPr="00D51160">
        <w:rPr>
          <w:rFonts w:asciiTheme="minorHAnsi" w:hAnsiTheme="minorHAnsi" w:cstheme="minorHAnsi"/>
          <w:sz w:val="22"/>
        </w:rPr>
        <w:t>A separate approval by the Australian Pesticides and Veterinary Medicines Authority (APVMA) is also required before the GM vaccine can be used as a vaccine for poultry. The APVMA can impose conditions on the use of veterinary products in registrations and permits. A permit from the Department of Agriculture, Fisheries and Forestry (DAFF) will also be required for import of the GM vaccine into Austr</w:t>
      </w:r>
      <w:r w:rsidRPr="003A44BA">
        <w:rPr>
          <w:rFonts w:asciiTheme="minorHAnsi" w:hAnsiTheme="minorHAnsi" w:cstheme="minorHAnsi"/>
          <w:sz w:val="22"/>
        </w:rPr>
        <w:t>alia.</w:t>
      </w:r>
    </w:p>
    <w:p w14:paraId="3D04EF44" w14:textId="3DB28202" w:rsidR="00D4229A" w:rsidRPr="00096E47" w:rsidRDefault="000941BF" w:rsidP="00D51160">
      <w:pPr>
        <w:pStyle w:val="Heading3"/>
        <w:widowControl w:val="0"/>
        <w:spacing w:before="180" w:after="0"/>
        <w:rPr>
          <w:rFonts w:ascii="Calibri" w:hAnsi="Calibri" w:cs="Times New Roman"/>
          <w:sz w:val="22"/>
          <w:szCs w:val="22"/>
        </w:rPr>
      </w:pPr>
      <w:r>
        <w:rPr>
          <w:rFonts w:ascii="Calibri" w:hAnsi="Calibri" w:cs="Times New Roman"/>
          <w:sz w:val="22"/>
          <w:szCs w:val="22"/>
        </w:rPr>
        <w:t xml:space="preserve">Next steps </w:t>
      </w:r>
    </w:p>
    <w:p w14:paraId="015BD993" w14:textId="77777777" w:rsidR="0025285A" w:rsidRPr="00096E47" w:rsidRDefault="00D4229A" w:rsidP="00FB2651">
      <w:pPr>
        <w:pStyle w:val="Para"/>
        <w:spacing w:after="120"/>
        <w:rPr>
          <w:rFonts w:ascii="Calibri" w:hAnsi="Calibri"/>
          <w:sz w:val="22"/>
          <w:szCs w:val="22"/>
        </w:rPr>
      </w:pPr>
      <w:r w:rsidRPr="00096E47">
        <w:rPr>
          <w:rFonts w:ascii="Calibri" w:hAnsi="Calibri"/>
          <w:sz w:val="22"/>
          <w:szCs w:val="22"/>
        </w:rPr>
        <w:t xml:space="preserve">The </w:t>
      </w:r>
      <w:r w:rsidR="00F075B2" w:rsidRPr="004476BC">
        <w:rPr>
          <w:rFonts w:ascii="Calibri" w:hAnsi="Calibri"/>
          <w:sz w:val="22"/>
          <w:szCs w:val="22"/>
        </w:rPr>
        <w:t xml:space="preserve">Gene Technology </w:t>
      </w:r>
      <w:r w:rsidR="000941BF">
        <w:rPr>
          <w:rFonts w:ascii="Calibri" w:hAnsi="Calibri"/>
          <w:sz w:val="22"/>
          <w:szCs w:val="22"/>
        </w:rPr>
        <w:t>legislation sets</w:t>
      </w:r>
      <w:r w:rsidRPr="00096E47">
        <w:rPr>
          <w:rFonts w:ascii="Calibri" w:hAnsi="Calibri"/>
          <w:sz w:val="22"/>
          <w:szCs w:val="22"/>
        </w:rPr>
        <w:t xml:space="preserve"> out </w:t>
      </w:r>
      <w:r w:rsidR="000941BF">
        <w:rPr>
          <w:rFonts w:ascii="Calibri" w:hAnsi="Calibri"/>
          <w:sz w:val="22"/>
          <w:szCs w:val="22"/>
        </w:rPr>
        <w:t>what the Regulator must do</w:t>
      </w:r>
      <w:r w:rsidR="005F1D6E">
        <w:rPr>
          <w:rFonts w:ascii="Calibri" w:hAnsi="Calibri"/>
          <w:sz w:val="22"/>
          <w:szCs w:val="22"/>
        </w:rPr>
        <w:t>,</w:t>
      </w:r>
      <w:r w:rsidR="000941BF">
        <w:rPr>
          <w:rFonts w:ascii="Calibri" w:hAnsi="Calibri"/>
          <w:sz w:val="22"/>
          <w:szCs w:val="22"/>
        </w:rPr>
        <w:t xml:space="preserve"> </w:t>
      </w:r>
      <w:r w:rsidR="003661CA">
        <w:rPr>
          <w:rFonts w:ascii="Calibri" w:hAnsi="Calibri"/>
          <w:sz w:val="22"/>
          <w:szCs w:val="22"/>
        </w:rPr>
        <w:t>as well as</w:t>
      </w:r>
      <w:r w:rsidR="000941BF">
        <w:rPr>
          <w:rFonts w:ascii="Calibri" w:hAnsi="Calibri"/>
          <w:sz w:val="22"/>
          <w:szCs w:val="22"/>
        </w:rPr>
        <w:t xml:space="preserve"> </w:t>
      </w:r>
      <w:r w:rsidR="003661CA">
        <w:rPr>
          <w:rFonts w:ascii="Calibri" w:hAnsi="Calibri"/>
          <w:sz w:val="22"/>
          <w:szCs w:val="22"/>
        </w:rPr>
        <w:t xml:space="preserve">what </w:t>
      </w:r>
      <w:r w:rsidR="00BF4F99">
        <w:rPr>
          <w:rFonts w:ascii="Calibri" w:hAnsi="Calibri"/>
          <w:sz w:val="22"/>
          <w:szCs w:val="22"/>
        </w:rPr>
        <w:t>t</w:t>
      </w:r>
      <w:r w:rsidR="0005529C">
        <w:rPr>
          <w:rFonts w:ascii="Calibri" w:hAnsi="Calibri"/>
          <w:sz w:val="22"/>
          <w:szCs w:val="22"/>
        </w:rPr>
        <w:t>he Regulator can</w:t>
      </w:r>
      <w:r w:rsidR="003661CA">
        <w:rPr>
          <w:rFonts w:ascii="Calibri" w:hAnsi="Calibri"/>
          <w:sz w:val="22"/>
          <w:szCs w:val="22"/>
        </w:rPr>
        <w:t xml:space="preserve"> </w:t>
      </w:r>
      <w:r w:rsidR="00085664">
        <w:rPr>
          <w:rFonts w:ascii="Calibri" w:hAnsi="Calibri"/>
          <w:sz w:val="22"/>
          <w:szCs w:val="22"/>
        </w:rPr>
        <w:t xml:space="preserve">or </w:t>
      </w:r>
      <w:r w:rsidR="003661CA">
        <w:rPr>
          <w:rFonts w:ascii="Calibri" w:hAnsi="Calibri"/>
          <w:sz w:val="22"/>
          <w:szCs w:val="22"/>
        </w:rPr>
        <w:t xml:space="preserve">must </w:t>
      </w:r>
      <w:r w:rsidR="000941BF">
        <w:rPr>
          <w:rFonts w:ascii="Calibri" w:hAnsi="Calibri"/>
          <w:sz w:val="22"/>
          <w:szCs w:val="22"/>
        </w:rPr>
        <w:t>consider</w:t>
      </w:r>
      <w:r w:rsidR="005F1D6E">
        <w:rPr>
          <w:rFonts w:ascii="Calibri" w:hAnsi="Calibri"/>
          <w:sz w:val="22"/>
          <w:szCs w:val="22"/>
        </w:rPr>
        <w:t>,</w:t>
      </w:r>
      <w:r w:rsidR="000941BF">
        <w:rPr>
          <w:rFonts w:ascii="Calibri" w:hAnsi="Calibri"/>
          <w:sz w:val="22"/>
          <w:szCs w:val="22"/>
        </w:rPr>
        <w:t xml:space="preserve"> </w:t>
      </w:r>
      <w:r w:rsidRPr="00096E47">
        <w:rPr>
          <w:rFonts w:ascii="Calibri" w:hAnsi="Calibri"/>
          <w:sz w:val="22"/>
          <w:szCs w:val="22"/>
        </w:rPr>
        <w:t>before deciding whether or not to issue a licence</w:t>
      </w:r>
      <w:r w:rsidR="000941BF">
        <w:rPr>
          <w:rFonts w:ascii="Calibri" w:hAnsi="Calibri"/>
          <w:sz w:val="22"/>
          <w:szCs w:val="22"/>
        </w:rPr>
        <w:t xml:space="preserve"> for this application</w:t>
      </w:r>
      <w:r w:rsidR="0025285A">
        <w:rPr>
          <w:rFonts w:ascii="Calibri" w:hAnsi="Calibri"/>
          <w:sz w:val="22"/>
          <w:szCs w:val="22"/>
        </w:rPr>
        <w:t>.</w:t>
      </w:r>
    </w:p>
    <w:p w14:paraId="3BB69606" w14:textId="2FB58E78" w:rsidR="00B212BC" w:rsidRDefault="00712689" w:rsidP="00FB2651">
      <w:pPr>
        <w:pStyle w:val="Para"/>
        <w:spacing w:after="120"/>
        <w:rPr>
          <w:rFonts w:ascii="Calibri" w:hAnsi="Calibri"/>
          <w:sz w:val="22"/>
          <w:szCs w:val="22"/>
        </w:rPr>
      </w:pPr>
      <w:r w:rsidRPr="00D3097D">
        <w:rPr>
          <w:rFonts w:ascii="Calibri" w:hAnsi="Calibri"/>
          <w:sz w:val="22"/>
          <w:szCs w:val="22"/>
        </w:rPr>
        <w:lastRenderedPageBreak/>
        <w:t xml:space="preserve">After </w:t>
      </w:r>
      <w:r w:rsidR="00932A00" w:rsidRPr="00D3097D">
        <w:rPr>
          <w:rFonts w:ascii="Calibri" w:hAnsi="Calibri"/>
          <w:sz w:val="22"/>
          <w:szCs w:val="22"/>
        </w:rPr>
        <w:t>seeking advice from</w:t>
      </w:r>
      <w:r w:rsidRPr="00D3097D">
        <w:rPr>
          <w:rFonts w:ascii="Calibri" w:hAnsi="Calibri"/>
          <w:sz w:val="22"/>
          <w:szCs w:val="22"/>
        </w:rPr>
        <w:t xml:space="preserve"> prescribed experts, agencies and authorities, the</w:t>
      </w:r>
      <w:r w:rsidR="00C779A7" w:rsidRPr="00C47A8F">
        <w:rPr>
          <w:rFonts w:ascii="Calibri" w:hAnsi="Calibri"/>
          <w:sz w:val="22"/>
          <w:szCs w:val="22"/>
        </w:rPr>
        <w:t xml:space="preserve"> Regulator’</w:t>
      </w:r>
      <w:r w:rsidR="00C779A7" w:rsidRPr="007765FB">
        <w:rPr>
          <w:rFonts w:ascii="Calibri" w:hAnsi="Calibri"/>
          <w:sz w:val="22"/>
          <w:szCs w:val="22"/>
        </w:rPr>
        <w:t xml:space="preserve">s staff will prepare a consultation version of the </w:t>
      </w:r>
      <w:r w:rsidR="00023FB6" w:rsidRPr="007765FB">
        <w:rPr>
          <w:rFonts w:ascii="Calibri" w:hAnsi="Calibri"/>
          <w:sz w:val="22"/>
          <w:szCs w:val="22"/>
        </w:rPr>
        <w:t>Risk Assessment and Risk Management Plan (RARMP)</w:t>
      </w:r>
      <w:r w:rsidR="001C455C" w:rsidRPr="007765FB">
        <w:rPr>
          <w:rFonts w:ascii="Calibri" w:hAnsi="Calibri"/>
          <w:sz w:val="22"/>
          <w:szCs w:val="22"/>
        </w:rPr>
        <w:t xml:space="preserve"> </w:t>
      </w:r>
      <w:r w:rsidR="009C46CF" w:rsidRPr="007765FB">
        <w:rPr>
          <w:rFonts w:ascii="Calibri" w:hAnsi="Calibri"/>
          <w:sz w:val="22"/>
          <w:szCs w:val="22"/>
        </w:rPr>
        <w:t>considering aspects of the applicatio</w:t>
      </w:r>
      <w:r w:rsidR="009C46CF" w:rsidRPr="00C47A8F">
        <w:rPr>
          <w:rFonts w:ascii="Calibri" w:hAnsi="Calibri"/>
          <w:sz w:val="22"/>
          <w:szCs w:val="22"/>
        </w:rPr>
        <w:t>n</w:t>
      </w:r>
      <w:r w:rsidR="009C46CF" w:rsidRPr="00D3097D">
        <w:rPr>
          <w:rFonts w:ascii="Calibri" w:hAnsi="Calibri"/>
          <w:sz w:val="22"/>
          <w:szCs w:val="22"/>
        </w:rPr>
        <w:t xml:space="preserve"> </w:t>
      </w:r>
      <w:r w:rsidR="00B13407" w:rsidRPr="00C47A8F">
        <w:rPr>
          <w:rFonts w:ascii="Calibri" w:hAnsi="Calibri"/>
          <w:sz w:val="22"/>
          <w:szCs w:val="22"/>
        </w:rPr>
        <w:t>in acc</w:t>
      </w:r>
      <w:r w:rsidR="00B13407" w:rsidRPr="00774093">
        <w:rPr>
          <w:rFonts w:ascii="Calibri" w:hAnsi="Calibri"/>
          <w:sz w:val="22"/>
          <w:szCs w:val="22"/>
        </w:rPr>
        <w:t>ordance with</w:t>
      </w:r>
      <w:r w:rsidR="001C455C" w:rsidRPr="00774093">
        <w:rPr>
          <w:rFonts w:ascii="Calibri" w:hAnsi="Calibri"/>
          <w:sz w:val="22"/>
          <w:szCs w:val="22"/>
        </w:rPr>
        <w:t xml:space="preserve"> the legislation</w:t>
      </w:r>
      <w:r w:rsidR="00B212BC" w:rsidRPr="00B212BC">
        <w:rPr>
          <w:rFonts w:ascii="Calibri" w:hAnsi="Calibri"/>
          <w:sz w:val="22"/>
          <w:szCs w:val="22"/>
        </w:rPr>
        <w:t xml:space="preserve">. </w:t>
      </w:r>
      <w:r w:rsidR="00555EE7">
        <w:rPr>
          <w:rFonts w:ascii="Calibri" w:hAnsi="Calibri"/>
          <w:sz w:val="22"/>
          <w:szCs w:val="22"/>
        </w:rPr>
        <w:t xml:space="preserve"> </w:t>
      </w:r>
    </w:p>
    <w:p w14:paraId="66A631CE" w14:textId="43F873EE" w:rsidR="00555EE7" w:rsidRPr="00A30972" w:rsidRDefault="00880950" w:rsidP="00FB2651">
      <w:pPr>
        <w:pStyle w:val="Para"/>
        <w:spacing w:after="120"/>
        <w:rPr>
          <w:rFonts w:ascii="Calibri" w:hAnsi="Calibri"/>
          <w:sz w:val="22"/>
          <w:szCs w:val="22"/>
        </w:rPr>
      </w:pPr>
      <w:r w:rsidRPr="00096E47">
        <w:rPr>
          <w:rFonts w:ascii="Calibri" w:hAnsi="Calibri"/>
          <w:sz w:val="22"/>
          <w:szCs w:val="22"/>
        </w:rPr>
        <w:t>The Regulator will seek comment on the consultation RARMP from the public</w:t>
      </w:r>
      <w:r w:rsidR="004C10FF">
        <w:rPr>
          <w:rFonts w:ascii="Calibri" w:hAnsi="Calibri"/>
          <w:sz w:val="22"/>
          <w:szCs w:val="22"/>
        </w:rPr>
        <w:t>,</w:t>
      </w:r>
      <w:r w:rsidRPr="00096E47">
        <w:rPr>
          <w:rFonts w:ascii="Calibri" w:hAnsi="Calibri"/>
          <w:sz w:val="22"/>
          <w:szCs w:val="22"/>
        </w:rPr>
        <w:t xml:space="preserve"> as well as a wide range of experts, agencies and authorities. </w:t>
      </w:r>
      <w:r w:rsidR="00555EE7" w:rsidRPr="00096E47">
        <w:rPr>
          <w:rFonts w:ascii="Calibri" w:hAnsi="Calibri"/>
          <w:sz w:val="22"/>
          <w:szCs w:val="22"/>
        </w:rPr>
        <w:t xml:space="preserve">The public </w:t>
      </w:r>
      <w:r w:rsidR="006248FC">
        <w:rPr>
          <w:rFonts w:ascii="Calibri" w:hAnsi="Calibri"/>
          <w:sz w:val="22"/>
          <w:szCs w:val="22"/>
        </w:rPr>
        <w:t xml:space="preserve">and experts </w:t>
      </w:r>
      <w:r w:rsidR="00555EE7" w:rsidRPr="00096E47">
        <w:rPr>
          <w:rFonts w:ascii="Calibri" w:hAnsi="Calibri"/>
          <w:sz w:val="22"/>
          <w:szCs w:val="22"/>
        </w:rPr>
        <w:t xml:space="preserve">will be invited to provide submissions </w:t>
      </w:r>
      <w:r w:rsidR="00555EE7">
        <w:rPr>
          <w:rFonts w:ascii="Calibri" w:hAnsi="Calibri"/>
          <w:sz w:val="22"/>
          <w:szCs w:val="22"/>
        </w:rPr>
        <w:t>on the</w:t>
      </w:r>
      <w:r w:rsidR="00555EE7" w:rsidRPr="00660C88">
        <w:rPr>
          <w:rFonts w:ascii="Calibri" w:hAnsi="Calibri"/>
          <w:sz w:val="22"/>
          <w:szCs w:val="22"/>
        </w:rPr>
        <w:t xml:space="preserve"> </w:t>
      </w:r>
      <w:r w:rsidR="00555EE7" w:rsidRPr="00096E47">
        <w:rPr>
          <w:rFonts w:ascii="Calibri" w:hAnsi="Calibri"/>
          <w:sz w:val="22"/>
          <w:szCs w:val="22"/>
        </w:rPr>
        <w:t>risks to human health and safety</w:t>
      </w:r>
      <w:r w:rsidR="00555EE7">
        <w:rPr>
          <w:rFonts w:ascii="Calibri" w:hAnsi="Calibri"/>
          <w:sz w:val="22"/>
          <w:szCs w:val="22"/>
        </w:rPr>
        <w:t>,</w:t>
      </w:r>
      <w:r w:rsidR="00555EE7" w:rsidRPr="00096E47">
        <w:rPr>
          <w:rFonts w:ascii="Calibri" w:hAnsi="Calibri"/>
          <w:sz w:val="22"/>
          <w:szCs w:val="22"/>
        </w:rPr>
        <w:t xml:space="preserve"> and </w:t>
      </w:r>
      <w:r w:rsidR="00555EE7">
        <w:rPr>
          <w:rFonts w:ascii="Calibri" w:hAnsi="Calibri"/>
          <w:sz w:val="22"/>
          <w:szCs w:val="22"/>
        </w:rPr>
        <w:t xml:space="preserve">on risks to </w:t>
      </w:r>
      <w:r w:rsidR="00555EE7" w:rsidRPr="00096E47">
        <w:rPr>
          <w:rFonts w:ascii="Calibri" w:hAnsi="Calibri"/>
          <w:sz w:val="22"/>
          <w:szCs w:val="22"/>
        </w:rPr>
        <w:t>the environment</w:t>
      </w:r>
      <w:r w:rsidR="00555EE7">
        <w:rPr>
          <w:rFonts w:ascii="Calibri" w:hAnsi="Calibri"/>
          <w:sz w:val="22"/>
          <w:szCs w:val="22"/>
        </w:rPr>
        <w:t xml:space="preserve"> from the propos</w:t>
      </w:r>
      <w:r w:rsidR="00555EE7" w:rsidRPr="00A30972">
        <w:rPr>
          <w:rFonts w:ascii="Calibri" w:hAnsi="Calibri"/>
          <w:sz w:val="22"/>
          <w:szCs w:val="22"/>
        </w:rPr>
        <w:t xml:space="preserve">ed </w:t>
      </w:r>
      <w:r w:rsidR="00C47A8F" w:rsidRPr="00A30972">
        <w:rPr>
          <w:rFonts w:ascii="Calibri" w:hAnsi="Calibri"/>
          <w:sz w:val="22"/>
          <w:szCs w:val="22"/>
        </w:rPr>
        <w:t>supply</w:t>
      </w:r>
      <w:r w:rsidR="00555EE7" w:rsidRPr="00A30972">
        <w:rPr>
          <w:rFonts w:ascii="Calibri" w:hAnsi="Calibri"/>
          <w:sz w:val="22"/>
          <w:szCs w:val="22"/>
        </w:rPr>
        <w:t xml:space="preserve">. </w:t>
      </w:r>
    </w:p>
    <w:p w14:paraId="10D19809" w14:textId="32E284D3" w:rsidR="00AA58DB" w:rsidRPr="006E0DBD" w:rsidRDefault="00E211A0" w:rsidP="00FB2651">
      <w:pPr>
        <w:pStyle w:val="Para"/>
        <w:spacing w:after="120"/>
        <w:rPr>
          <w:rFonts w:ascii="Calibri" w:hAnsi="Calibri"/>
          <w:sz w:val="22"/>
          <w:szCs w:val="22"/>
        </w:rPr>
      </w:pPr>
      <w:r w:rsidRPr="00096E47">
        <w:rPr>
          <w:rFonts w:ascii="Calibri" w:hAnsi="Calibri"/>
          <w:sz w:val="22"/>
          <w:szCs w:val="22"/>
        </w:rPr>
        <w:t>At this stage,</w:t>
      </w:r>
      <w:r w:rsidRPr="004476BC">
        <w:rPr>
          <w:rFonts w:ascii="Calibri" w:hAnsi="Calibri"/>
          <w:sz w:val="22"/>
          <w:szCs w:val="22"/>
        </w:rPr>
        <w:t xml:space="preserve"> </w:t>
      </w:r>
      <w:r w:rsidRPr="004C10FF">
        <w:rPr>
          <w:rFonts w:ascii="Calibri" w:hAnsi="Calibri"/>
          <w:sz w:val="22"/>
          <w:szCs w:val="22"/>
        </w:rPr>
        <w:t>the consultation RARMP is expected to be</w:t>
      </w:r>
      <w:r w:rsidRPr="004476BC">
        <w:rPr>
          <w:rFonts w:ascii="Calibri" w:hAnsi="Calibri"/>
          <w:sz w:val="22"/>
          <w:szCs w:val="22"/>
        </w:rPr>
        <w:t xml:space="preserve"> released for comme</w:t>
      </w:r>
      <w:r w:rsidRPr="00D51160">
        <w:rPr>
          <w:rFonts w:ascii="Calibri" w:hAnsi="Calibri"/>
          <w:sz w:val="22"/>
          <w:szCs w:val="22"/>
        </w:rPr>
        <w:t xml:space="preserve">nt in </w:t>
      </w:r>
      <w:r w:rsidR="00207204">
        <w:rPr>
          <w:rFonts w:ascii="Calibri" w:hAnsi="Calibri"/>
          <w:b/>
          <w:sz w:val="22"/>
          <w:szCs w:val="22"/>
        </w:rPr>
        <w:t>January 2027</w:t>
      </w:r>
      <w:r w:rsidRPr="00D51160">
        <w:rPr>
          <w:rFonts w:ascii="Calibri" w:hAnsi="Calibri"/>
          <w:sz w:val="22"/>
          <w:szCs w:val="22"/>
        </w:rPr>
        <w:t>.</w:t>
      </w:r>
      <w:r w:rsidRPr="006E0DBD">
        <w:rPr>
          <w:rFonts w:ascii="Calibri" w:hAnsi="Calibri"/>
          <w:sz w:val="22"/>
          <w:szCs w:val="22"/>
        </w:rPr>
        <w:t xml:space="preserve"> </w:t>
      </w:r>
    </w:p>
    <w:p w14:paraId="53C24FD5" w14:textId="77777777" w:rsidR="00390DED" w:rsidRDefault="00E211A0" w:rsidP="00FB2651">
      <w:pPr>
        <w:pStyle w:val="Para"/>
        <w:spacing w:after="120"/>
        <w:rPr>
          <w:rFonts w:ascii="Calibri" w:hAnsi="Calibri"/>
          <w:sz w:val="22"/>
          <w:szCs w:val="22"/>
        </w:rPr>
      </w:pPr>
      <w:r>
        <w:rPr>
          <w:rFonts w:ascii="Calibri" w:hAnsi="Calibri"/>
          <w:sz w:val="22"/>
          <w:szCs w:val="22"/>
        </w:rPr>
        <w:t>After consultation, t</w:t>
      </w:r>
      <w:r w:rsidR="00660C88" w:rsidRPr="00096E47">
        <w:rPr>
          <w:rFonts w:ascii="Calibri" w:hAnsi="Calibri"/>
          <w:sz w:val="22"/>
          <w:szCs w:val="22"/>
        </w:rPr>
        <w:t xml:space="preserve">he </w:t>
      </w:r>
      <w:r w:rsidR="00555EE7">
        <w:rPr>
          <w:rFonts w:ascii="Calibri" w:hAnsi="Calibri"/>
          <w:sz w:val="22"/>
          <w:szCs w:val="22"/>
        </w:rPr>
        <w:t xml:space="preserve">Regulator’s staff will finalise the </w:t>
      </w:r>
      <w:r w:rsidR="00660C88" w:rsidRPr="00096E47">
        <w:rPr>
          <w:rFonts w:ascii="Calibri" w:hAnsi="Calibri"/>
          <w:sz w:val="22"/>
          <w:szCs w:val="22"/>
        </w:rPr>
        <w:t xml:space="preserve">RARMP, taking into account </w:t>
      </w:r>
      <w:r w:rsidR="006248FC">
        <w:rPr>
          <w:rFonts w:ascii="Calibri" w:hAnsi="Calibri"/>
          <w:sz w:val="22"/>
          <w:szCs w:val="22"/>
        </w:rPr>
        <w:t xml:space="preserve">advice on </w:t>
      </w:r>
      <w:r w:rsidR="00555EE7">
        <w:rPr>
          <w:rFonts w:ascii="Calibri" w:hAnsi="Calibri"/>
          <w:sz w:val="22"/>
          <w:szCs w:val="22"/>
        </w:rPr>
        <w:t>relevant matters</w:t>
      </w:r>
      <w:r w:rsidR="00660C88">
        <w:rPr>
          <w:rFonts w:ascii="Calibri" w:hAnsi="Calibri"/>
          <w:sz w:val="22"/>
          <w:szCs w:val="22"/>
        </w:rPr>
        <w:t>. The finalised RARMP</w:t>
      </w:r>
      <w:r w:rsidR="00660C88" w:rsidRPr="00096E47">
        <w:rPr>
          <w:rFonts w:ascii="Calibri" w:hAnsi="Calibri"/>
          <w:sz w:val="22"/>
          <w:szCs w:val="22"/>
        </w:rPr>
        <w:t xml:space="preserve"> will form the basis of the</w:t>
      </w:r>
      <w:r w:rsidR="00A234A0">
        <w:rPr>
          <w:rFonts w:ascii="Calibri" w:hAnsi="Calibri"/>
          <w:sz w:val="22"/>
          <w:szCs w:val="22"/>
        </w:rPr>
        <w:t xml:space="preserve"> Regulator’s</w:t>
      </w:r>
      <w:r w:rsidR="00660C88" w:rsidRPr="00096E47">
        <w:rPr>
          <w:rFonts w:ascii="Calibri" w:hAnsi="Calibri"/>
          <w:sz w:val="22"/>
          <w:szCs w:val="22"/>
        </w:rPr>
        <w:t xml:space="preserve"> decision whether or not to issue a licence.</w:t>
      </w:r>
      <w:r w:rsidR="00660C88">
        <w:rPr>
          <w:rFonts w:ascii="Calibri" w:hAnsi="Calibri"/>
          <w:sz w:val="22"/>
          <w:szCs w:val="22"/>
        </w:rPr>
        <w:t xml:space="preserve"> </w:t>
      </w:r>
      <w:r w:rsidR="00390DED">
        <w:rPr>
          <w:rFonts w:ascii="Calibri" w:hAnsi="Calibri"/>
          <w:sz w:val="22"/>
          <w:szCs w:val="22"/>
        </w:rPr>
        <w:t xml:space="preserve">The </w:t>
      </w:r>
      <w:r w:rsidR="00390DED" w:rsidRPr="00390DED">
        <w:rPr>
          <w:rFonts w:ascii="Calibri" w:hAnsi="Calibri"/>
          <w:sz w:val="22"/>
          <w:szCs w:val="22"/>
        </w:rPr>
        <w:t xml:space="preserve">consultation and final versions of the RARMP and associated documents </w:t>
      </w:r>
      <w:r w:rsidR="00390DED">
        <w:rPr>
          <w:rFonts w:ascii="Calibri" w:hAnsi="Calibri"/>
          <w:sz w:val="22"/>
          <w:szCs w:val="22"/>
        </w:rPr>
        <w:t xml:space="preserve">will be available on the </w:t>
      </w:r>
      <w:hyperlink r:id="rId8" w:history="1">
        <w:r w:rsidR="00390DED" w:rsidRPr="00CB5E8C">
          <w:rPr>
            <w:rFonts w:ascii="Calibri" w:hAnsi="Calibri"/>
            <w:sz w:val="22"/>
            <w:szCs w:val="22"/>
            <w:u w:val="single"/>
          </w:rPr>
          <w:t>OGTR website</w:t>
        </w:r>
      </w:hyperlink>
      <w:r w:rsidR="00390DED">
        <w:rPr>
          <w:rFonts w:ascii="Calibri" w:hAnsi="Calibri"/>
          <w:sz w:val="22"/>
          <w:szCs w:val="22"/>
          <w:u w:val="single"/>
        </w:rPr>
        <w:t xml:space="preserve"> </w:t>
      </w:r>
      <w:r w:rsidR="00390DED" w:rsidRPr="00390DED">
        <w:rPr>
          <w:rFonts w:ascii="Calibri" w:hAnsi="Calibri"/>
          <w:sz w:val="22"/>
          <w:szCs w:val="22"/>
        </w:rPr>
        <w:t>when they are</w:t>
      </w:r>
      <w:r w:rsidR="00390DED">
        <w:rPr>
          <w:rFonts w:ascii="Calibri" w:hAnsi="Calibri"/>
          <w:sz w:val="22"/>
          <w:szCs w:val="22"/>
        </w:rPr>
        <w:t xml:space="preserve"> released.</w:t>
      </w:r>
    </w:p>
    <w:p w14:paraId="607D91EB" w14:textId="0F0C9346" w:rsidR="00AA58DB" w:rsidRPr="00AA58DB" w:rsidRDefault="00390DED" w:rsidP="00CB5E8C">
      <w:pPr>
        <w:pStyle w:val="Heading3"/>
        <w:keepNext w:val="0"/>
        <w:widowControl w:val="0"/>
        <w:spacing w:before="180" w:after="0"/>
        <w:rPr>
          <w:rFonts w:ascii="Calibri" w:hAnsi="Calibri"/>
          <w:sz w:val="22"/>
          <w:szCs w:val="22"/>
        </w:rPr>
      </w:pPr>
      <w:r>
        <w:rPr>
          <w:rFonts w:ascii="Calibri" w:hAnsi="Calibri" w:cs="Times New Roman"/>
          <w:sz w:val="22"/>
          <w:szCs w:val="22"/>
        </w:rPr>
        <w:t>Other</w:t>
      </w:r>
      <w:r w:rsidRPr="00A234A0">
        <w:rPr>
          <w:rFonts w:ascii="Calibri" w:hAnsi="Calibri" w:cs="Times New Roman"/>
          <w:sz w:val="22"/>
          <w:szCs w:val="22"/>
        </w:rPr>
        <w:t xml:space="preserve"> </w:t>
      </w:r>
      <w:r w:rsidR="00A234A0" w:rsidRPr="00A234A0">
        <w:rPr>
          <w:rFonts w:ascii="Calibri" w:hAnsi="Calibri" w:cs="Times New Roman"/>
          <w:sz w:val="22"/>
          <w:szCs w:val="22"/>
        </w:rPr>
        <w:t>information</w:t>
      </w:r>
      <w:r w:rsidR="00AA58DB">
        <w:rPr>
          <w:rFonts w:ascii="Calibri" w:hAnsi="Calibri"/>
          <w:sz w:val="22"/>
          <w:szCs w:val="22"/>
        </w:rPr>
        <w:t xml:space="preserve"> available from the </w:t>
      </w:r>
      <w:hyperlink r:id="rId9" w:history="1">
        <w:r w:rsidR="00AA58DB" w:rsidRPr="0005529C">
          <w:rPr>
            <w:rFonts w:ascii="Calibri" w:hAnsi="Calibri"/>
            <w:sz w:val="22"/>
            <w:szCs w:val="22"/>
            <w:u w:val="single"/>
          </w:rPr>
          <w:t>OGTR website</w:t>
        </w:r>
      </w:hyperlink>
      <w:r w:rsidR="00AA58DB">
        <w:rPr>
          <w:rFonts w:ascii="Calibri" w:hAnsi="Calibri"/>
          <w:sz w:val="22"/>
          <w:szCs w:val="22"/>
        </w:rPr>
        <w:t>:</w:t>
      </w:r>
    </w:p>
    <w:p w14:paraId="44392957" w14:textId="2DB8E156" w:rsidR="00561AA0" w:rsidRPr="00A30972" w:rsidRDefault="00345F66" w:rsidP="00A30972">
      <w:pPr>
        <w:pStyle w:val="Para"/>
        <w:widowControl w:val="0"/>
        <w:numPr>
          <w:ilvl w:val="0"/>
          <w:numId w:val="30"/>
        </w:numPr>
        <w:ind w:left="714" w:hanging="357"/>
        <w:contextualSpacing/>
        <w:rPr>
          <w:rFonts w:ascii="Calibri" w:hAnsi="Calibri"/>
          <w:sz w:val="22"/>
          <w:szCs w:val="22"/>
        </w:rPr>
      </w:pPr>
      <w:r w:rsidRPr="00043CCE">
        <w:rPr>
          <w:rFonts w:ascii="Calibri" w:hAnsi="Calibri"/>
          <w:sz w:val="22"/>
          <w:szCs w:val="22"/>
        </w:rPr>
        <w:t>‘Questions and Answers’ document for this application</w:t>
      </w:r>
    </w:p>
    <w:p w14:paraId="5FF3CA3E" w14:textId="77777777" w:rsidR="00AA58DB" w:rsidRDefault="00AA58DB" w:rsidP="00AA58DB">
      <w:pPr>
        <w:pStyle w:val="Para"/>
        <w:widowControl w:val="0"/>
        <w:numPr>
          <w:ilvl w:val="0"/>
          <w:numId w:val="30"/>
        </w:numPr>
        <w:ind w:left="714" w:hanging="357"/>
        <w:contextualSpacing/>
        <w:rPr>
          <w:rFonts w:ascii="Calibri" w:hAnsi="Calibri"/>
          <w:sz w:val="22"/>
          <w:szCs w:val="22"/>
        </w:rPr>
      </w:pPr>
      <w:r>
        <w:rPr>
          <w:rFonts w:ascii="Calibri" w:hAnsi="Calibri"/>
          <w:sz w:val="22"/>
          <w:szCs w:val="22"/>
        </w:rPr>
        <w:t>i</w:t>
      </w:r>
      <w:r w:rsidR="00D4229A" w:rsidRPr="00D84571">
        <w:rPr>
          <w:rFonts w:ascii="Calibri" w:hAnsi="Calibri"/>
          <w:sz w:val="22"/>
          <w:szCs w:val="22"/>
        </w:rPr>
        <w:t xml:space="preserve">nformation on Australia’s national scheme for regulation of gene technology </w:t>
      </w:r>
      <w:r w:rsidR="000941BF">
        <w:rPr>
          <w:rFonts w:ascii="Calibri" w:hAnsi="Calibri"/>
          <w:sz w:val="22"/>
          <w:szCs w:val="22"/>
        </w:rPr>
        <w:t>and</w:t>
      </w:r>
    </w:p>
    <w:p w14:paraId="26A28BFC" w14:textId="77777777" w:rsidR="00D4229A" w:rsidRPr="00D84571" w:rsidRDefault="00AA58DB" w:rsidP="00AA58DB">
      <w:pPr>
        <w:pStyle w:val="Para"/>
        <w:widowControl w:val="0"/>
        <w:numPr>
          <w:ilvl w:val="0"/>
          <w:numId w:val="30"/>
        </w:numPr>
        <w:ind w:left="714" w:hanging="357"/>
        <w:contextualSpacing/>
        <w:rPr>
          <w:rFonts w:ascii="Calibri" w:hAnsi="Calibri"/>
          <w:sz w:val="22"/>
          <w:szCs w:val="22"/>
        </w:rPr>
      </w:pPr>
      <w:r>
        <w:rPr>
          <w:rFonts w:ascii="Calibri" w:hAnsi="Calibri"/>
          <w:sz w:val="22"/>
          <w:szCs w:val="22"/>
        </w:rPr>
        <w:t>information on</w:t>
      </w:r>
      <w:r w:rsidR="00D4229A" w:rsidRPr="00D84571">
        <w:rPr>
          <w:rFonts w:ascii="Calibri" w:hAnsi="Calibri"/>
          <w:sz w:val="22"/>
          <w:szCs w:val="22"/>
        </w:rPr>
        <w:t xml:space="preserve"> the </w:t>
      </w:r>
      <w:r>
        <w:rPr>
          <w:rFonts w:ascii="Calibri" w:hAnsi="Calibri"/>
          <w:sz w:val="22"/>
          <w:szCs w:val="22"/>
        </w:rPr>
        <w:t>DIR application</w:t>
      </w:r>
      <w:r w:rsidR="001C730E" w:rsidRPr="00D84571">
        <w:rPr>
          <w:rFonts w:ascii="Calibri" w:hAnsi="Calibri"/>
          <w:sz w:val="22"/>
          <w:szCs w:val="22"/>
        </w:rPr>
        <w:t xml:space="preserve"> </w:t>
      </w:r>
      <w:r w:rsidR="00D4229A" w:rsidRPr="00D84571">
        <w:rPr>
          <w:rFonts w:ascii="Calibri" w:hAnsi="Calibri"/>
          <w:sz w:val="22"/>
          <w:szCs w:val="22"/>
        </w:rPr>
        <w:t>process</w:t>
      </w:r>
      <w:r w:rsidR="00555EE7">
        <w:rPr>
          <w:rFonts w:ascii="Calibri" w:hAnsi="Calibri"/>
          <w:sz w:val="22"/>
          <w:szCs w:val="22"/>
        </w:rPr>
        <w:t>.</w:t>
      </w:r>
      <w:r w:rsidR="00D4229A" w:rsidRPr="00D84571">
        <w:rPr>
          <w:rFonts w:ascii="Calibri" w:hAnsi="Calibri"/>
          <w:sz w:val="22"/>
          <w:szCs w:val="22"/>
        </w:rPr>
        <w:t xml:space="preserve"> </w:t>
      </w:r>
    </w:p>
    <w:p w14:paraId="44E105C2" w14:textId="6FE41629" w:rsidR="00D4229A" w:rsidRPr="00D84571" w:rsidRDefault="00EB0F68" w:rsidP="00150928">
      <w:pPr>
        <w:pStyle w:val="Para"/>
        <w:widowControl w:val="0"/>
        <w:spacing w:before="240" w:after="0"/>
        <w:rPr>
          <w:rFonts w:ascii="Calibri" w:hAnsi="Calibri"/>
          <w:sz w:val="22"/>
          <w:szCs w:val="22"/>
        </w:rPr>
      </w:pPr>
      <w:r w:rsidRPr="00D84571">
        <w:rPr>
          <w:rFonts w:ascii="Calibri" w:hAnsi="Calibri"/>
          <w:sz w:val="22"/>
          <w:szCs w:val="22"/>
        </w:rPr>
        <w:t>Please</w:t>
      </w:r>
      <w:r w:rsidR="00D4229A" w:rsidRPr="00D84571">
        <w:rPr>
          <w:rFonts w:ascii="Calibri" w:hAnsi="Calibri"/>
          <w:sz w:val="22"/>
          <w:szCs w:val="22"/>
        </w:rPr>
        <w:t xml:space="preserve"> </w:t>
      </w:r>
      <w:r>
        <w:rPr>
          <w:rFonts w:ascii="Calibri" w:hAnsi="Calibri"/>
          <w:sz w:val="22"/>
          <w:szCs w:val="22"/>
        </w:rPr>
        <w:t>use the contact details below if you</w:t>
      </w:r>
      <w:r w:rsidR="006D4FA8">
        <w:rPr>
          <w:rFonts w:ascii="Calibri" w:hAnsi="Calibri"/>
          <w:sz w:val="22"/>
          <w:szCs w:val="22"/>
        </w:rPr>
        <w:t>:</w:t>
      </w:r>
    </w:p>
    <w:p w14:paraId="07A6BAB2" w14:textId="69757F1D" w:rsidR="005A2A52" w:rsidRPr="005C00E2" w:rsidRDefault="00EB0F68" w:rsidP="00EB0F68">
      <w:pPr>
        <w:pStyle w:val="Para"/>
        <w:widowControl w:val="0"/>
        <w:numPr>
          <w:ilvl w:val="0"/>
          <w:numId w:val="30"/>
        </w:numPr>
        <w:ind w:left="714" w:hanging="357"/>
        <w:contextualSpacing/>
        <w:rPr>
          <w:rFonts w:ascii="Calibri" w:hAnsi="Calibri"/>
          <w:sz w:val="22"/>
          <w:szCs w:val="22"/>
        </w:rPr>
      </w:pPr>
      <w:r>
        <w:rPr>
          <w:rFonts w:ascii="Calibri" w:hAnsi="Calibri"/>
          <w:sz w:val="22"/>
          <w:szCs w:val="22"/>
        </w:rPr>
        <w:t>would like a copy of the application</w:t>
      </w:r>
      <w:r w:rsidR="005A2A52">
        <w:rPr>
          <w:rFonts w:ascii="Calibri" w:hAnsi="Calibri"/>
          <w:sz w:val="22"/>
          <w:szCs w:val="22"/>
        </w:rPr>
        <w:t>.</w:t>
      </w:r>
      <w:r w:rsidR="009D7D27">
        <w:rPr>
          <w:rFonts w:ascii="Calibri" w:hAnsi="Calibri"/>
          <w:sz w:val="22"/>
          <w:szCs w:val="22"/>
        </w:rPr>
        <w:t xml:space="preserve"> </w:t>
      </w:r>
      <w:r w:rsidR="005A2A52">
        <w:rPr>
          <w:rFonts w:ascii="Calibri" w:hAnsi="Calibri"/>
          <w:sz w:val="22"/>
          <w:szCs w:val="22"/>
        </w:rPr>
        <w:t>P</w:t>
      </w:r>
      <w:r w:rsidR="009D7D27">
        <w:rPr>
          <w:rFonts w:ascii="Calibri" w:hAnsi="Calibri"/>
          <w:sz w:val="22"/>
          <w:szCs w:val="22"/>
        </w:rPr>
        <w:t>lease include the identifi</w:t>
      </w:r>
      <w:r w:rsidR="009D7D27" w:rsidRPr="005C00E2">
        <w:rPr>
          <w:rFonts w:ascii="Calibri" w:hAnsi="Calibri"/>
          <w:sz w:val="22"/>
          <w:szCs w:val="22"/>
        </w:rPr>
        <w:t xml:space="preserve">er DIR </w:t>
      </w:r>
      <w:r w:rsidR="005C00E2" w:rsidRPr="005C00E2">
        <w:rPr>
          <w:rFonts w:ascii="Calibri" w:hAnsi="Calibri"/>
          <w:sz w:val="22"/>
          <w:szCs w:val="22"/>
        </w:rPr>
        <w:t>233</w:t>
      </w:r>
      <w:r w:rsidR="005A2A52" w:rsidRPr="005C00E2">
        <w:rPr>
          <w:rFonts w:ascii="Calibri" w:hAnsi="Calibri"/>
          <w:sz w:val="22"/>
          <w:szCs w:val="22"/>
        </w:rPr>
        <w:t>.</w:t>
      </w:r>
    </w:p>
    <w:p w14:paraId="225502A0" w14:textId="77777777" w:rsidR="00EB0F68" w:rsidRDefault="00EB0F68" w:rsidP="00EB0F68">
      <w:pPr>
        <w:pStyle w:val="Para"/>
        <w:widowControl w:val="0"/>
        <w:numPr>
          <w:ilvl w:val="0"/>
          <w:numId w:val="30"/>
        </w:numPr>
        <w:ind w:left="714" w:hanging="357"/>
        <w:contextualSpacing/>
        <w:rPr>
          <w:rFonts w:ascii="Calibri" w:hAnsi="Calibri"/>
          <w:sz w:val="22"/>
          <w:szCs w:val="22"/>
        </w:rPr>
      </w:pPr>
      <w:r w:rsidRPr="00D84571">
        <w:rPr>
          <w:rFonts w:ascii="Calibri" w:hAnsi="Calibri"/>
          <w:sz w:val="22"/>
          <w:szCs w:val="22"/>
        </w:rPr>
        <w:t>have any questions about the applic</w:t>
      </w:r>
      <w:r>
        <w:rPr>
          <w:rFonts w:ascii="Calibri" w:hAnsi="Calibri"/>
          <w:sz w:val="22"/>
          <w:szCs w:val="22"/>
        </w:rPr>
        <w:t xml:space="preserve">ation or </w:t>
      </w:r>
      <w:r w:rsidR="005A0CA0">
        <w:rPr>
          <w:rFonts w:ascii="Calibri" w:hAnsi="Calibri"/>
          <w:sz w:val="22"/>
          <w:szCs w:val="22"/>
        </w:rPr>
        <w:t>the legislated evaluation process</w:t>
      </w:r>
      <w:r w:rsidRPr="00D84571">
        <w:rPr>
          <w:rFonts w:ascii="Calibri" w:hAnsi="Calibri"/>
          <w:sz w:val="22"/>
          <w:szCs w:val="22"/>
        </w:rPr>
        <w:t xml:space="preserve"> or </w:t>
      </w:r>
    </w:p>
    <w:p w14:paraId="3252844D" w14:textId="77777777" w:rsidR="00EB0F68" w:rsidRPr="00EB0F68" w:rsidRDefault="00EB0F68" w:rsidP="00EB0F68">
      <w:pPr>
        <w:pStyle w:val="Para"/>
        <w:widowControl w:val="0"/>
        <w:numPr>
          <w:ilvl w:val="0"/>
          <w:numId w:val="30"/>
        </w:numPr>
        <w:ind w:left="714" w:hanging="357"/>
        <w:contextualSpacing/>
        <w:rPr>
          <w:rFonts w:ascii="Calibri" w:hAnsi="Calibri"/>
          <w:sz w:val="22"/>
          <w:szCs w:val="22"/>
        </w:rPr>
      </w:pPr>
      <w:r w:rsidRPr="00EB0F68">
        <w:rPr>
          <w:rFonts w:ascii="Calibri" w:hAnsi="Calibri"/>
          <w:sz w:val="22"/>
          <w:szCs w:val="22"/>
        </w:rPr>
        <w:t xml:space="preserve">wish to register on the mailing list. </w:t>
      </w:r>
    </w:p>
    <w:p w14:paraId="22AA3F16" w14:textId="77777777" w:rsidR="00EB0F68" w:rsidRPr="00C7635B" w:rsidRDefault="00EB0F68" w:rsidP="00C7635B">
      <w:pPr>
        <w:keepNext/>
        <w:spacing w:before="240"/>
        <w:jc w:val="center"/>
        <w:rPr>
          <w:rFonts w:ascii="Calibri" w:hAnsi="Calibri"/>
          <w:b/>
          <w:sz w:val="22"/>
          <w:szCs w:val="22"/>
        </w:rPr>
      </w:pPr>
      <w:r w:rsidRPr="00C7635B">
        <w:rPr>
          <w:rFonts w:ascii="Calibri" w:hAnsi="Calibri"/>
          <w:b/>
          <w:sz w:val="22"/>
          <w:szCs w:val="22"/>
        </w:rPr>
        <w:t>The Office of the Gene Technology Regulator, MDP 54, GPO Box 9848, Canberra ACT 2601</w:t>
      </w:r>
    </w:p>
    <w:p w14:paraId="784302E9" w14:textId="77777777" w:rsidR="009D7D27" w:rsidRPr="00C7635B" w:rsidRDefault="00EB0F68" w:rsidP="00C7635B">
      <w:pPr>
        <w:keepNext/>
        <w:tabs>
          <w:tab w:val="left" w:pos="2835"/>
          <w:tab w:val="left" w:pos="5529"/>
        </w:tabs>
        <w:jc w:val="center"/>
        <w:rPr>
          <w:rFonts w:ascii="Calibri" w:hAnsi="Calibri"/>
          <w:b/>
          <w:sz w:val="22"/>
          <w:szCs w:val="22"/>
        </w:rPr>
      </w:pPr>
      <w:r w:rsidRPr="00C7635B">
        <w:rPr>
          <w:rFonts w:ascii="Calibri" w:hAnsi="Calibri"/>
          <w:b/>
          <w:sz w:val="22"/>
          <w:szCs w:val="22"/>
        </w:rPr>
        <w:t>Telephone: 1800 181 030</w:t>
      </w:r>
    </w:p>
    <w:p w14:paraId="3DD38F45" w14:textId="77777777" w:rsidR="00AA58DB" w:rsidRPr="005C00E2" w:rsidRDefault="00EB0F68" w:rsidP="00C7635B">
      <w:pPr>
        <w:keepNext/>
        <w:tabs>
          <w:tab w:val="left" w:pos="2835"/>
          <w:tab w:val="left" w:pos="5529"/>
        </w:tabs>
        <w:jc w:val="center"/>
        <w:rPr>
          <w:rFonts w:ascii="Calibri" w:hAnsi="Calibri"/>
          <w:b/>
          <w:sz w:val="22"/>
          <w:szCs w:val="22"/>
        </w:rPr>
      </w:pPr>
      <w:r w:rsidRPr="005C00E2">
        <w:rPr>
          <w:rFonts w:ascii="Calibri" w:hAnsi="Calibri"/>
          <w:b/>
          <w:sz w:val="22"/>
          <w:szCs w:val="22"/>
        </w:rPr>
        <w:t xml:space="preserve">Email: </w:t>
      </w:r>
      <w:hyperlink r:id="rId10" w:history="1">
        <w:r w:rsidRPr="005C00E2">
          <w:rPr>
            <w:rFonts w:ascii="Calibri" w:hAnsi="Calibri"/>
            <w:b/>
            <w:sz w:val="22"/>
            <w:szCs w:val="22"/>
            <w:u w:val="single"/>
          </w:rPr>
          <w:t>ogtr@health.gov.au</w:t>
        </w:r>
      </w:hyperlink>
    </w:p>
    <w:sectPr w:rsidR="00AA58DB" w:rsidRPr="005C00E2" w:rsidSect="006248FC">
      <w:headerReference w:type="even" r:id="rId11"/>
      <w:headerReference w:type="default" r:id="rId12"/>
      <w:footerReference w:type="even" r:id="rId13"/>
      <w:footerReference w:type="default" r:id="rId14"/>
      <w:headerReference w:type="first" r:id="rId15"/>
      <w:pgSz w:w="11906" w:h="16838" w:code="9"/>
      <w:pgMar w:top="1134" w:right="1134" w:bottom="1134" w:left="1134" w:header="567" w:footer="34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D9BED" w14:textId="77777777" w:rsidR="007905BE" w:rsidRDefault="007905BE">
      <w:r>
        <w:separator/>
      </w:r>
    </w:p>
    <w:p w14:paraId="47C3B3E8" w14:textId="77777777" w:rsidR="007905BE" w:rsidRDefault="007905BE"/>
  </w:endnote>
  <w:endnote w:type="continuationSeparator" w:id="0">
    <w:p w14:paraId="6BC8FD24" w14:textId="77777777" w:rsidR="007905BE" w:rsidRDefault="007905BE">
      <w:r>
        <w:continuationSeparator/>
      </w:r>
    </w:p>
    <w:p w14:paraId="18A43F26" w14:textId="77777777" w:rsidR="007905BE" w:rsidRDefault="007905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6C4CB" w14:textId="3C4D9AAF" w:rsidR="00DB1CD9" w:rsidRDefault="00DB1CD9">
    <w:pPr>
      <w:pStyle w:val="Footer"/>
    </w:pPr>
    <w:r>
      <w:rPr>
        <w:noProof/>
      </w:rPr>
      <mc:AlternateContent>
        <mc:Choice Requires="wps">
          <w:drawing>
            <wp:anchor distT="0" distB="0" distL="0" distR="0" simplePos="0" relativeHeight="251662336" behindDoc="0" locked="0" layoutInCell="1" allowOverlap="1" wp14:anchorId="083400B2" wp14:editId="7C57617F">
              <wp:simplePos x="635" y="635"/>
              <wp:positionH relativeFrom="page">
                <wp:align>center</wp:align>
              </wp:positionH>
              <wp:positionV relativeFrom="page">
                <wp:align>bottom</wp:align>
              </wp:positionV>
              <wp:extent cx="622300" cy="376555"/>
              <wp:effectExtent l="0" t="0" r="6350" b="0"/>
              <wp:wrapNone/>
              <wp:docPr id="9213032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20269E5" w14:textId="71A55FFD" w:rsidR="00DB1CD9" w:rsidRPr="00DB1CD9" w:rsidRDefault="00DB1CD9" w:rsidP="00DB1CD9">
                          <w:pPr>
                            <w:rPr>
                              <w:rFonts w:ascii="Aptos" w:eastAsia="Aptos" w:hAnsi="Aptos" w:cs="Aptos"/>
                              <w:noProof/>
                              <w:color w:val="FF0000"/>
                            </w:rPr>
                          </w:pPr>
                          <w:r w:rsidRPr="00DB1CD9">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83400B2" id="_x0000_t202" coordsize="21600,21600" o:spt="202" path="m,l,21600r21600,l21600,xe">
              <v:stroke joinstyle="miter"/>
              <v:path gradientshapeok="t" o:connecttype="rect"/>
            </v:shapetype>
            <v:shape id="Text Box 5" o:spid="_x0000_s1027"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g4pDAIAABwEAAAOAAAAZHJzL2Uyb0RvYy54bWysU8Fu2zAMvQ/YPwi6L3ZSJFuNOEXWIsOA&#10;oC2QDj3LshQbkERBUmJnXz9KjpOu22nYRaZJ6pF8fFre9VqRo3C+BVPS6SSnRBgOdWv2Jf3xsvn0&#10;hRIfmKmZAiNKehKe3q0+flh2thAzaEDVwhEEMb7obEmbEGyRZZ43QjM/ASsMBiU4zQL+un1WO9Yh&#10;ulbZLM8XWQeutg648B69D0OQrhK+lIKHJym9CESVFHsL6XTprOKZrZas2Dtmm5af22D/0IVmrcGi&#10;F6gHFhg5uPYPKN1yBx5kmHDQGUjZcpFmwGmm+btpdg2zIs2C5Hh7ocn/P1j+eNzZZ0dC/xV6XGAk&#10;pLO+8OiM8/TS6fjFTgnGkcLThTbRB8LRuZjNbnKMcAzdfF7M5/OIkl0vW+fDNwGaRKOkDreSyGLH&#10;rQ9D6pgSaxnYtEqlzSjzmwMxoye7dhit0Fc9aes33VdQn3AoB8O+veWbFktvmQ/PzOGCsVsUbXjC&#10;QyroSgpni5IG3M+/+WM+8o5RSjoUTEkNKpoS9d3gPqK2RsONRpWM6W0+j/SYg74HlOEUX4TlyUSv&#10;C2o0pQP9inJex0IYYoZjuZJWo3kfBuXic+BivU5JKCPLwtbsLI/Qka7I5Uv/ypw9Ex5wU48wqokV&#10;73gfcuNNb9eHgOynpURqByLPjKME01rPzyVq/O1/yro+6tUvAA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AZZg4pDAIAABwEAAAO&#10;AAAAAAAAAAAAAAAAAC4CAABkcnMvZTJvRG9jLnhtbFBLAQItABQABgAIAAAAIQBpiNsP2QAAAAMB&#10;AAAPAAAAAAAAAAAAAAAAAGYEAABkcnMvZG93bnJldi54bWxQSwUGAAAAAAQABADzAAAAbAUAAAAA&#10;" filled="f" stroked="f">
              <v:textbox style="mso-fit-shape-to-text:t" inset="0,0,0,15pt">
                <w:txbxContent>
                  <w:p w14:paraId="420269E5" w14:textId="71A55FFD" w:rsidR="00DB1CD9" w:rsidRPr="00DB1CD9" w:rsidRDefault="00DB1CD9" w:rsidP="00DB1CD9">
                    <w:pPr>
                      <w:rPr>
                        <w:rFonts w:ascii="Aptos" w:eastAsia="Aptos" w:hAnsi="Aptos" w:cs="Aptos"/>
                        <w:noProof/>
                        <w:color w:val="FF0000"/>
                      </w:rPr>
                    </w:pPr>
                    <w:r w:rsidRPr="00DB1CD9">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4E76B" w14:textId="36170F88" w:rsidR="00200EF5" w:rsidRPr="002E4447" w:rsidRDefault="00DB1CD9">
    <w:pPr>
      <w:pStyle w:val="Footer"/>
      <w:framePr w:wrap="auto" w:vAnchor="text" w:hAnchor="margin" w:xAlign="right" w:y="1"/>
      <w:rPr>
        <w:rStyle w:val="PageNumber"/>
        <w:rFonts w:ascii="Calibri" w:hAnsi="Calibri"/>
        <w:sz w:val="20"/>
        <w:szCs w:val="20"/>
      </w:rPr>
    </w:pPr>
    <w:r>
      <w:rPr>
        <w:rFonts w:ascii="Calibri" w:hAnsi="Calibri"/>
        <w:noProof/>
        <w:sz w:val="20"/>
        <w:szCs w:val="20"/>
      </w:rPr>
      <mc:AlternateContent>
        <mc:Choice Requires="wps">
          <w:drawing>
            <wp:anchor distT="0" distB="0" distL="0" distR="0" simplePos="0" relativeHeight="251663360" behindDoc="0" locked="0" layoutInCell="1" allowOverlap="1" wp14:anchorId="2DBB96CB" wp14:editId="55A97C92">
              <wp:simplePos x="6772275" y="10306050"/>
              <wp:positionH relativeFrom="page">
                <wp:align>center</wp:align>
              </wp:positionH>
              <wp:positionV relativeFrom="page">
                <wp:align>bottom</wp:align>
              </wp:positionV>
              <wp:extent cx="622300" cy="376555"/>
              <wp:effectExtent l="0" t="0" r="6350" b="0"/>
              <wp:wrapNone/>
              <wp:docPr id="356936663"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497CB5D" w14:textId="2E6196A3" w:rsidR="00DB1CD9" w:rsidRPr="00DB1CD9" w:rsidRDefault="00DB1CD9" w:rsidP="00DB1CD9">
                          <w:pPr>
                            <w:rPr>
                              <w:rFonts w:ascii="Aptos" w:eastAsia="Aptos" w:hAnsi="Aptos" w:cs="Aptos"/>
                              <w:noProof/>
                              <w:color w:val="FF0000"/>
                            </w:rPr>
                          </w:pPr>
                          <w:r w:rsidRPr="00DB1CD9">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DBB96CB" id="_x0000_t202" coordsize="21600,21600" o:spt="202" path="m,l,21600r21600,l21600,xe">
              <v:stroke joinstyle="miter"/>
              <v:path gradientshapeok="t" o:connecttype="rect"/>
            </v:shapetype>
            <v:shape id="Text Box 6" o:spid="_x0000_s1028" type="#_x0000_t202" alt="OFFICIAL" style="position:absolute;margin-left:0;margin-top:0;width:49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6497CB5D" w14:textId="2E6196A3" w:rsidR="00DB1CD9" w:rsidRPr="00DB1CD9" w:rsidRDefault="00DB1CD9" w:rsidP="00DB1CD9">
                    <w:pPr>
                      <w:rPr>
                        <w:rFonts w:ascii="Aptos" w:eastAsia="Aptos" w:hAnsi="Aptos" w:cs="Aptos"/>
                        <w:noProof/>
                        <w:color w:val="FF0000"/>
                      </w:rPr>
                    </w:pPr>
                    <w:r w:rsidRPr="00DB1CD9">
                      <w:rPr>
                        <w:rFonts w:ascii="Aptos" w:eastAsia="Aptos" w:hAnsi="Aptos" w:cs="Aptos"/>
                        <w:noProof/>
                        <w:color w:val="FF0000"/>
                      </w:rPr>
                      <w:t>OFFICIAL</w:t>
                    </w:r>
                  </w:p>
                </w:txbxContent>
              </v:textbox>
              <w10:wrap anchorx="page" anchory="page"/>
            </v:shape>
          </w:pict>
        </mc:Fallback>
      </mc:AlternateContent>
    </w:r>
    <w:r w:rsidR="00200EF5" w:rsidRPr="002E4447">
      <w:rPr>
        <w:rStyle w:val="PageNumber"/>
        <w:rFonts w:ascii="Calibri" w:hAnsi="Calibri"/>
        <w:sz w:val="20"/>
        <w:szCs w:val="20"/>
      </w:rPr>
      <w:fldChar w:fldCharType="begin"/>
    </w:r>
    <w:r w:rsidR="00200EF5" w:rsidRPr="002E4447">
      <w:rPr>
        <w:rStyle w:val="PageNumber"/>
        <w:rFonts w:ascii="Calibri" w:hAnsi="Calibri"/>
        <w:sz w:val="20"/>
        <w:szCs w:val="20"/>
      </w:rPr>
      <w:instrText xml:space="preserve">PAGE  </w:instrText>
    </w:r>
    <w:r w:rsidR="00200EF5" w:rsidRPr="002E4447">
      <w:rPr>
        <w:rStyle w:val="PageNumber"/>
        <w:rFonts w:ascii="Calibri" w:hAnsi="Calibri"/>
        <w:sz w:val="20"/>
        <w:szCs w:val="20"/>
      </w:rPr>
      <w:fldChar w:fldCharType="separate"/>
    </w:r>
    <w:r w:rsidR="00676F47">
      <w:rPr>
        <w:rStyle w:val="PageNumber"/>
        <w:rFonts w:ascii="Calibri" w:hAnsi="Calibri"/>
        <w:noProof/>
        <w:sz w:val="20"/>
        <w:szCs w:val="20"/>
      </w:rPr>
      <w:t>3</w:t>
    </w:r>
    <w:r w:rsidR="00200EF5" w:rsidRPr="002E4447">
      <w:rPr>
        <w:rStyle w:val="PageNumber"/>
        <w:rFonts w:ascii="Calibri" w:hAnsi="Calibri"/>
        <w:sz w:val="20"/>
        <w:szCs w:val="20"/>
      </w:rPr>
      <w:fldChar w:fldCharType="end"/>
    </w:r>
  </w:p>
  <w:p w14:paraId="406EF739" w14:textId="77777777" w:rsidR="00200EF5" w:rsidRDefault="00200EF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B03C4" w14:textId="77777777" w:rsidR="007905BE" w:rsidRDefault="007905BE">
      <w:r>
        <w:separator/>
      </w:r>
    </w:p>
    <w:p w14:paraId="585C269B" w14:textId="77777777" w:rsidR="007905BE" w:rsidRDefault="007905BE"/>
  </w:footnote>
  <w:footnote w:type="continuationSeparator" w:id="0">
    <w:p w14:paraId="1681C6FA" w14:textId="77777777" w:rsidR="007905BE" w:rsidRDefault="007905BE">
      <w:r>
        <w:continuationSeparator/>
      </w:r>
    </w:p>
    <w:p w14:paraId="0BBB23B0" w14:textId="77777777" w:rsidR="007905BE" w:rsidRDefault="007905BE"/>
  </w:footnote>
  <w:footnote w:id="1">
    <w:p w14:paraId="5840756A" w14:textId="63C7567F" w:rsidR="00345F66" w:rsidRPr="00B0135D" w:rsidRDefault="00345F66" w:rsidP="00345F66">
      <w:pPr>
        <w:pStyle w:val="FootnoteText"/>
        <w:spacing w:before="60"/>
      </w:pPr>
      <w:r w:rsidRPr="00B0135D">
        <w:rPr>
          <w:rStyle w:val="FootnoteReference"/>
          <w:rFonts w:ascii="Calibri" w:hAnsi="Calibri"/>
        </w:rPr>
        <w:footnoteRef/>
      </w:r>
      <w:r w:rsidRPr="00B0135D">
        <w:rPr>
          <w:rFonts w:ascii="Calibri" w:hAnsi="Calibri"/>
        </w:rPr>
        <w:t xml:space="preserve"> </w:t>
      </w:r>
      <w:r w:rsidR="002B1013">
        <w:rPr>
          <w:rFonts w:ascii="Calibri" w:hAnsi="Calibri"/>
        </w:rPr>
        <w:t xml:space="preserve">The original title for the licence application submitted by </w:t>
      </w:r>
      <w:proofErr w:type="spellStart"/>
      <w:r w:rsidR="002B1013">
        <w:rPr>
          <w:rFonts w:ascii="Calibri" w:hAnsi="Calibri"/>
        </w:rPr>
        <w:t>Intervet</w:t>
      </w:r>
      <w:proofErr w:type="spellEnd"/>
      <w:r w:rsidR="002B1013">
        <w:rPr>
          <w:rFonts w:ascii="Calibri" w:hAnsi="Calibri"/>
        </w:rPr>
        <w:t xml:space="preserve"> is “</w:t>
      </w:r>
      <w:proofErr w:type="spellStart"/>
      <w:r w:rsidR="009E4641" w:rsidRPr="009E4641">
        <w:rPr>
          <w:rFonts w:ascii="Calibri" w:hAnsi="Calibri"/>
        </w:rPr>
        <w:t>Innovax</w:t>
      </w:r>
      <w:proofErr w:type="spellEnd"/>
      <w:r w:rsidR="009E4641" w:rsidRPr="009E4641">
        <w:rPr>
          <w:rFonts w:ascii="Calibri" w:hAnsi="Calibri"/>
        </w:rPr>
        <w:t xml:space="preserve"> ND H5 live vaccine</w:t>
      </w:r>
      <w:r w:rsidR="009E4641">
        <w:rPr>
          <w:rFonts w:ascii="Calibri" w:hAnsi="Calibri"/>
        </w:rPr>
        <w:t>”.</w:t>
      </w:r>
    </w:p>
  </w:footnote>
  <w:footnote w:id="2">
    <w:p w14:paraId="065793AD" w14:textId="77777777" w:rsidR="006964DB" w:rsidRPr="00B0135D" w:rsidRDefault="006964DB" w:rsidP="006964DB">
      <w:pPr>
        <w:pStyle w:val="FootnoteText"/>
        <w:spacing w:before="60"/>
        <w:rPr>
          <w:rFonts w:ascii="Calibri" w:hAnsi="Calibri"/>
        </w:rPr>
      </w:pPr>
      <w:r w:rsidRPr="00B0135D">
        <w:rPr>
          <w:rFonts w:ascii="Calibri" w:hAnsi="Calibri"/>
          <w:vertAlign w:val="superscript"/>
        </w:rPr>
        <w:footnoteRef/>
      </w:r>
      <w:r w:rsidRPr="00B0135D">
        <w:rPr>
          <w:rFonts w:ascii="Calibri" w:hAnsi="Calibri"/>
        </w:rPr>
        <w:t xml:space="preserve"> </w:t>
      </w:r>
      <w:r w:rsidRPr="006E0DBD">
        <w:rPr>
          <w:rFonts w:ascii="Calibri" w:hAnsi="Calibri"/>
        </w:rPr>
        <w:t>Confidential Commercial Information (CCI): Some details of the genetic modification in the GM vaccine have been declared as CCI under section 185 of the Act. This information will be made available to the prescribed experts and agencies that are consulted on this application. CCI is not available to the public.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D6576" w14:textId="7543B900" w:rsidR="00DB1CD9" w:rsidRDefault="00DB1CD9">
    <w:pPr>
      <w:pStyle w:val="Header"/>
    </w:pPr>
    <w:r>
      <w:rPr>
        <w:noProof/>
      </w:rPr>
      <mc:AlternateContent>
        <mc:Choice Requires="wps">
          <w:drawing>
            <wp:anchor distT="0" distB="0" distL="0" distR="0" simplePos="0" relativeHeight="251659264" behindDoc="0" locked="0" layoutInCell="1" allowOverlap="1" wp14:anchorId="421D1EE0" wp14:editId="216D04DF">
              <wp:simplePos x="635" y="635"/>
              <wp:positionH relativeFrom="page">
                <wp:align>center</wp:align>
              </wp:positionH>
              <wp:positionV relativeFrom="page">
                <wp:align>top</wp:align>
              </wp:positionV>
              <wp:extent cx="622300" cy="376555"/>
              <wp:effectExtent l="0" t="0" r="6350" b="4445"/>
              <wp:wrapNone/>
              <wp:docPr id="99888177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9F8A665" w14:textId="4314455C" w:rsidR="00DB1CD9" w:rsidRPr="00DB1CD9" w:rsidRDefault="00DB1CD9" w:rsidP="00DB1CD9">
                          <w:pPr>
                            <w:rPr>
                              <w:rFonts w:ascii="Aptos" w:eastAsia="Aptos" w:hAnsi="Aptos" w:cs="Aptos"/>
                              <w:noProof/>
                              <w:color w:val="FF0000"/>
                            </w:rPr>
                          </w:pPr>
                          <w:r w:rsidRPr="00DB1CD9">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1D1EE0"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29F8A665" w14:textId="4314455C" w:rsidR="00DB1CD9" w:rsidRPr="00DB1CD9" w:rsidRDefault="00DB1CD9" w:rsidP="00DB1CD9">
                    <w:pPr>
                      <w:rPr>
                        <w:rFonts w:ascii="Aptos" w:eastAsia="Aptos" w:hAnsi="Aptos" w:cs="Aptos"/>
                        <w:noProof/>
                        <w:color w:val="FF0000"/>
                      </w:rPr>
                    </w:pPr>
                    <w:r w:rsidRPr="00DB1CD9">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7B829" w14:textId="2D0A752A" w:rsidR="00200EF5" w:rsidRDefault="00200EF5">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C2227" w14:textId="4F7905AC" w:rsidR="00200EF5" w:rsidRDefault="00340DBE">
    <w:pPr>
      <w:pStyle w:val="Header"/>
    </w:pPr>
    <w:r>
      <w:rPr>
        <w:noProof/>
      </w:rPr>
      <w:drawing>
        <wp:inline distT="0" distB="0" distL="0" distR="0" wp14:anchorId="565160BD" wp14:editId="70DB6DA6">
          <wp:extent cx="3271850" cy="671786"/>
          <wp:effectExtent l="0" t="0" r="0" b="1905"/>
          <wp:docPr id="3" name="Picture 3" descr="Logo of the Gene Technology Regu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of the Gene Technology Regulato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271850" cy="67178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850A9"/>
    <w:multiLevelType w:val="hybridMultilevel"/>
    <w:tmpl w:val="6F4EA5F4"/>
    <w:lvl w:ilvl="0" w:tplc="233AAA74">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4812CC"/>
    <w:multiLevelType w:val="hybridMultilevel"/>
    <w:tmpl w:val="8306EBC4"/>
    <w:lvl w:ilvl="0" w:tplc="0C090001">
      <w:start w:val="1"/>
      <w:numFmt w:val="bullet"/>
      <w:lvlText w:val=""/>
      <w:lvlJc w:val="left"/>
      <w:pPr>
        <w:ind w:left="754" w:hanging="360"/>
      </w:pPr>
      <w:rPr>
        <w:rFonts w:ascii="Symbol" w:hAnsi="Symbol" w:hint="default"/>
      </w:rPr>
    </w:lvl>
    <w:lvl w:ilvl="1" w:tplc="0C090003" w:tentative="1">
      <w:start w:val="1"/>
      <w:numFmt w:val="bullet"/>
      <w:lvlText w:val="o"/>
      <w:lvlJc w:val="left"/>
      <w:pPr>
        <w:ind w:left="1474" w:hanging="360"/>
      </w:pPr>
      <w:rPr>
        <w:rFonts w:ascii="Courier New" w:hAnsi="Courier New" w:cs="Courier New" w:hint="default"/>
      </w:rPr>
    </w:lvl>
    <w:lvl w:ilvl="2" w:tplc="0C090005" w:tentative="1">
      <w:start w:val="1"/>
      <w:numFmt w:val="bullet"/>
      <w:lvlText w:val=""/>
      <w:lvlJc w:val="left"/>
      <w:pPr>
        <w:ind w:left="2194" w:hanging="360"/>
      </w:pPr>
      <w:rPr>
        <w:rFonts w:ascii="Wingdings" w:hAnsi="Wingdings" w:hint="default"/>
      </w:rPr>
    </w:lvl>
    <w:lvl w:ilvl="3" w:tplc="0C090001" w:tentative="1">
      <w:start w:val="1"/>
      <w:numFmt w:val="bullet"/>
      <w:lvlText w:val=""/>
      <w:lvlJc w:val="left"/>
      <w:pPr>
        <w:ind w:left="2914" w:hanging="360"/>
      </w:pPr>
      <w:rPr>
        <w:rFonts w:ascii="Symbol" w:hAnsi="Symbol" w:hint="default"/>
      </w:rPr>
    </w:lvl>
    <w:lvl w:ilvl="4" w:tplc="0C090003" w:tentative="1">
      <w:start w:val="1"/>
      <w:numFmt w:val="bullet"/>
      <w:lvlText w:val="o"/>
      <w:lvlJc w:val="left"/>
      <w:pPr>
        <w:ind w:left="3634" w:hanging="360"/>
      </w:pPr>
      <w:rPr>
        <w:rFonts w:ascii="Courier New" w:hAnsi="Courier New" w:cs="Courier New" w:hint="default"/>
      </w:rPr>
    </w:lvl>
    <w:lvl w:ilvl="5" w:tplc="0C090005" w:tentative="1">
      <w:start w:val="1"/>
      <w:numFmt w:val="bullet"/>
      <w:lvlText w:val=""/>
      <w:lvlJc w:val="left"/>
      <w:pPr>
        <w:ind w:left="4354" w:hanging="360"/>
      </w:pPr>
      <w:rPr>
        <w:rFonts w:ascii="Wingdings" w:hAnsi="Wingdings" w:hint="default"/>
      </w:rPr>
    </w:lvl>
    <w:lvl w:ilvl="6" w:tplc="0C090001" w:tentative="1">
      <w:start w:val="1"/>
      <w:numFmt w:val="bullet"/>
      <w:lvlText w:val=""/>
      <w:lvlJc w:val="left"/>
      <w:pPr>
        <w:ind w:left="5074" w:hanging="360"/>
      </w:pPr>
      <w:rPr>
        <w:rFonts w:ascii="Symbol" w:hAnsi="Symbol" w:hint="default"/>
      </w:rPr>
    </w:lvl>
    <w:lvl w:ilvl="7" w:tplc="0C090003" w:tentative="1">
      <w:start w:val="1"/>
      <w:numFmt w:val="bullet"/>
      <w:lvlText w:val="o"/>
      <w:lvlJc w:val="left"/>
      <w:pPr>
        <w:ind w:left="5794" w:hanging="360"/>
      </w:pPr>
      <w:rPr>
        <w:rFonts w:ascii="Courier New" w:hAnsi="Courier New" w:cs="Courier New" w:hint="default"/>
      </w:rPr>
    </w:lvl>
    <w:lvl w:ilvl="8" w:tplc="0C090005" w:tentative="1">
      <w:start w:val="1"/>
      <w:numFmt w:val="bullet"/>
      <w:lvlText w:val=""/>
      <w:lvlJc w:val="left"/>
      <w:pPr>
        <w:ind w:left="6514" w:hanging="360"/>
      </w:pPr>
      <w:rPr>
        <w:rFonts w:ascii="Wingdings" w:hAnsi="Wingdings" w:hint="default"/>
      </w:rPr>
    </w:lvl>
  </w:abstractNum>
  <w:abstractNum w:abstractNumId="2" w15:restartNumberingAfterBreak="0">
    <w:nsid w:val="147C7F1C"/>
    <w:multiLevelType w:val="hybridMultilevel"/>
    <w:tmpl w:val="35BCF8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81B7F76"/>
    <w:multiLevelType w:val="multilevel"/>
    <w:tmpl w:val="6F4EA5F4"/>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001362"/>
    <w:multiLevelType w:val="singleLevel"/>
    <w:tmpl w:val="C7C8F06E"/>
    <w:lvl w:ilvl="0">
      <w:start w:val="1"/>
      <w:numFmt w:val="bullet"/>
      <w:lvlText w:val=""/>
      <w:lvlJc w:val="left"/>
      <w:pPr>
        <w:tabs>
          <w:tab w:val="num" w:pos="700"/>
        </w:tabs>
        <w:ind w:left="680" w:hanging="340"/>
      </w:pPr>
      <w:rPr>
        <w:rFonts w:ascii="Symbol" w:hAnsi="Symbol" w:cs="Symbol" w:hint="default"/>
        <w:sz w:val="16"/>
        <w:szCs w:val="16"/>
      </w:rPr>
    </w:lvl>
  </w:abstractNum>
  <w:abstractNum w:abstractNumId="5" w15:restartNumberingAfterBreak="1">
    <w:nsid w:val="26D20CE1"/>
    <w:multiLevelType w:val="hybridMultilevel"/>
    <w:tmpl w:val="5C6AEBF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48" w:hanging="360"/>
      </w:pPr>
      <w:rPr>
        <w:rFonts w:ascii="Courier New" w:hAnsi="Courier New" w:cs="Courier New" w:hint="default"/>
      </w:rPr>
    </w:lvl>
    <w:lvl w:ilvl="2" w:tplc="0C090005" w:tentative="1">
      <w:start w:val="1"/>
      <w:numFmt w:val="bullet"/>
      <w:lvlText w:val=""/>
      <w:lvlJc w:val="left"/>
      <w:pPr>
        <w:ind w:left="1768" w:hanging="360"/>
      </w:pPr>
      <w:rPr>
        <w:rFonts w:ascii="Wingdings" w:hAnsi="Wingdings" w:hint="default"/>
      </w:rPr>
    </w:lvl>
    <w:lvl w:ilvl="3" w:tplc="0C090001" w:tentative="1">
      <w:start w:val="1"/>
      <w:numFmt w:val="bullet"/>
      <w:lvlText w:val=""/>
      <w:lvlJc w:val="left"/>
      <w:pPr>
        <w:ind w:left="2488" w:hanging="360"/>
      </w:pPr>
      <w:rPr>
        <w:rFonts w:ascii="Symbol" w:hAnsi="Symbol" w:hint="default"/>
      </w:rPr>
    </w:lvl>
    <w:lvl w:ilvl="4" w:tplc="0C090003" w:tentative="1">
      <w:start w:val="1"/>
      <w:numFmt w:val="bullet"/>
      <w:lvlText w:val="o"/>
      <w:lvlJc w:val="left"/>
      <w:pPr>
        <w:ind w:left="3208" w:hanging="360"/>
      </w:pPr>
      <w:rPr>
        <w:rFonts w:ascii="Courier New" w:hAnsi="Courier New" w:cs="Courier New" w:hint="default"/>
      </w:rPr>
    </w:lvl>
    <w:lvl w:ilvl="5" w:tplc="0C090005" w:tentative="1">
      <w:start w:val="1"/>
      <w:numFmt w:val="bullet"/>
      <w:lvlText w:val=""/>
      <w:lvlJc w:val="left"/>
      <w:pPr>
        <w:ind w:left="3928" w:hanging="360"/>
      </w:pPr>
      <w:rPr>
        <w:rFonts w:ascii="Wingdings" w:hAnsi="Wingdings" w:hint="default"/>
      </w:rPr>
    </w:lvl>
    <w:lvl w:ilvl="6" w:tplc="0C090001" w:tentative="1">
      <w:start w:val="1"/>
      <w:numFmt w:val="bullet"/>
      <w:lvlText w:val=""/>
      <w:lvlJc w:val="left"/>
      <w:pPr>
        <w:ind w:left="4648" w:hanging="360"/>
      </w:pPr>
      <w:rPr>
        <w:rFonts w:ascii="Symbol" w:hAnsi="Symbol" w:hint="default"/>
      </w:rPr>
    </w:lvl>
    <w:lvl w:ilvl="7" w:tplc="0C090003" w:tentative="1">
      <w:start w:val="1"/>
      <w:numFmt w:val="bullet"/>
      <w:lvlText w:val="o"/>
      <w:lvlJc w:val="left"/>
      <w:pPr>
        <w:ind w:left="5368" w:hanging="360"/>
      </w:pPr>
      <w:rPr>
        <w:rFonts w:ascii="Courier New" w:hAnsi="Courier New" w:cs="Courier New" w:hint="default"/>
      </w:rPr>
    </w:lvl>
    <w:lvl w:ilvl="8" w:tplc="0C090005" w:tentative="1">
      <w:start w:val="1"/>
      <w:numFmt w:val="bullet"/>
      <w:lvlText w:val=""/>
      <w:lvlJc w:val="left"/>
      <w:pPr>
        <w:ind w:left="6088" w:hanging="360"/>
      </w:pPr>
      <w:rPr>
        <w:rFonts w:ascii="Wingdings" w:hAnsi="Wingdings" w:hint="default"/>
      </w:rPr>
    </w:lvl>
  </w:abstractNum>
  <w:abstractNum w:abstractNumId="6" w15:restartNumberingAfterBreak="0">
    <w:nsid w:val="2E937E57"/>
    <w:multiLevelType w:val="hybridMultilevel"/>
    <w:tmpl w:val="BA28045E"/>
    <w:lvl w:ilvl="0" w:tplc="0C090001">
      <w:start w:val="1"/>
      <w:numFmt w:val="bullet"/>
      <w:lvlText w:val=""/>
      <w:lvlJc w:val="left"/>
      <w:pPr>
        <w:ind w:left="754" w:hanging="360"/>
      </w:pPr>
      <w:rPr>
        <w:rFonts w:ascii="Symbol" w:hAnsi="Symbol" w:hint="default"/>
      </w:rPr>
    </w:lvl>
    <w:lvl w:ilvl="1" w:tplc="0C090003" w:tentative="1">
      <w:start w:val="1"/>
      <w:numFmt w:val="bullet"/>
      <w:lvlText w:val="o"/>
      <w:lvlJc w:val="left"/>
      <w:pPr>
        <w:ind w:left="1474" w:hanging="360"/>
      </w:pPr>
      <w:rPr>
        <w:rFonts w:ascii="Courier New" w:hAnsi="Courier New" w:cs="Courier New" w:hint="default"/>
      </w:rPr>
    </w:lvl>
    <w:lvl w:ilvl="2" w:tplc="0C090005" w:tentative="1">
      <w:start w:val="1"/>
      <w:numFmt w:val="bullet"/>
      <w:lvlText w:val=""/>
      <w:lvlJc w:val="left"/>
      <w:pPr>
        <w:ind w:left="2194" w:hanging="360"/>
      </w:pPr>
      <w:rPr>
        <w:rFonts w:ascii="Wingdings" w:hAnsi="Wingdings" w:hint="default"/>
      </w:rPr>
    </w:lvl>
    <w:lvl w:ilvl="3" w:tplc="0C090001" w:tentative="1">
      <w:start w:val="1"/>
      <w:numFmt w:val="bullet"/>
      <w:lvlText w:val=""/>
      <w:lvlJc w:val="left"/>
      <w:pPr>
        <w:ind w:left="2914" w:hanging="360"/>
      </w:pPr>
      <w:rPr>
        <w:rFonts w:ascii="Symbol" w:hAnsi="Symbol" w:hint="default"/>
      </w:rPr>
    </w:lvl>
    <w:lvl w:ilvl="4" w:tplc="0C090003" w:tentative="1">
      <w:start w:val="1"/>
      <w:numFmt w:val="bullet"/>
      <w:lvlText w:val="o"/>
      <w:lvlJc w:val="left"/>
      <w:pPr>
        <w:ind w:left="3634" w:hanging="360"/>
      </w:pPr>
      <w:rPr>
        <w:rFonts w:ascii="Courier New" w:hAnsi="Courier New" w:cs="Courier New" w:hint="default"/>
      </w:rPr>
    </w:lvl>
    <w:lvl w:ilvl="5" w:tplc="0C090005" w:tentative="1">
      <w:start w:val="1"/>
      <w:numFmt w:val="bullet"/>
      <w:lvlText w:val=""/>
      <w:lvlJc w:val="left"/>
      <w:pPr>
        <w:ind w:left="4354" w:hanging="360"/>
      </w:pPr>
      <w:rPr>
        <w:rFonts w:ascii="Wingdings" w:hAnsi="Wingdings" w:hint="default"/>
      </w:rPr>
    </w:lvl>
    <w:lvl w:ilvl="6" w:tplc="0C090001" w:tentative="1">
      <w:start w:val="1"/>
      <w:numFmt w:val="bullet"/>
      <w:lvlText w:val=""/>
      <w:lvlJc w:val="left"/>
      <w:pPr>
        <w:ind w:left="5074" w:hanging="360"/>
      </w:pPr>
      <w:rPr>
        <w:rFonts w:ascii="Symbol" w:hAnsi="Symbol" w:hint="default"/>
      </w:rPr>
    </w:lvl>
    <w:lvl w:ilvl="7" w:tplc="0C090003" w:tentative="1">
      <w:start w:val="1"/>
      <w:numFmt w:val="bullet"/>
      <w:lvlText w:val="o"/>
      <w:lvlJc w:val="left"/>
      <w:pPr>
        <w:ind w:left="5794" w:hanging="360"/>
      </w:pPr>
      <w:rPr>
        <w:rFonts w:ascii="Courier New" w:hAnsi="Courier New" w:cs="Courier New" w:hint="default"/>
      </w:rPr>
    </w:lvl>
    <w:lvl w:ilvl="8" w:tplc="0C090005" w:tentative="1">
      <w:start w:val="1"/>
      <w:numFmt w:val="bullet"/>
      <w:lvlText w:val=""/>
      <w:lvlJc w:val="left"/>
      <w:pPr>
        <w:ind w:left="6514" w:hanging="360"/>
      </w:pPr>
      <w:rPr>
        <w:rFonts w:ascii="Wingdings" w:hAnsi="Wingdings" w:hint="default"/>
      </w:rPr>
    </w:lvl>
  </w:abstractNum>
  <w:abstractNum w:abstractNumId="7" w15:restartNumberingAfterBreak="0">
    <w:nsid w:val="33DC4278"/>
    <w:multiLevelType w:val="hybridMultilevel"/>
    <w:tmpl w:val="634E0C2E"/>
    <w:lvl w:ilvl="0" w:tplc="3A182170">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4A14A03"/>
    <w:multiLevelType w:val="hybridMultilevel"/>
    <w:tmpl w:val="C756A300"/>
    <w:lvl w:ilvl="0" w:tplc="41EC82EC">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B0F648A"/>
    <w:multiLevelType w:val="hybridMultilevel"/>
    <w:tmpl w:val="7A0CB1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01D55E9"/>
    <w:multiLevelType w:val="hybridMultilevel"/>
    <w:tmpl w:val="27D4603A"/>
    <w:lvl w:ilvl="0" w:tplc="0C090001">
      <w:start w:val="1"/>
      <w:numFmt w:val="bullet"/>
      <w:lvlText w:val=""/>
      <w:lvlJc w:val="left"/>
      <w:pPr>
        <w:ind w:left="786" w:hanging="360"/>
      </w:pPr>
      <w:rPr>
        <w:rFonts w:ascii="Symbol" w:hAnsi="Symbol"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11" w15:restartNumberingAfterBreak="0">
    <w:nsid w:val="414A6F0C"/>
    <w:multiLevelType w:val="hybridMultilevel"/>
    <w:tmpl w:val="EC5880AE"/>
    <w:lvl w:ilvl="0" w:tplc="4BEC28E6">
      <w:start w:val="1"/>
      <w:numFmt w:val="bullet"/>
      <w:lvlText w:val=""/>
      <w:lvlJc w:val="left"/>
      <w:pPr>
        <w:tabs>
          <w:tab w:val="num" w:pos="567"/>
        </w:tabs>
        <w:ind w:left="567" w:hanging="283"/>
      </w:pPr>
      <w:rPr>
        <w:rFonts w:ascii="Symbol" w:hAnsi="Symbol" w:cs="Symbol" w:hint="default"/>
      </w:rPr>
    </w:lvl>
    <w:lvl w:ilvl="1" w:tplc="0C090019">
      <w:start w:val="1"/>
      <w:numFmt w:val="bullet"/>
      <w:lvlText w:val="o"/>
      <w:lvlJc w:val="left"/>
      <w:pPr>
        <w:tabs>
          <w:tab w:val="num" w:pos="1440"/>
        </w:tabs>
        <w:ind w:left="1440" w:hanging="360"/>
      </w:pPr>
      <w:rPr>
        <w:rFonts w:ascii="Courier New" w:hAnsi="Courier New" w:cs="Courier New" w:hint="default"/>
      </w:rPr>
    </w:lvl>
    <w:lvl w:ilvl="2" w:tplc="0C09001B">
      <w:start w:val="1"/>
      <w:numFmt w:val="bullet"/>
      <w:lvlText w:val=""/>
      <w:lvlJc w:val="left"/>
      <w:pPr>
        <w:tabs>
          <w:tab w:val="num" w:pos="2160"/>
        </w:tabs>
        <w:ind w:left="2160" w:hanging="360"/>
      </w:pPr>
      <w:rPr>
        <w:rFonts w:ascii="Wingdings" w:hAnsi="Wingdings" w:cs="Wingdings" w:hint="default"/>
      </w:rPr>
    </w:lvl>
    <w:lvl w:ilvl="3" w:tplc="0C09000F">
      <w:start w:val="1"/>
      <w:numFmt w:val="bullet"/>
      <w:lvlText w:val=""/>
      <w:lvlJc w:val="left"/>
      <w:pPr>
        <w:tabs>
          <w:tab w:val="num" w:pos="2880"/>
        </w:tabs>
        <w:ind w:left="2880" w:hanging="360"/>
      </w:pPr>
      <w:rPr>
        <w:rFonts w:ascii="Symbol" w:hAnsi="Symbol" w:cs="Symbol" w:hint="default"/>
      </w:rPr>
    </w:lvl>
    <w:lvl w:ilvl="4" w:tplc="0C090019">
      <w:start w:val="1"/>
      <w:numFmt w:val="bullet"/>
      <w:lvlText w:val="o"/>
      <w:lvlJc w:val="left"/>
      <w:pPr>
        <w:tabs>
          <w:tab w:val="num" w:pos="3600"/>
        </w:tabs>
        <w:ind w:left="3600" w:hanging="360"/>
      </w:pPr>
      <w:rPr>
        <w:rFonts w:ascii="Courier New" w:hAnsi="Courier New" w:cs="Courier New" w:hint="default"/>
      </w:rPr>
    </w:lvl>
    <w:lvl w:ilvl="5" w:tplc="0C09001B">
      <w:start w:val="1"/>
      <w:numFmt w:val="bullet"/>
      <w:lvlText w:val=""/>
      <w:lvlJc w:val="left"/>
      <w:pPr>
        <w:tabs>
          <w:tab w:val="num" w:pos="4320"/>
        </w:tabs>
        <w:ind w:left="4320" w:hanging="360"/>
      </w:pPr>
      <w:rPr>
        <w:rFonts w:ascii="Wingdings" w:hAnsi="Wingdings" w:cs="Wingdings" w:hint="default"/>
      </w:rPr>
    </w:lvl>
    <w:lvl w:ilvl="6" w:tplc="0C09000F">
      <w:start w:val="1"/>
      <w:numFmt w:val="bullet"/>
      <w:lvlText w:val=""/>
      <w:lvlJc w:val="left"/>
      <w:pPr>
        <w:tabs>
          <w:tab w:val="num" w:pos="5040"/>
        </w:tabs>
        <w:ind w:left="5040" w:hanging="360"/>
      </w:pPr>
      <w:rPr>
        <w:rFonts w:ascii="Symbol" w:hAnsi="Symbol" w:cs="Symbol" w:hint="default"/>
      </w:rPr>
    </w:lvl>
    <w:lvl w:ilvl="7" w:tplc="0C090019">
      <w:start w:val="1"/>
      <w:numFmt w:val="bullet"/>
      <w:lvlText w:val="o"/>
      <w:lvlJc w:val="left"/>
      <w:pPr>
        <w:tabs>
          <w:tab w:val="num" w:pos="5760"/>
        </w:tabs>
        <w:ind w:left="5760" w:hanging="360"/>
      </w:pPr>
      <w:rPr>
        <w:rFonts w:ascii="Courier New" w:hAnsi="Courier New" w:cs="Courier New" w:hint="default"/>
      </w:rPr>
    </w:lvl>
    <w:lvl w:ilvl="8" w:tplc="0C09001B">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4413473C"/>
    <w:multiLevelType w:val="hybridMultilevel"/>
    <w:tmpl w:val="C1743706"/>
    <w:lvl w:ilvl="0" w:tplc="41EC82EC">
      <w:start w:val="1"/>
      <w:numFmt w:val="bullet"/>
      <w:lvlText w:val=""/>
      <w:lvlJc w:val="left"/>
      <w:pPr>
        <w:tabs>
          <w:tab w:val="num" w:pos="420"/>
        </w:tabs>
        <w:ind w:left="420" w:hanging="360"/>
      </w:pPr>
      <w:rPr>
        <w:rFonts w:ascii="Symbol" w:hAnsi="Symbol" w:hint="default"/>
        <w:sz w:val="16"/>
      </w:rPr>
    </w:lvl>
    <w:lvl w:ilvl="1" w:tplc="0409000D">
      <w:start w:val="1"/>
      <w:numFmt w:val="bullet"/>
      <w:lvlText w:val=""/>
      <w:lvlJc w:val="left"/>
      <w:pPr>
        <w:tabs>
          <w:tab w:val="num" w:pos="1500"/>
        </w:tabs>
        <w:ind w:left="1500" w:hanging="360"/>
      </w:pPr>
      <w:rPr>
        <w:rFonts w:ascii="Wingdings" w:hAnsi="Wingdings" w:hint="default"/>
        <w:sz w:val="16"/>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3" w15:restartNumberingAfterBreak="0">
    <w:nsid w:val="450345F4"/>
    <w:multiLevelType w:val="hybridMultilevel"/>
    <w:tmpl w:val="FF3C26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61A1EEC"/>
    <w:multiLevelType w:val="multilevel"/>
    <w:tmpl w:val="9CAC1694"/>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E6F4489"/>
    <w:multiLevelType w:val="hybridMultilevel"/>
    <w:tmpl w:val="E8EC5296"/>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FF108D4"/>
    <w:multiLevelType w:val="hybridMultilevel"/>
    <w:tmpl w:val="9CAC169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30D6F7D"/>
    <w:multiLevelType w:val="hybridMultilevel"/>
    <w:tmpl w:val="0122E150"/>
    <w:lvl w:ilvl="0" w:tplc="11040206">
      <w:numFmt w:val="bullet"/>
      <w:lvlText w:val="-"/>
      <w:lvlJc w:val="left"/>
      <w:pPr>
        <w:ind w:left="720" w:hanging="360"/>
      </w:pPr>
      <w:rPr>
        <w:rFonts w:ascii="Calibri" w:eastAsia="Times New Roman"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43B1B39"/>
    <w:multiLevelType w:val="hybridMultilevel"/>
    <w:tmpl w:val="1BCEED2E"/>
    <w:lvl w:ilvl="0" w:tplc="41EC82EC">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5A997714"/>
    <w:multiLevelType w:val="hybridMultilevel"/>
    <w:tmpl w:val="ABDCC5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B0D5384"/>
    <w:multiLevelType w:val="hybridMultilevel"/>
    <w:tmpl w:val="2FF40540"/>
    <w:lvl w:ilvl="0" w:tplc="FFFFFFFF">
      <w:start w:val="1"/>
      <w:numFmt w:val="bullet"/>
      <w:lvlText w:val=""/>
      <w:lvlJc w:val="left"/>
      <w:pPr>
        <w:tabs>
          <w:tab w:val="num" w:pos="584"/>
        </w:tabs>
        <w:ind w:left="584" w:hanging="227"/>
      </w:pPr>
      <w:rPr>
        <w:rFonts w:ascii="Symbol" w:hAnsi="Symbol" w:hint="default"/>
      </w:rPr>
    </w:lvl>
    <w:lvl w:ilvl="1" w:tplc="FFFFFFFF">
      <w:start w:val="1"/>
      <w:numFmt w:val="bullet"/>
      <w:lvlText w:val=""/>
      <w:lvlJc w:val="left"/>
      <w:pPr>
        <w:tabs>
          <w:tab w:val="num" w:pos="1437"/>
        </w:tabs>
        <w:ind w:left="1437" w:hanging="567"/>
      </w:pPr>
      <w:rPr>
        <w:rFonts w:ascii="Wingdings" w:hAnsi="Wingdings" w:hint="default"/>
        <w:b w:val="0"/>
        <w:i w:val="0"/>
        <w:sz w:val="16"/>
        <w:szCs w:val="16"/>
      </w:rPr>
    </w:lvl>
    <w:lvl w:ilvl="2" w:tplc="FFFFFFFF" w:tentative="1">
      <w:start w:val="1"/>
      <w:numFmt w:val="bullet"/>
      <w:lvlText w:val=""/>
      <w:lvlJc w:val="left"/>
      <w:pPr>
        <w:tabs>
          <w:tab w:val="num" w:pos="1950"/>
        </w:tabs>
        <w:ind w:left="1950" w:hanging="360"/>
      </w:pPr>
      <w:rPr>
        <w:rFonts w:ascii="Wingdings" w:hAnsi="Wingdings" w:hint="default"/>
      </w:rPr>
    </w:lvl>
    <w:lvl w:ilvl="3" w:tplc="FFFFFFFF" w:tentative="1">
      <w:start w:val="1"/>
      <w:numFmt w:val="bullet"/>
      <w:lvlText w:val=""/>
      <w:lvlJc w:val="left"/>
      <w:pPr>
        <w:tabs>
          <w:tab w:val="num" w:pos="2670"/>
        </w:tabs>
        <w:ind w:left="2670" w:hanging="360"/>
      </w:pPr>
      <w:rPr>
        <w:rFonts w:ascii="Symbol" w:hAnsi="Symbol" w:hint="default"/>
      </w:rPr>
    </w:lvl>
    <w:lvl w:ilvl="4" w:tplc="FFFFFFFF" w:tentative="1">
      <w:start w:val="1"/>
      <w:numFmt w:val="bullet"/>
      <w:lvlText w:val="o"/>
      <w:lvlJc w:val="left"/>
      <w:pPr>
        <w:tabs>
          <w:tab w:val="num" w:pos="3390"/>
        </w:tabs>
        <w:ind w:left="3390" w:hanging="360"/>
      </w:pPr>
      <w:rPr>
        <w:rFonts w:ascii="Courier New" w:hAnsi="Courier New" w:cs="Courier New" w:hint="default"/>
      </w:rPr>
    </w:lvl>
    <w:lvl w:ilvl="5" w:tplc="FFFFFFFF" w:tentative="1">
      <w:start w:val="1"/>
      <w:numFmt w:val="bullet"/>
      <w:lvlText w:val=""/>
      <w:lvlJc w:val="left"/>
      <w:pPr>
        <w:tabs>
          <w:tab w:val="num" w:pos="4110"/>
        </w:tabs>
        <w:ind w:left="4110" w:hanging="360"/>
      </w:pPr>
      <w:rPr>
        <w:rFonts w:ascii="Wingdings" w:hAnsi="Wingdings" w:hint="default"/>
      </w:rPr>
    </w:lvl>
    <w:lvl w:ilvl="6" w:tplc="FFFFFFFF" w:tentative="1">
      <w:start w:val="1"/>
      <w:numFmt w:val="bullet"/>
      <w:lvlText w:val=""/>
      <w:lvlJc w:val="left"/>
      <w:pPr>
        <w:tabs>
          <w:tab w:val="num" w:pos="4830"/>
        </w:tabs>
        <w:ind w:left="4830" w:hanging="360"/>
      </w:pPr>
      <w:rPr>
        <w:rFonts w:ascii="Symbol" w:hAnsi="Symbol" w:hint="default"/>
      </w:rPr>
    </w:lvl>
    <w:lvl w:ilvl="7" w:tplc="FFFFFFFF" w:tentative="1">
      <w:start w:val="1"/>
      <w:numFmt w:val="bullet"/>
      <w:lvlText w:val="o"/>
      <w:lvlJc w:val="left"/>
      <w:pPr>
        <w:tabs>
          <w:tab w:val="num" w:pos="5550"/>
        </w:tabs>
        <w:ind w:left="5550" w:hanging="360"/>
      </w:pPr>
      <w:rPr>
        <w:rFonts w:ascii="Courier New" w:hAnsi="Courier New" w:cs="Courier New" w:hint="default"/>
      </w:rPr>
    </w:lvl>
    <w:lvl w:ilvl="8" w:tplc="FFFFFFFF" w:tentative="1">
      <w:start w:val="1"/>
      <w:numFmt w:val="bullet"/>
      <w:lvlText w:val=""/>
      <w:lvlJc w:val="left"/>
      <w:pPr>
        <w:tabs>
          <w:tab w:val="num" w:pos="6270"/>
        </w:tabs>
        <w:ind w:left="6270" w:hanging="360"/>
      </w:pPr>
      <w:rPr>
        <w:rFonts w:ascii="Wingdings" w:hAnsi="Wingdings" w:hint="default"/>
      </w:rPr>
    </w:lvl>
  </w:abstractNum>
  <w:abstractNum w:abstractNumId="21" w15:restartNumberingAfterBreak="0">
    <w:nsid w:val="5BB32C70"/>
    <w:multiLevelType w:val="hybridMultilevel"/>
    <w:tmpl w:val="F8C2ABE8"/>
    <w:lvl w:ilvl="0" w:tplc="41EC82EC">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5DF30F12"/>
    <w:multiLevelType w:val="multilevel"/>
    <w:tmpl w:val="F8C2ABE8"/>
    <w:lvl w:ilvl="0">
      <w:start w:val="1"/>
      <w:numFmt w:val="bullet"/>
      <w:lvlText w:val=""/>
      <w:lvlJc w:val="left"/>
      <w:pPr>
        <w:tabs>
          <w:tab w:val="num" w:pos="360"/>
        </w:tabs>
        <w:ind w:left="360" w:hanging="360"/>
      </w:pPr>
      <w:rPr>
        <w:rFonts w:ascii="Symbol" w:hAnsi="Symbol" w:hint="default"/>
        <w:sz w:val="16"/>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60607CB7"/>
    <w:multiLevelType w:val="hybridMultilevel"/>
    <w:tmpl w:val="9A9613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2DE2FAE"/>
    <w:multiLevelType w:val="hybridMultilevel"/>
    <w:tmpl w:val="9F786C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31E44AF"/>
    <w:multiLevelType w:val="hybridMultilevel"/>
    <w:tmpl w:val="9926DCC4"/>
    <w:lvl w:ilvl="0" w:tplc="0178D322">
      <w:start w:val="1"/>
      <w:numFmt w:val="bullet"/>
      <w:pStyle w:val="BulletedRARMP"/>
      <w:lvlText w:val=""/>
      <w:lvlJc w:val="left"/>
      <w:pPr>
        <w:tabs>
          <w:tab w:val="num" w:pos="851"/>
        </w:tabs>
        <w:ind w:left="851" w:hanging="567"/>
      </w:pPr>
      <w:rPr>
        <w:rFonts w:ascii="Symbol" w:hAnsi="Symbol" w:cs="Symbol" w:hint="default"/>
        <w:color w:val="000000"/>
      </w:rPr>
    </w:lvl>
    <w:lvl w:ilvl="1" w:tplc="0C090003" w:tentative="1">
      <w:start w:val="1"/>
      <w:numFmt w:val="bullet"/>
      <w:lvlText w:val="o"/>
      <w:lvlJc w:val="left"/>
      <w:pPr>
        <w:tabs>
          <w:tab w:val="num" w:pos="2008"/>
        </w:tabs>
        <w:ind w:left="2008" w:hanging="360"/>
      </w:pPr>
      <w:rPr>
        <w:rFonts w:ascii="Courier New" w:hAnsi="Courier New" w:cs="Courier New" w:hint="default"/>
      </w:rPr>
    </w:lvl>
    <w:lvl w:ilvl="2" w:tplc="0C090005" w:tentative="1">
      <w:start w:val="1"/>
      <w:numFmt w:val="bullet"/>
      <w:lvlText w:val=""/>
      <w:lvlJc w:val="left"/>
      <w:pPr>
        <w:tabs>
          <w:tab w:val="num" w:pos="2728"/>
        </w:tabs>
        <w:ind w:left="2728" w:hanging="360"/>
      </w:pPr>
      <w:rPr>
        <w:rFonts w:ascii="Wingdings" w:hAnsi="Wingdings" w:hint="default"/>
      </w:rPr>
    </w:lvl>
    <w:lvl w:ilvl="3" w:tplc="0C090001" w:tentative="1">
      <w:start w:val="1"/>
      <w:numFmt w:val="bullet"/>
      <w:lvlText w:val=""/>
      <w:lvlJc w:val="left"/>
      <w:pPr>
        <w:tabs>
          <w:tab w:val="num" w:pos="3448"/>
        </w:tabs>
        <w:ind w:left="3448" w:hanging="360"/>
      </w:pPr>
      <w:rPr>
        <w:rFonts w:ascii="Symbol" w:hAnsi="Symbol" w:hint="default"/>
      </w:rPr>
    </w:lvl>
    <w:lvl w:ilvl="4" w:tplc="0C090003" w:tentative="1">
      <w:start w:val="1"/>
      <w:numFmt w:val="bullet"/>
      <w:lvlText w:val="o"/>
      <w:lvlJc w:val="left"/>
      <w:pPr>
        <w:tabs>
          <w:tab w:val="num" w:pos="4168"/>
        </w:tabs>
        <w:ind w:left="4168" w:hanging="360"/>
      </w:pPr>
      <w:rPr>
        <w:rFonts w:ascii="Courier New" w:hAnsi="Courier New" w:cs="Courier New" w:hint="default"/>
      </w:rPr>
    </w:lvl>
    <w:lvl w:ilvl="5" w:tplc="0C090005" w:tentative="1">
      <w:start w:val="1"/>
      <w:numFmt w:val="bullet"/>
      <w:lvlText w:val=""/>
      <w:lvlJc w:val="left"/>
      <w:pPr>
        <w:tabs>
          <w:tab w:val="num" w:pos="4888"/>
        </w:tabs>
        <w:ind w:left="4888" w:hanging="360"/>
      </w:pPr>
      <w:rPr>
        <w:rFonts w:ascii="Wingdings" w:hAnsi="Wingdings" w:hint="default"/>
      </w:rPr>
    </w:lvl>
    <w:lvl w:ilvl="6" w:tplc="0C090001" w:tentative="1">
      <w:start w:val="1"/>
      <w:numFmt w:val="bullet"/>
      <w:lvlText w:val=""/>
      <w:lvlJc w:val="left"/>
      <w:pPr>
        <w:tabs>
          <w:tab w:val="num" w:pos="5608"/>
        </w:tabs>
        <w:ind w:left="5608" w:hanging="360"/>
      </w:pPr>
      <w:rPr>
        <w:rFonts w:ascii="Symbol" w:hAnsi="Symbol" w:hint="default"/>
      </w:rPr>
    </w:lvl>
    <w:lvl w:ilvl="7" w:tplc="0C090003" w:tentative="1">
      <w:start w:val="1"/>
      <w:numFmt w:val="bullet"/>
      <w:lvlText w:val="o"/>
      <w:lvlJc w:val="left"/>
      <w:pPr>
        <w:tabs>
          <w:tab w:val="num" w:pos="6328"/>
        </w:tabs>
        <w:ind w:left="6328" w:hanging="360"/>
      </w:pPr>
      <w:rPr>
        <w:rFonts w:ascii="Courier New" w:hAnsi="Courier New" w:cs="Courier New" w:hint="default"/>
      </w:rPr>
    </w:lvl>
    <w:lvl w:ilvl="8" w:tplc="0C090005" w:tentative="1">
      <w:start w:val="1"/>
      <w:numFmt w:val="bullet"/>
      <w:lvlText w:val=""/>
      <w:lvlJc w:val="left"/>
      <w:pPr>
        <w:tabs>
          <w:tab w:val="num" w:pos="7048"/>
        </w:tabs>
        <w:ind w:left="7048" w:hanging="360"/>
      </w:pPr>
      <w:rPr>
        <w:rFonts w:ascii="Wingdings" w:hAnsi="Wingdings" w:hint="default"/>
      </w:rPr>
    </w:lvl>
  </w:abstractNum>
  <w:abstractNum w:abstractNumId="26" w15:restartNumberingAfterBreak="0">
    <w:nsid w:val="69DE2B4B"/>
    <w:multiLevelType w:val="hybridMultilevel"/>
    <w:tmpl w:val="8BFE0C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F136E37"/>
    <w:multiLevelType w:val="hybridMultilevel"/>
    <w:tmpl w:val="22742E2E"/>
    <w:lvl w:ilvl="0" w:tplc="233AAA74">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E014FA7"/>
    <w:multiLevelType w:val="hybridMultilevel"/>
    <w:tmpl w:val="B0204AFA"/>
    <w:lvl w:ilvl="0" w:tplc="FB686C44">
      <w:start w:val="1"/>
      <w:numFmt w:val="bullet"/>
      <w:lvlText w:val=""/>
      <w:lvlJc w:val="left"/>
      <w:pPr>
        <w:tabs>
          <w:tab w:val="num" w:pos="927"/>
        </w:tabs>
        <w:ind w:left="927" w:hanging="360"/>
      </w:pPr>
      <w:rPr>
        <w:rFonts w:ascii="Symbol" w:hAnsi="Symbol" w:hint="default"/>
        <w:sz w:val="20"/>
        <w:szCs w:val="20"/>
      </w:rPr>
    </w:lvl>
    <w:lvl w:ilvl="1" w:tplc="BFE6663C">
      <w:start w:val="1"/>
      <w:numFmt w:val="bullet"/>
      <w:pStyle w:val="ListBullet2"/>
      <w:lvlText w:val=""/>
      <w:lvlJc w:val="left"/>
      <w:pPr>
        <w:tabs>
          <w:tab w:val="num" w:pos="1440"/>
        </w:tabs>
        <w:ind w:left="1440" w:hanging="360"/>
      </w:pPr>
      <w:rPr>
        <w:rFonts w:ascii="Symbol" w:hAnsi="Symbol" w:hint="default"/>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E0A191E"/>
    <w:multiLevelType w:val="multilevel"/>
    <w:tmpl w:val="8F82F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74690139">
    <w:abstractNumId w:val="4"/>
  </w:num>
  <w:num w:numId="2" w16cid:durableId="415245144">
    <w:abstractNumId w:val="25"/>
  </w:num>
  <w:num w:numId="3" w16cid:durableId="1133669849">
    <w:abstractNumId w:val="28"/>
  </w:num>
  <w:num w:numId="4" w16cid:durableId="414284322">
    <w:abstractNumId w:val="16"/>
  </w:num>
  <w:num w:numId="5" w16cid:durableId="233586649">
    <w:abstractNumId w:val="7"/>
  </w:num>
  <w:num w:numId="6" w16cid:durableId="1167792040">
    <w:abstractNumId w:val="8"/>
  </w:num>
  <w:num w:numId="7" w16cid:durableId="1941058086">
    <w:abstractNumId w:val="21"/>
  </w:num>
  <w:num w:numId="8" w16cid:durableId="367141508">
    <w:abstractNumId w:val="27"/>
  </w:num>
  <w:num w:numId="9" w16cid:durableId="1630552522">
    <w:abstractNumId w:val="12"/>
  </w:num>
  <w:num w:numId="10" w16cid:durableId="1657300930">
    <w:abstractNumId w:val="15"/>
  </w:num>
  <w:num w:numId="11" w16cid:durableId="1313174051">
    <w:abstractNumId w:val="22"/>
  </w:num>
  <w:num w:numId="12" w16cid:durableId="28192134">
    <w:abstractNumId w:val="18"/>
  </w:num>
  <w:num w:numId="13" w16cid:durableId="272443723">
    <w:abstractNumId w:val="14"/>
  </w:num>
  <w:num w:numId="14" w16cid:durableId="825167939">
    <w:abstractNumId w:val="0"/>
  </w:num>
  <w:num w:numId="15" w16cid:durableId="1818065796">
    <w:abstractNumId w:val="25"/>
  </w:num>
  <w:num w:numId="16" w16cid:durableId="542526873">
    <w:abstractNumId w:val="25"/>
  </w:num>
  <w:num w:numId="17" w16cid:durableId="73280330">
    <w:abstractNumId w:val="3"/>
  </w:num>
  <w:num w:numId="18" w16cid:durableId="399986573">
    <w:abstractNumId w:val="25"/>
  </w:num>
  <w:num w:numId="19" w16cid:durableId="410854951">
    <w:abstractNumId w:val="25"/>
  </w:num>
  <w:num w:numId="20" w16cid:durableId="1885023989">
    <w:abstractNumId w:val="11"/>
  </w:num>
  <w:num w:numId="21" w16cid:durableId="1991593680">
    <w:abstractNumId w:val="25"/>
  </w:num>
  <w:num w:numId="22" w16cid:durableId="906647908">
    <w:abstractNumId w:val="29"/>
  </w:num>
  <w:num w:numId="23" w16cid:durableId="1752972009">
    <w:abstractNumId w:val="25"/>
  </w:num>
  <w:num w:numId="24" w16cid:durableId="1596013858">
    <w:abstractNumId w:val="17"/>
  </w:num>
  <w:num w:numId="25" w16cid:durableId="2116627475">
    <w:abstractNumId w:val="20"/>
  </w:num>
  <w:num w:numId="26" w16cid:durableId="1103453479">
    <w:abstractNumId w:val="25"/>
  </w:num>
  <w:num w:numId="27" w16cid:durableId="811288516">
    <w:abstractNumId w:val="1"/>
  </w:num>
  <w:num w:numId="28" w16cid:durableId="1492984903">
    <w:abstractNumId w:val="25"/>
  </w:num>
  <w:num w:numId="29" w16cid:durableId="1630936149">
    <w:abstractNumId w:val="6"/>
  </w:num>
  <w:num w:numId="30" w16cid:durableId="133526109">
    <w:abstractNumId w:val="13"/>
  </w:num>
  <w:num w:numId="31" w16cid:durableId="812940221">
    <w:abstractNumId w:val="24"/>
  </w:num>
  <w:num w:numId="32" w16cid:durableId="593132236">
    <w:abstractNumId w:val="9"/>
  </w:num>
  <w:num w:numId="33" w16cid:durableId="2089032055">
    <w:abstractNumId w:val="19"/>
  </w:num>
  <w:num w:numId="34" w16cid:durableId="288516890">
    <w:abstractNumId w:val="23"/>
  </w:num>
  <w:num w:numId="35" w16cid:durableId="2105177898">
    <w:abstractNumId w:val="26"/>
  </w:num>
  <w:num w:numId="36" w16cid:durableId="678195159">
    <w:abstractNumId w:val="5"/>
  </w:num>
  <w:num w:numId="37" w16cid:durableId="871576704">
    <w:abstractNumId w:val="10"/>
  </w:num>
  <w:num w:numId="38" w16cid:durableId="859468717">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removePersonalInformation/>
  <w:removeDateAndTime/>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FMGR.InstantFormat" w:val="&lt;InstantFormat&gt;&lt;Enabled&gt;0&lt;/Enabled&gt;&lt;ScanUnformatted&gt;1&lt;/ScanUnformatted&gt;&lt;ScanChanges&gt;1&lt;/ScanChanges&gt;&lt;/InstantFormat&gt;"/>
  </w:docVars>
  <w:rsids>
    <w:rsidRoot w:val="007A431B"/>
    <w:rsid w:val="00000EA3"/>
    <w:rsid w:val="00001B20"/>
    <w:rsid w:val="000038E0"/>
    <w:rsid w:val="00005B7C"/>
    <w:rsid w:val="00007300"/>
    <w:rsid w:val="00011093"/>
    <w:rsid w:val="00011EC8"/>
    <w:rsid w:val="00012123"/>
    <w:rsid w:val="00014043"/>
    <w:rsid w:val="00015546"/>
    <w:rsid w:val="00015670"/>
    <w:rsid w:val="0001586E"/>
    <w:rsid w:val="0002026F"/>
    <w:rsid w:val="000213B5"/>
    <w:rsid w:val="00021FCD"/>
    <w:rsid w:val="000226F0"/>
    <w:rsid w:val="00023FB6"/>
    <w:rsid w:val="0002575E"/>
    <w:rsid w:val="00026C64"/>
    <w:rsid w:val="00032164"/>
    <w:rsid w:val="00040FD7"/>
    <w:rsid w:val="00043CCE"/>
    <w:rsid w:val="000441AF"/>
    <w:rsid w:val="00044992"/>
    <w:rsid w:val="00046777"/>
    <w:rsid w:val="00046D55"/>
    <w:rsid w:val="00047347"/>
    <w:rsid w:val="000479CA"/>
    <w:rsid w:val="00050F49"/>
    <w:rsid w:val="0005180B"/>
    <w:rsid w:val="00052788"/>
    <w:rsid w:val="00053128"/>
    <w:rsid w:val="000531B3"/>
    <w:rsid w:val="00053BB3"/>
    <w:rsid w:val="0005529C"/>
    <w:rsid w:val="00064A83"/>
    <w:rsid w:val="000667FE"/>
    <w:rsid w:val="00066951"/>
    <w:rsid w:val="000714EC"/>
    <w:rsid w:val="00072190"/>
    <w:rsid w:val="00075EE1"/>
    <w:rsid w:val="00076B54"/>
    <w:rsid w:val="00082D77"/>
    <w:rsid w:val="00084758"/>
    <w:rsid w:val="00085664"/>
    <w:rsid w:val="00085C6D"/>
    <w:rsid w:val="00086E21"/>
    <w:rsid w:val="00087420"/>
    <w:rsid w:val="000903F1"/>
    <w:rsid w:val="000941BF"/>
    <w:rsid w:val="0009596D"/>
    <w:rsid w:val="00096E47"/>
    <w:rsid w:val="000976DB"/>
    <w:rsid w:val="00097833"/>
    <w:rsid w:val="000A3817"/>
    <w:rsid w:val="000A6B03"/>
    <w:rsid w:val="000B484F"/>
    <w:rsid w:val="000B48B6"/>
    <w:rsid w:val="000B7370"/>
    <w:rsid w:val="000B7E9A"/>
    <w:rsid w:val="000C15BB"/>
    <w:rsid w:val="000C3697"/>
    <w:rsid w:val="000C38E4"/>
    <w:rsid w:val="000C609C"/>
    <w:rsid w:val="000C6743"/>
    <w:rsid w:val="000C7258"/>
    <w:rsid w:val="000D143E"/>
    <w:rsid w:val="000D4F7E"/>
    <w:rsid w:val="000D67FD"/>
    <w:rsid w:val="000D77D5"/>
    <w:rsid w:val="000E06F4"/>
    <w:rsid w:val="000E12F6"/>
    <w:rsid w:val="000E1F17"/>
    <w:rsid w:val="000E1F47"/>
    <w:rsid w:val="000E3207"/>
    <w:rsid w:val="000E4E53"/>
    <w:rsid w:val="000E5E81"/>
    <w:rsid w:val="000E67E0"/>
    <w:rsid w:val="000E7475"/>
    <w:rsid w:val="000F05A2"/>
    <w:rsid w:val="000F1BDF"/>
    <w:rsid w:val="000F28C4"/>
    <w:rsid w:val="000F2E10"/>
    <w:rsid w:val="000F40F0"/>
    <w:rsid w:val="000F51F3"/>
    <w:rsid w:val="00100110"/>
    <w:rsid w:val="00101C51"/>
    <w:rsid w:val="00103B1D"/>
    <w:rsid w:val="001047B9"/>
    <w:rsid w:val="0010578F"/>
    <w:rsid w:val="00106393"/>
    <w:rsid w:val="00110831"/>
    <w:rsid w:val="00113333"/>
    <w:rsid w:val="00113FC1"/>
    <w:rsid w:val="0011475F"/>
    <w:rsid w:val="0011571B"/>
    <w:rsid w:val="001200A7"/>
    <w:rsid w:val="001200BC"/>
    <w:rsid w:val="00122455"/>
    <w:rsid w:val="00124EFF"/>
    <w:rsid w:val="00127BB0"/>
    <w:rsid w:val="00127F20"/>
    <w:rsid w:val="00127FEB"/>
    <w:rsid w:val="00132C97"/>
    <w:rsid w:val="001332B7"/>
    <w:rsid w:val="00133863"/>
    <w:rsid w:val="001342D5"/>
    <w:rsid w:val="001369BD"/>
    <w:rsid w:val="00141B74"/>
    <w:rsid w:val="00143556"/>
    <w:rsid w:val="00143631"/>
    <w:rsid w:val="0014436B"/>
    <w:rsid w:val="00144E9F"/>
    <w:rsid w:val="0014514A"/>
    <w:rsid w:val="001453E5"/>
    <w:rsid w:val="001462B8"/>
    <w:rsid w:val="00150928"/>
    <w:rsid w:val="0015256D"/>
    <w:rsid w:val="00154F8A"/>
    <w:rsid w:val="001558BE"/>
    <w:rsid w:val="001558C1"/>
    <w:rsid w:val="0015653C"/>
    <w:rsid w:val="001609F8"/>
    <w:rsid w:val="00161DA6"/>
    <w:rsid w:val="001638F4"/>
    <w:rsid w:val="00163B43"/>
    <w:rsid w:val="00163FFD"/>
    <w:rsid w:val="001666AA"/>
    <w:rsid w:val="001704CE"/>
    <w:rsid w:val="001706A0"/>
    <w:rsid w:val="00174DF0"/>
    <w:rsid w:val="001758C3"/>
    <w:rsid w:val="00176613"/>
    <w:rsid w:val="00180D7E"/>
    <w:rsid w:val="00181435"/>
    <w:rsid w:val="001846AD"/>
    <w:rsid w:val="00194AD7"/>
    <w:rsid w:val="0019514A"/>
    <w:rsid w:val="00196D2C"/>
    <w:rsid w:val="001971CB"/>
    <w:rsid w:val="001A15B8"/>
    <w:rsid w:val="001A2B9E"/>
    <w:rsid w:val="001A3D9D"/>
    <w:rsid w:val="001A4F13"/>
    <w:rsid w:val="001A5B8B"/>
    <w:rsid w:val="001A707D"/>
    <w:rsid w:val="001A752B"/>
    <w:rsid w:val="001B0B5D"/>
    <w:rsid w:val="001B112E"/>
    <w:rsid w:val="001B1B7C"/>
    <w:rsid w:val="001B1CA4"/>
    <w:rsid w:val="001B21DE"/>
    <w:rsid w:val="001B225F"/>
    <w:rsid w:val="001B5E00"/>
    <w:rsid w:val="001C455C"/>
    <w:rsid w:val="001C6473"/>
    <w:rsid w:val="001C66B9"/>
    <w:rsid w:val="001C730E"/>
    <w:rsid w:val="001D0262"/>
    <w:rsid w:val="001D07CB"/>
    <w:rsid w:val="001D0845"/>
    <w:rsid w:val="001D44D6"/>
    <w:rsid w:val="001D4B38"/>
    <w:rsid w:val="001D4D2E"/>
    <w:rsid w:val="001D4E23"/>
    <w:rsid w:val="001D610F"/>
    <w:rsid w:val="001D64E1"/>
    <w:rsid w:val="001E1CDE"/>
    <w:rsid w:val="001E2543"/>
    <w:rsid w:val="001E2E81"/>
    <w:rsid w:val="001E669C"/>
    <w:rsid w:val="001E6E21"/>
    <w:rsid w:val="001F1175"/>
    <w:rsid w:val="001F15F1"/>
    <w:rsid w:val="001F1FDF"/>
    <w:rsid w:val="001F2C87"/>
    <w:rsid w:val="001F3C89"/>
    <w:rsid w:val="001F5CC7"/>
    <w:rsid w:val="00200EF5"/>
    <w:rsid w:val="002022FA"/>
    <w:rsid w:val="0020491B"/>
    <w:rsid w:val="00205119"/>
    <w:rsid w:val="00206873"/>
    <w:rsid w:val="00207204"/>
    <w:rsid w:val="00207EA2"/>
    <w:rsid w:val="00211743"/>
    <w:rsid w:val="0021225E"/>
    <w:rsid w:val="00214661"/>
    <w:rsid w:val="002146DE"/>
    <w:rsid w:val="0021772F"/>
    <w:rsid w:val="00222398"/>
    <w:rsid w:val="00222B45"/>
    <w:rsid w:val="0022378B"/>
    <w:rsid w:val="002257A5"/>
    <w:rsid w:val="00225DC6"/>
    <w:rsid w:val="00226435"/>
    <w:rsid w:val="00226E8F"/>
    <w:rsid w:val="00227C0E"/>
    <w:rsid w:val="002302FC"/>
    <w:rsid w:val="00230B72"/>
    <w:rsid w:val="00233FD6"/>
    <w:rsid w:val="00234521"/>
    <w:rsid w:val="0023502D"/>
    <w:rsid w:val="0023613A"/>
    <w:rsid w:val="002368EA"/>
    <w:rsid w:val="00236D6D"/>
    <w:rsid w:val="0023778C"/>
    <w:rsid w:val="00237876"/>
    <w:rsid w:val="00246495"/>
    <w:rsid w:val="00251FF9"/>
    <w:rsid w:val="0025285A"/>
    <w:rsid w:val="00252A01"/>
    <w:rsid w:val="00254889"/>
    <w:rsid w:val="00254DE5"/>
    <w:rsid w:val="00256E53"/>
    <w:rsid w:val="00257C76"/>
    <w:rsid w:val="002603FB"/>
    <w:rsid w:val="002608C3"/>
    <w:rsid w:val="002609BC"/>
    <w:rsid w:val="002610CE"/>
    <w:rsid w:val="0026195E"/>
    <w:rsid w:val="00263CF3"/>
    <w:rsid w:val="002656ED"/>
    <w:rsid w:val="0026595A"/>
    <w:rsid w:val="00266182"/>
    <w:rsid w:val="002662D7"/>
    <w:rsid w:val="00266AA8"/>
    <w:rsid w:val="002718AA"/>
    <w:rsid w:val="00272135"/>
    <w:rsid w:val="00274480"/>
    <w:rsid w:val="00275098"/>
    <w:rsid w:val="00276D74"/>
    <w:rsid w:val="00276E62"/>
    <w:rsid w:val="0027738E"/>
    <w:rsid w:val="00281D8C"/>
    <w:rsid w:val="0028263C"/>
    <w:rsid w:val="00282A68"/>
    <w:rsid w:val="00282BA2"/>
    <w:rsid w:val="00283436"/>
    <w:rsid w:val="00284526"/>
    <w:rsid w:val="002862C1"/>
    <w:rsid w:val="002877A8"/>
    <w:rsid w:val="00287FBB"/>
    <w:rsid w:val="00294336"/>
    <w:rsid w:val="002946B4"/>
    <w:rsid w:val="0029488C"/>
    <w:rsid w:val="002A0CE4"/>
    <w:rsid w:val="002A159B"/>
    <w:rsid w:val="002A3648"/>
    <w:rsid w:val="002A49F3"/>
    <w:rsid w:val="002A4A1A"/>
    <w:rsid w:val="002A67B8"/>
    <w:rsid w:val="002A6F14"/>
    <w:rsid w:val="002B0043"/>
    <w:rsid w:val="002B00E3"/>
    <w:rsid w:val="002B094E"/>
    <w:rsid w:val="002B1013"/>
    <w:rsid w:val="002B1174"/>
    <w:rsid w:val="002B31FB"/>
    <w:rsid w:val="002B3537"/>
    <w:rsid w:val="002B4B19"/>
    <w:rsid w:val="002B4D97"/>
    <w:rsid w:val="002B55BD"/>
    <w:rsid w:val="002B6671"/>
    <w:rsid w:val="002B6E7A"/>
    <w:rsid w:val="002B7314"/>
    <w:rsid w:val="002C005B"/>
    <w:rsid w:val="002C033E"/>
    <w:rsid w:val="002C214B"/>
    <w:rsid w:val="002C2B94"/>
    <w:rsid w:val="002C2C9F"/>
    <w:rsid w:val="002C43CE"/>
    <w:rsid w:val="002C50F8"/>
    <w:rsid w:val="002D04BC"/>
    <w:rsid w:val="002D06AF"/>
    <w:rsid w:val="002D07C2"/>
    <w:rsid w:val="002D0892"/>
    <w:rsid w:val="002D117F"/>
    <w:rsid w:val="002D1906"/>
    <w:rsid w:val="002D224C"/>
    <w:rsid w:val="002D339C"/>
    <w:rsid w:val="002D3E54"/>
    <w:rsid w:val="002D4F69"/>
    <w:rsid w:val="002D702E"/>
    <w:rsid w:val="002E0267"/>
    <w:rsid w:val="002E1CCE"/>
    <w:rsid w:val="002E1D53"/>
    <w:rsid w:val="002E2B14"/>
    <w:rsid w:val="002E3872"/>
    <w:rsid w:val="002E413A"/>
    <w:rsid w:val="002E41BB"/>
    <w:rsid w:val="002E4447"/>
    <w:rsid w:val="002F007A"/>
    <w:rsid w:val="002F0470"/>
    <w:rsid w:val="002F303B"/>
    <w:rsid w:val="002F3184"/>
    <w:rsid w:val="002F3DC0"/>
    <w:rsid w:val="002F55D7"/>
    <w:rsid w:val="002F5984"/>
    <w:rsid w:val="002F7834"/>
    <w:rsid w:val="00300361"/>
    <w:rsid w:val="00301882"/>
    <w:rsid w:val="003034CC"/>
    <w:rsid w:val="00305582"/>
    <w:rsid w:val="003059C2"/>
    <w:rsid w:val="0030645D"/>
    <w:rsid w:val="0030665D"/>
    <w:rsid w:val="003079CB"/>
    <w:rsid w:val="00307DA1"/>
    <w:rsid w:val="00312754"/>
    <w:rsid w:val="00313D7C"/>
    <w:rsid w:val="003175A1"/>
    <w:rsid w:val="00317930"/>
    <w:rsid w:val="00323AD9"/>
    <w:rsid w:val="00324BC9"/>
    <w:rsid w:val="00325A9E"/>
    <w:rsid w:val="00325EC1"/>
    <w:rsid w:val="00326F34"/>
    <w:rsid w:val="00332D86"/>
    <w:rsid w:val="00332E33"/>
    <w:rsid w:val="00334635"/>
    <w:rsid w:val="00334A74"/>
    <w:rsid w:val="00334F11"/>
    <w:rsid w:val="00335053"/>
    <w:rsid w:val="003366BE"/>
    <w:rsid w:val="00340C77"/>
    <w:rsid w:val="00340DBE"/>
    <w:rsid w:val="003414EA"/>
    <w:rsid w:val="0034261B"/>
    <w:rsid w:val="00343FFD"/>
    <w:rsid w:val="00345F66"/>
    <w:rsid w:val="0034647C"/>
    <w:rsid w:val="00352EC1"/>
    <w:rsid w:val="003545F6"/>
    <w:rsid w:val="00356915"/>
    <w:rsid w:val="003572A7"/>
    <w:rsid w:val="00357DFD"/>
    <w:rsid w:val="0036430E"/>
    <w:rsid w:val="00364550"/>
    <w:rsid w:val="00365017"/>
    <w:rsid w:val="003659ED"/>
    <w:rsid w:val="00365AA8"/>
    <w:rsid w:val="003661CA"/>
    <w:rsid w:val="00370587"/>
    <w:rsid w:val="00373D58"/>
    <w:rsid w:val="00373F98"/>
    <w:rsid w:val="003755FE"/>
    <w:rsid w:val="00377399"/>
    <w:rsid w:val="00377668"/>
    <w:rsid w:val="003777F6"/>
    <w:rsid w:val="003779A3"/>
    <w:rsid w:val="00377A1B"/>
    <w:rsid w:val="00377F30"/>
    <w:rsid w:val="003803ED"/>
    <w:rsid w:val="00380BB0"/>
    <w:rsid w:val="00382605"/>
    <w:rsid w:val="003845EE"/>
    <w:rsid w:val="003905B6"/>
    <w:rsid w:val="00390886"/>
    <w:rsid w:val="00390DEA"/>
    <w:rsid w:val="00390DED"/>
    <w:rsid w:val="00391955"/>
    <w:rsid w:val="0039234B"/>
    <w:rsid w:val="003932E2"/>
    <w:rsid w:val="0039694F"/>
    <w:rsid w:val="00397E27"/>
    <w:rsid w:val="003A03FC"/>
    <w:rsid w:val="003A1041"/>
    <w:rsid w:val="003A3F9F"/>
    <w:rsid w:val="003A44BA"/>
    <w:rsid w:val="003A661A"/>
    <w:rsid w:val="003B0418"/>
    <w:rsid w:val="003B1C55"/>
    <w:rsid w:val="003B3213"/>
    <w:rsid w:val="003B5B6F"/>
    <w:rsid w:val="003C1EF7"/>
    <w:rsid w:val="003C2039"/>
    <w:rsid w:val="003C3AE3"/>
    <w:rsid w:val="003C458C"/>
    <w:rsid w:val="003C4663"/>
    <w:rsid w:val="003C5118"/>
    <w:rsid w:val="003C5343"/>
    <w:rsid w:val="003D3D7C"/>
    <w:rsid w:val="003D52DF"/>
    <w:rsid w:val="003D6944"/>
    <w:rsid w:val="003D704C"/>
    <w:rsid w:val="003D76CE"/>
    <w:rsid w:val="003E1106"/>
    <w:rsid w:val="003E1BB4"/>
    <w:rsid w:val="003E2683"/>
    <w:rsid w:val="003E320A"/>
    <w:rsid w:val="003E6138"/>
    <w:rsid w:val="003F20AD"/>
    <w:rsid w:val="003F223C"/>
    <w:rsid w:val="003F4CEA"/>
    <w:rsid w:val="003F6E1B"/>
    <w:rsid w:val="003F6F7A"/>
    <w:rsid w:val="003F70BB"/>
    <w:rsid w:val="003F76BE"/>
    <w:rsid w:val="00401300"/>
    <w:rsid w:val="00404BDD"/>
    <w:rsid w:val="00406E42"/>
    <w:rsid w:val="0041126F"/>
    <w:rsid w:val="004114D7"/>
    <w:rsid w:val="00412865"/>
    <w:rsid w:val="00413F3D"/>
    <w:rsid w:val="00414095"/>
    <w:rsid w:val="004143E3"/>
    <w:rsid w:val="00414E01"/>
    <w:rsid w:val="004157EE"/>
    <w:rsid w:val="00417F3C"/>
    <w:rsid w:val="00421311"/>
    <w:rsid w:val="004213DE"/>
    <w:rsid w:val="0042200E"/>
    <w:rsid w:val="00422A6D"/>
    <w:rsid w:val="00422CAC"/>
    <w:rsid w:val="00422E76"/>
    <w:rsid w:val="0042390B"/>
    <w:rsid w:val="00423B18"/>
    <w:rsid w:val="00424B85"/>
    <w:rsid w:val="00424FDC"/>
    <w:rsid w:val="004273D3"/>
    <w:rsid w:val="004300C3"/>
    <w:rsid w:val="00430666"/>
    <w:rsid w:val="00431875"/>
    <w:rsid w:val="00431C7C"/>
    <w:rsid w:val="004328C9"/>
    <w:rsid w:val="0043346C"/>
    <w:rsid w:val="004339B6"/>
    <w:rsid w:val="00433A83"/>
    <w:rsid w:val="00435616"/>
    <w:rsid w:val="00436963"/>
    <w:rsid w:val="00437734"/>
    <w:rsid w:val="0044030A"/>
    <w:rsid w:val="00440384"/>
    <w:rsid w:val="0044111D"/>
    <w:rsid w:val="00441791"/>
    <w:rsid w:val="00442F53"/>
    <w:rsid w:val="004431DE"/>
    <w:rsid w:val="004434D4"/>
    <w:rsid w:val="004439C4"/>
    <w:rsid w:val="00443E2C"/>
    <w:rsid w:val="00444DE0"/>
    <w:rsid w:val="0044649F"/>
    <w:rsid w:val="00446D2C"/>
    <w:rsid w:val="004476BC"/>
    <w:rsid w:val="00447DE1"/>
    <w:rsid w:val="004502B9"/>
    <w:rsid w:val="00451830"/>
    <w:rsid w:val="00451C5D"/>
    <w:rsid w:val="0045239F"/>
    <w:rsid w:val="00452547"/>
    <w:rsid w:val="004534C3"/>
    <w:rsid w:val="0045441B"/>
    <w:rsid w:val="00460C67"/>
    <w:rsid w:val="004613B0"/>
    <w:rsid w:val="004641C1"/>
    <w:rsid w:val="004651F5"/>
    <w:rsid w:val="00466A5D"/>
    <w:rsid w:val="004726AC"/>
    <w:rsid w:val="00472A20"/>
    <w:rsid w:val="00477EDA"/>
    <w:rsid w:val="00482D0A"/>
    <w:rsid w:val="00487D55"/>
    <w:rsid w:val="0049046A"/>
    <w:rsid w:val="00490E1D"/>
    <w:rsid w:val="00492052"/>
    <w:rsid w:val="00493B4D"/>
    <w:rsid w:val="00494BD3"/>
    <w:rsid w:val="00495B63"/>
    <w:rsid w:val="00497CD6"/>
    <w:rsid w:val="004A2632"/>
    <w:rsid w:val="004A3D76"/>
    <w:rsid w:val="004A3F14"/>
    <w:rsid w:val="004A507F"/>
    <w:rsid w:val="004A6F7A"/>
    <w:rsid w:val="004A702F"/>
    <w:rsid w:val="004B1A69"/>
    <w:rsid w:val="004B2EEE"/>
    <w:rsid w:val="004B3E7F"/>
    <w:rsid w:val="004B4797"/>
    <w:rsid w:val="004B4F5B"/>
    <w:rsid w:val="004B5300"/>
    <w:rsid w:val="004B6259"/>
    <w:rsid w:val="004B6430"/>
    <w:rsid w:val="004B7BA3"/>
    <w:rsid w:val="004B7DFB"/>
    <w:rsid w:val="004C0E9E"/>
    <w:rsid w:val="004C10FF"/>
    <w:rsid w:val="004C1B4A"/>
    <w:rsid w:val="004C4631"/>
    <w:rsid w:val="004C47E1"/>
    <w:rsid w:val="004C7AE7"/>
    <w:rsid w:val="004D1677"/>
    <w:rsid w:val="004D6283"/>
    <w:rsid w:val="004D6C2A"/>
    <w:rsid w:val="004D724E"/>
    <w:rsid w:val="004D78BB"/>
    <w:rsid w:val="004E0EB8"/>
    <w:rsid w:val="004E34B2"/>
    <w:rsid w:val="004E3588"/>
    <w:rsid w:val="004E64F3"/>
    <w:rsid w:val="004F0146"/>
    <w:rsid w:val="004F1EAC"/>
    <w:rsid w:val="004F4732"/>
    <w:rsid w:val="004F5EB9"/>
    <w:rsid w:val="004F6CBE"/>
    <w:rsid w:val="004F73BB"/>
    <w:rsid w:val="004F7715"/>
    <w:rsid w:val="0050043C"/>
    <w:rsid w:val="00501301"/>
    <w:rsid w:val="00502266"/>
    <w:rsid w:val="0050695A"/>
    <w:rsid w:val="00513C23"/>
    <w:rsid w:val="00514237"/>
    <w:rsid w:val="005143B5"/>
    <w:rsid w:val="00515212"/>
    <w:rsid w:val="00515F36"/>
    <w:rsid w:val="005166DB"/>
    <w:rsid w:val="0051745D"/>
    <w:rsid w:val="0052066A"/>
    <w:rsid w:val="005213C0"/>
    <w:rsid w:val="0052195C"/>
    <w:rsid w:val="00523719"/>
    <w:rsid w:val="005311EC"/>
    <w:rsid w:val="00533E4D"/>
    <w:rsid w:val="00543408"/>
    <w:rsid w:val="00543B45"/>
    <w:rsid w:val="00543E41"/>
    <w:rsid w:val="005450D6"/>
    <w:rsid w:val="0054734F"/>
    <w:rsid w:val="00550858"/>
    <w:rsid w:val="00551687"/>
    <w:rsid w:val="005544CB"/>
    <w:rsid w:val="00555EE7"/>
    <w:rsid w:val="00556C19"/>
    <w:rsid w:val="00556DA6"/>
    <w:rsid w:val="00560808"/>
    <w:rsid w:val="00561AA0"/>
    <w:rsid w:val="00562541"/>
    <w:rsid w:val="00562A66"/>
    <w:rsid w:val="00567ED5"/>
    <w:rsid w:val="005722E7"/>
    <w:rsid w:val="0057277C"/>
    <w:rsid w:val="00574D44"/>
    <w:rsid w:val="005755EC"/>
    <w:rsid w:val="00577BFF"/>
    <w:rsid w:val="00580EFB"/>
    <w:rsid w:val="00582A61"/>
    <w:rsid w:val="005861FA"/>
    <w:rsid w:val="005876E1"/>
    <w:rsid w:val="00587FD3"/>
    <w:rsid w:val="005917F2"/>
    <w:rsid w:val="005938C8"/>
    <w:rsid w:val="00594623"/>
    <w:rsid w:val="00594633"/>
    <w:rsid w:val="00595A8E"/>
    <w:rsid w:val="00595B49"/>
    <w:rsid w:val="00596A1A"/>
    <w:rsid w:val="005A0001"/>
    <w:rsid w:val="005A0A17"/>
    <w:rsid w:val="005A0CA0"/>
    <w:rsid w:val="005A175D"/>
    <w:rsid w:val="005A2A52"/>
    <w:rsid w:val="005A2F64"/>
    <w:rsid w:val="005A3286"/>
    <w:rsid w:val="005A44D0"/>
    <w:rsid w:val="005A4FBE"/>
    <w:rsid w:val="005A5E16"/>
    <w:rsid w:val="005B156C"/>
    <w:rsid w:val="005B2213"/>
    <w:rsid w:val="005B288B"/>
    <w:rsid w:val="005B335C"/>
    <w:rsid w:val="005B35FF"/>
    <w:rsid w:val="005B39DF"/>
    <w:rsid w:val="005B47F3"/>
    <w:rsid w:val="005B496F"/>
    <w:rsid w:val="005C00E2"/>
    <w:rsid w:val="005C0949"/>
    <w:rsid w:val="005C1215"/>
    <w:rsid w:val="005C1A0D"/>
    <w:rsid w:val="005C42DE"/>
    <w:rsid w:val="005C5D44"/>
    <w:rsid w:val="005C748E"/>
    <w:rsid w:val="005D11BE"/>
    <w:rsid w:val="005D1CC8"/>
    <w:rsid w:val="005D41D3"/>
    <w:rsid w:val="005D4C97"/>
    <w:rsid w:val="005D6BB7"/>
    <w:rsid w:val="005D7928"/>
    <w:rsid w:val="005E2A4F"/>
    <w:rsid w:val="005E2B3B"/>
    <w:rsid w:val="005E5402"/>
    <w:rsid w:val="005F05D0"/>
    <w:rsid w:val="005F0864"/>
    <w:rsid w:val="005F0C2B"/>
    <w:rsid w:val="005F1B8E"/>
    <w:rsid w:val="005F1D6E"/>
    <w:rsid w:val="005F45E5"/>
    <w:rsid w:val="005F5FD4"/>
    <w:rsid w:val="005F73AC"/>
    <w:rsid w:val="006011CA"/>
    <w:rsid w:val="0060195E"/>
    <w:rsid w:val="00601B0D"/>
    <w:rsid w:val="00602A15"/>
    <w:rsid w:val="006040C6"/>
    <w:rsid w:val="006042D3"/>
    <w:rsid w:val="006049AA"/>
    <w:rsid w:val="0060578E"/>
    <w:rsid w:val="0060664E"/>
    <w:rsid w:val="00607C3B"/>
    <w:rsid w:val="00611120"/>
    <w:rsid w:val="00611BB7"/>
    <w:rsid w:val="00611CCC"/>
    <w:rsid w:val="00612F5A"/>
    <w:rsid w:val="00613742"/>
    <w:rsid w:val="006147A3"/>
    <w:rsid w:val="006152B4"/>
    <w:rsid w:val="00617324"/>
    <w:rsid w:val="0062222B"/>
    <w:rsid w:val="00622DB3"/>
    <w:rsid w:val="006241F1"/>
    <w:rsid w:val="00624368"/>
    <w:rsid w:val="006248FC"/>
    <w:rsid w:val="00625133"/>
    <w:rsid w:val="00625838"/>
    <w:rsid w:val="00625CC2"/>
    <w:rsid w:val="00630DB0"/>
    <w:rsid w:val="00631F32"/>
    <w:rsid w:val="00632254"/>
    <w:rsid w:val="00636C1B"/>
    <w:rsid w:val="00640E27"/>
    <w:rsid w:val="006424AA"/>
    <w:rsid w:val="00644880"/>
    <w:rsid w:val="00644D10"/>
    <w:rsid w:val="00644D6F"/>
    <w:rsid w:val="00647F94"/>
    <w:rsid w:val="0065061B"/>
    <w:rsid w:val="00651AC8"/>
    <w:rsid w:val="00651C2B"/>
    <w:rsid w:val="00655D70"/>
    <w:rsid w:val="0065616B"/>
    <w:rsid w:val="00656807"/>
    <w:rsid w:val="00657660"/>
    <w:rsid w:val="00660C88"/>
    <w:rsid w:val="006617FD"/>
    <w:rsid w:val="0066213A"/>
    <w:rsid w:val="00662379"/>
    <w:rsid w:val="00662CA6"/>
    <w:rsid w:val="006633ED"/>
    <w:rsid w:val="00664718"/>
    <w:rsid w:val="00665826"/>
    <w:rsid w:val="00666526"/>
    <w:rsid w:val="006666F4"/>
    <w:rsid w:val="00666EBB"/>
    <w:rsid w:val="00670C80"/>
    <w:rsid w:val="00670F09"/>
    <w:rsid w:val="006713C5"/>
    <w:rsid w:val="006720D7"/>
    <w:rsid w:val="00675B75"/>
    <w:rsid w:val="00675FCD"/>
    <w:rsid w:val="00676560"/>
    <w:rsid w:val="0067684D"/>
    <w:rsid w:val="00676F47"/>
    <w:rsid w:val="00680251"/>
    <w:rsid w:val="00681338"/>
    <w:rsid w:val="0068342B"/>
    <w:rsid w:val="00683ED9"/>
    <w:rsid w:val="006844E5"/>
    <w:rsid w:val="00684C23"/>
    <w:rsid w:val="006861EE"/>
    <w:rsid w:val="00686F8A"/>
    <w:rsid w:val="006876BB"/>
    <w:rsid w:val="00687CA6"/>
    <w:rsid w:val="006901B8"/>
    <w:rsid w:val="00690686"/>
    <w:rsid w:val="00692585"/>
    <w:rsid w:val="00692958"/>
    <w:rsid w:val="00693599"/>
    <w:rsid w:val="00695EC0"/>
    <w:rsid w:val="006964DB"/>
    <w:rsid w:val="0069720E"/>
    <w:rsid w:val="006A2032"/>
    <w:rsid w:val="006A3856"/>
    <w:rsid w:val="006A5149"/>
    <w:rsid w:val="006B0115"/>
    <w:rsid w:val="006B0688"/>
    <w:rsid w:val="006B0D01"/>
    <w:rsid w:val="006B106B"/>
    <w:rsid w:val="006B1377"/>
    <w:rsid w:val="006B2A71"/>
    <w:rsid w:val="006B2FA9"/>
    <w:rsid w:val="006B68A7"/>
    <w:rsid w:val="006B6A20"/>
    <w:rsid w:val="006B7A29"/>
    <w:rsid w:val="006C26C1"/>
    <w:rsid w:val="006C4E99"/>
    <w:rsid w:val="006C536C"/>
    <w:rsid w:val="006C7373"/>
    <w:rsid w:val="006D0864"/>
    <w:rsid w:val="006D1D6A"/>
    <w:rsid w:val="006D31AF"/>
    <w:rsid w:val="006D3C1F"/>
    <w:rsid w:val="006D4166"/>
    <w:rsid w:val="006D4549"/>
    <w:rsid w:val="006D4EFE"/>
    <w:rsid w:val="006D4FA8"/>
    <w:rsid w:val="006D562D"/>
    <w:rsid w:val="006D6017"/>
    <w:rsid w:val="006E0470"/>
    <w:rsid w:val="006E0679"/>
    <w:rsid w:val="006E0BA2"/>
    <w:rsid w:val="006E0DBD"/>
    <w:rsid w:val="006E162D"/>
    <w:rsid w:val="006E59FB"/>
    <w:rsid w:val="006F007B"/>
    <w:rsid w:val="006F3389"/>
    <w:rsid w:val="006F3659"/>
    <w:rsid w:val="006F469E"/>
    <w:rsid w:val="006F533D"/>
    <w:rsid w:val="006F56E7"/>
    <w:rsid w:val="006F5E99"/>
    <w:rsid w:val="006F6963"/>
    <w:rsid w:val="007017CC"/>
    <w:rsid w:val="00705BB3"/>
    <w:rsid w:val="0070705C"/>
    <w:rsid w:val="007070DC"/>
    <w:rsid w:val="007109FB"/>
    <w:rsid w:val="007114D9"/>
    <w:rsid w:val="00711A8C"/>
    <w:rsid w:val="00712689"/>
    <w:rsid w:val="00712813"/>
    <w:rsid w:val="00712CD6"/>
    <w:rsid w:val="00713158"/>
    <w:rsid w:val="0071490B"/>
    <w:rsid w:val="007156C3"/>
    <w:rsid w:val="00720FAD"/>
    <w:rsid w:val="0072234D"/>
    <w:rsid w:val="00726426"/>
    <w:rsid w:val="007264FF"/>
    <w:rsid w:val="00730B81"/>
    <w:rsid w:val="00732916"/>
    <w:rsid w:val="00733AC3"/>
    <w:rsid w:val="0074108F"/>
    <w:rsid w:val="00742C57"/>
    <w:rsid w:val="00743A30"/>
    <w:rsid w:val="007447D4"/>
    <w:rsid w:val="00745179"/>
    <w:rsid w:val="00745DDE"/>
    <w:rsid w:val="00746EE0"/>
    <w:rsid w:val="00747C0F"/>
    <w:rsid w:val="007515AA"/>
    <w:rsid w:val="00751762"/>
    <w:rsid w:val="00751D9A"/>
    <w:rsid w:val="00752968"/>
    <w:rsid w:val="00752FFE"/>
    <w:rsid w:val="007547FB"/>
    <w:rsid w:val="00756116"/>
    <w:rsid w:val="00756772"/>
    <w:rsid w:val="00756C7F"/>
    <w:rsid w:val="00760739"/>
    <w:rsid w:val="00760FFB"/>
    <w:rsid w:val="00761AF6"/>
    <w:rsid w:val="007622DE"/>
    <w:rsid w:val="00762CBA"/>
    <w:rsid w:val="007637F9"/>
    <w:rsid w:val="007651A0"/>
    <w:rsid w:val="00767149"/>
    <w:rsid w:val="0077022F"/>
    <w:rsid w:val="00773B33"/>
    <w:rsid w:val="00774093"/>
    <w:rsid w:val="007765FB"/>
    <w:rsid w:val="007806AF"/>
    <w:rsid w:val="00781EEB"/>
    <w:rsid w:val="00782014"/>
    <w:rsid w:val="0078256B"/>
    <w:rsid w:val="00782A3E"/>
    <w:rsid w:val="00783E73"/>
    <w:rsid w:val="007848B8"/>
    <w:rsid w:val="0078537A"/>
    <w:rsid w:val="007866C7"/>
    <w:rsid w:val="00787153"/>
    <w:rsid w:val="00790371"/>
    <w:rsid w:val="007905BE"/>
    <w:rsid w:val="00790DA1"/>
    <w:rsid w:val="007911A0"/>
    <w:rsid w:val="007917C8"/>
    <w:rsid w:val="0079407A"/>
    <w:rsid w:val="007965D6"/>
    <w:rsid w:val="00797042"/>
    <w:rsid w:val="007A13B7"/>
    <w:rsid w:val="007A1686"/>
    <w:rsid w:val="007A1D99"/>
    <w:rsid w:val="007A2AF8"/>
    <w:rsid w:val="007A3941"/>
    <w:rsid w:val="007A3EF8"/>
    <w:rsid w:val="007A431B"/>
    <w:rsid w:val="007A4E04"/>
    <w:rsid w:val="007B0486"/>
    <w:rsid w:val="007B53CD"/>
    <w:rsid w:val="007C02C1"/>
    <w:rsid w:val="007C03FA"/>
    <w:rsid w:val="007C1AF1"/>
    <w:rsid w:val="007C293D"/>
    <w:rsid w:val="007C2B86"/>
    <w:rsid w:val="007C30FE"/>
    <w:rsid w:val="007C3FE2"/>
    <w:rsid w:val="007C5999"/>
    <w:rsid w:val="007C6762"/>
    <w:rsid w:val="007C6D42"/>
    <w:rsid w:val="007C7086"/>
    <w:rsid w:val="007D0381"/>
    <w:rsid w:val="007D2870"/>
    <w:rsid w:val="007D3CCD"/>
    <w:rsid w:val="007D46E9"/>
    <w:rsid w:val="007D4814"/>
    <w:rsid w:val="007D5080"/>
    <w:rsid w:val="007D5939"/>
    <w:rsid w:val="007D7AC6"/>
    <w:rsid w:val="007E09F9"/>
    <w:rsid w:val="007E1D0D"/>
    <w:rsid w:val="007E2D33"/>
    <w:rsid w:val="007E3BF2"/>
    <w:rsid w:val="007E649E"/>
    <w:rsid w:val="007E66D3"/>
    <w:rsid w:val="007E767D"/>
    <w:rsid w:val="007E7A9C"/>
    <w:rsid w:val="007F643D"/>
    <w:rsid w:val="007F7050"/>
    <w:rsid w:val="007F767F"/>
    <w:rsid w:val="008000B3"/>
    <w:rsid w:val="0080075D"/>
    <w:rsid w:val="00800E95"/>
    <w:rsid w:val="008011C8"/>
    <w:rsid w:val="0080466C"/>
    <w:rsid w:val="00804EA3"/>
    <w:rsid w:val="00810847"/>
    <w:rsid w:val="0081137F"/>
    <w:rsid w:val="00812B04"/>
    <w:rsid w:val="00812E65"/>
    <w:rsid w:val="0081615E"/>
    <w:rsid w:val="00817FB1"/>
    <w:rsid w:val="00820F3E"/>
    <w:rsid w:val="008237F3"/>
    <w:rsid w:val="00824935"/>
    <w:rsid w:val="008250EC"/>
    <w:rsid w:val="00825CF2"/>
    <w:rsid w:val="00826D05"/>
    <w:rsid w:val="00827970"/>
    <w:rsid w:val="00830137"/>
    <w:rsid w:val="00831306"/>
    <w:rsid w:val="008326AF"/>
    <w:rsid w:val="00834F68"/>
    <w:rsid w:val="00835FF3"/>
    <w:rsid w:val="00837ACD"/>
    <w:rsid w:val="00844EB6"/>
    <w:rsid w:val="00846396"/>
    <w:rsid w:val="00846EDD"/>
    <w:rsid w:val="00847E41"/>
    <w:rsid w:val="00850F53"/>
    <w:rsid w:val="00852B3E"/>
    <w:rsid w:val="00854867"/>
    <w:rsid w:val="00860460"/>
    <w:rsid w:val="00860A5A"/>
    <w:rsid w:val="00861F0B"/>
    <w:rsid w:val="00862EF2"/>
    <w:rsid w:val="00862FB8"/>
    <w:rsid w:val="00864476"/>
    <w:rsid w:val="0086606A"/>
    <w:rsid w:val="00866BD9"/>
    <w:rsid w:val="00871E55"/>
    <w:rsid w:val="008735A4"/>
    <w:rsid w:val="00877DAC"/>
    <w:rsid w:val="008806FB"/>
    <w:rsid w:val="00880950"/>
    <w:rsid w:val="008813E0"/>
    <w:rsid w:val="00881C07"/>
    <w:rsid w:val="00882371"/>
    <w:rsid w:val="00882F91"/>
    <w:rsid w:val="008855D3"/>
    <w:rsid w:val="0088626A"/>
    <w:rsid w:val="00890CAE"/>
    <w:rsid w:val="0089238C"/>
    <w:rsid w:val="008928E4"/>
    <w:rsid w:val="0089316F"/>
    <w:rsid w:val="00896E26"/>
    <w:rsid w:val="00896EE0"/>
    <w:rsid w:val="008A5201"/>
    <w:rsid w:val="008A5AB0"/>
    <w:rsid w:val="008A5F97"/>
    <w:rsid w:val="008B16C1"/>
    <w:rsid w:val="008B4ED9"/>
    <w:rsid w:val="008B5534"/>
    <w:rsid w:val="008B6DDE"/>
    <w:rsid w:val="008C0177"/>
    <w:rsid w:val="008C0F11"/>
    <w:rsid w:val="008C1845"/>
    <w:rsid w:val="008C1EA9"/>
    <w:rsid w:val="008C288D"/>
    <w:rsid w:val="008C37E8"/>
    <w:rsid w:val="008C4B54"/>
    <w:rsid w:val="008C4BD8"/>
    <w:rsid w:val="008D0B35"/>
    <w:rsid w:val="008D1AFC"/>
    <w:rsid w:val="008D24CB"/>
    <w:rsid w:val="008D433D"/>
    <w:rsid w:val="008D4D3F"/>
    <w:rsid w:val="008D52FF"/>
    <w:rsid w:val="008D58F7"/>
    <w:rsid w:val="008D700F"/>
    <w:rsid w:val="008D7A21"/>
    <w:rsid w:val="008E0930"/>
    <w:rsid w:val="008E188B"/>
    <w:rsid w:val="008E323B"/>
    <w:rsid w:val="008F0C10"/>
    <w:rsid w:val="008F192B"/>
    <w:rsid w:val="008F3024"/>
    <w:rsid w:val="008F3BB2"/>
    <w:rsid w:val="008F4F32"/>
    <w:rsid w:val="008F50C7"/>
    <w:rsid w:val="008F5F90"/>
    <w:rsid w:val="008F63CC"/>
    <w:rsid w:val="008F6E9D"/>
    <w:rsid w:val="00901E7C"/>
    <w:rsid w:val="009021C4"/>
    <w:rsid w:val="00902B26"/>
    <w:rsid w:val="0090345B"/>
    <w:rsid w:val="00904838"/>
    <w:rsid w:val="00905A08"/>
    <w:rsid w:val="009064EC"/>
    <w:rsid w:val="009076FB"/>
    <w:rsid w:val="00907ADC"/>
    <w:rsid w:val="00910BFB"/>
    <w:rsid w:val="00911BD2"/>
    <w:rsid w:val="00914BDA"/>
    <w:rsid w:val="00914F9B"/>
    <w:rsid w:val="00920427"/>
    <w:rsid w:val="009205EB"/>
    <w:rsid w:val="00922145"/>
    <w:rsid w:val="00922B9D"/>
    <w:rsid w:val="00924128"/>
    <w:rsid w:val="009243FD"/>
    <w:rsid w:val="00924E2D"/>
    <w:rsid w:val="009256CC"/>
    <w:rsid w:val="00927FCB"/>
    <w:rsid w:val="009315D7"/>
    <w:rsid w:val="009316F4"/>
    <w:rsid w:val="00932A00"/>
    <w:rsid w:val="00933A6A"/>
    <w:rsid w:val="00933CC4"/>
    <w:rsid w:val="00934ACA"/>
    <w:rsid w:val="00935AC0"/>
    <w:rsid w:val="00937225"/>
    <w:rsid w:val="0094028F"/>
    <w:rsid w:val="0094321A"/>
    <w:rsid w:val="0094336F"/>
    <w:rsid w:val="00943A01"/>
    <w:rsid w:val="009440A2"/>
    <w:rsid w:val="009448EB"/>
    <w:rsid w:val="00945608"/>
    <w:rsid w:val="00946C40"/>
    <w:rsid w:val="00955101"/>
    <w:rsid w:val="009570F2"/>
    <w:rsid w:val="00960DE1"/>
    <w:rsid w:val="00962522"/>
    <w:rsid w:val="00963DBC"/>
    <w:rsid w:val="009648F3"/>
    <w:rsid w:val="00965DAE"/>
    <w:rsid w:val="00966696"/>
    <w:rsid w:val="00966F3E"/>
    <w:rsid w:val="00967B20"/>
    <w:rsid w:val="009701B0"/>
    <w:rsid w:val="009709D9"/>
    <w:rsid w:val="009739FA"/>
    <w:rsid w:val="00974DDD"/>
    <w:rsid w:val="00974E1D"/>
    <w:rsid w:val="00975EA7"/>
    <w:rsid w:val="009779B9"/>
    <w:rsid w:val="009804FE"/>
    <w:rsid w:val="0098060F"/>
    <w:rsid w:val="00980E24"/>
    <w:rsid w:val="009810E8"/>
    <w:rsid w:val="00981821"/>
    <w:rsid w:val="0098249A"/>
    <w:rsid w:val="00985183"/>
    <w:rsid w:val="00985E9F"/>
    <w:rsid w:val="00990088"/>
    <w:rsid w:val="00990274"/>
    <w:rsid w:val="00990B3E"/>
    <w:rsid w:val="00993DE3"/>
    <w:rsid w:val="00994ECE"/>
    <w:rsid w:val="009963F4"/>
    <w:rsid w:val="00996F64"/>
    <w:rsid w:val="00997582"/>
    <w:rsid w:val="00997B0E"/>
    <w:rsid w:val="009A05D3"/>
    <w:rsid w:val="009A0E74"/>
    <w:rsid w:val="009A13D8"/>
    <w:rsid w:val="009A1576"/>
    <w:rsid w:val="009A2E3E"/>
    <w:rsid w:val="009A301F"/>
    <w:rsid w:val="009A4259"/>
    <w:rsid w:val="009A6D04"/>
    <w:rsid w:val="009A6DD5"/>
    <w:rsid w:val="009B10E5"/>
    <w:rsid w:val="009B11B3"/>
    <w:rsid w:val="009B14A1"/>
    <w:rsid w:val="009B14F7"/>
    <w:rsid w:val="009B24A7"/>
    <w:rsid w:val="009B3BCB"/>
    <w:rsid w:val="009B63FD"/>
    <w:rsid w:val="009B6B78"/>
    <w:rsid w:val="009C003E"/>
    <w:rsid w:val="009C28AF"/>
    <w:rsid w:val="009C3F90"/>
    <w:rsid w:val="009C46CF"/>
    <w:rsid w:val="009C4F22"/>
    <w:rsid w:val="009C501C"/>
    <w:rsid w:val="009C6DC2"/>
    <w:rsid w:val="009C7744"/>
    <w:rsid w:val="009C7AAE"/>
    <w:rsid w:val="009D0427"/>
    <w:rsid w:val="009D24C1"/>
    <w:rsid w:val="009D2E8D"/>
    <w:rsid w:val="009D3376"/>
    <w:rsid w:val="009D5842"/>
    <w:rsid w:val="009D5FED"/>
    <w:rsid w:val="009D63BA"/>
    <w:rsid w:val="009D6554"/>
    <w:rsid w:val="009D7D27"/>
    <w:rsid w:val="009E03A1"/>
    <w:rsid w:val="009E11B4"/>
    <w:rsid w:val="009E1919"/>
    <w:rsid w:val="009E204E"/>
    <w:rsid w:val="009E2932"/>
    <w:rsid w:val="009E3070"/>
    <w:rsid w:val="009E3EF0"/>
    <w:rsid w:val="009E462A"/>
    <w:rsid w:val="009E4641"/>
    <w:rsid w:val="009E5D79"/>
    <w:rsid w:val="009F1F49"/>
    <w:rsid w:val="009F2006"/>
    <w:rsid w:val="009F3905"/>
    <w:rsid w:val="009F4A39"/>
    <w:rsid w:val="009F51F3"/>
    <w:rsid w:val="009F56CF"/>
    <w:rsid w:val="009F70A0"/>
    <w:rsid w:val="00A002D6"/>
    <w:rsid w:val="00A00309"/>
    <w:rsid w:val="00A00653"/>
    <w:rsid w:val="00A011E8"/>
    <w:rsid w:val="00A0150E"/>
    <w:rsid w:val="00A020B0"/>
    <w:rsid w:val="00A02D94"/>
    <w:rsid w:val="00A04E43"/>
    <w:rsid w:val="00A110B3"/>
    <w:rsid w:val="00A11CAB"/>
    <w:rsid w:val="00A1282C"/>
    <w:rsid w:val="00A129B8"/>
    <w:rsid w:val="00A131CB"/>
    <w:rsid w:val="00A1378B"/>
    <w:rsid w:val="00A140CD"/>
    <w:rsid w:val="00A14A25"/>
    <w:rsid w:val="00A15265"/>
    <w:rsid w:val="00A1542A"/>
    <w:rsid w:val="00A20C64"/>
    <w:rsid w:val="00A2155B"/>
    <w:rsid w:val="00A21B89"/>
    <w:rsid w:val="00A21C49"/>
    <w:rsid w:val="00A234A0"/>
    <w:rsid w:val="00A24883"/>
    <w:rsid w:val="00A258B4"/>
    <w:rsid w:val="00A3070A"/>
    <w:rsid w:val="00A3081E"/>
    <w:rsid w:val="00A30972"/>
    <w:rsid w:val="00A31536"/>
    <w:rsid w:val="00A31AE8"/>
    <w:rsid w:val="00A3374E"/>
    <w:rsid w:val="00A33D4E"/>
    <w:rsid w:val="00A36254"/>
    <w:rsid w:val="00A36BA9"/>
    <w:rsid w:val="00A400F0"/>
    <w:rsid w:val="00A415F1"/>
    <w:rsid w:val="00A503D2"/>
    <w:rsid w:val="00A520DE"/>
    <w:rsid w:val="00A54526"/>
    <w:rsid w:val="00A559F1"/>
    <w:rsid w:val="00A6125F"/>
    <w:rsid w:val="00A617B3"/>
    <w:rsid w:val="00A61DAC"/>
    <w:rsid w:val="00A626BD"/>
    <w:rsid w:val="00A63724"/>
    <w:rsid w:val="00A639CD"/>
    <w:rsid w:val="00A63E39"/>
    <w:rsid w:val="00A64058"/>
    <w:rsid w:val="00A6426B"/>
    <w:rsid w:val="00A66FC4"/>
    <w:rsid w:val="00A7022B"/>
    <w:rsid w:val="00A715A6"/>
    <w:rsid w:val="00A74C51"/>
    <w:rsid w:val="00A75CC6"/>
    <w:rsid w:val="00A766AE"/>
    <w:rsid w:val="00A7759E"/>
    <w:rsid w:val="00A804EE"/>
    <w:rsid w:val="00A837A7"/>
    <w:rsid w:val="00A83AB5"/>
    <w:rsid w:val="00A84586"/>
    <w:rsid w:val="00A859A6"/>
    <w:rsid w:val="00A86215"/>
    <w:rsid w:val="00A87296"/>
    <w:rsid w:val="00A91333"/>
    <w:rsid w:val="00A91BD5"/>
    <w:rsid w:val="00A925E7"/>
    <w:rsid w:val="00A927BF"/>
    <w:rsid w:val="00A93BC7"/>
    <w:rsid w:val="00A94037"/>
    <w:rsid w:val="00A950D6"/>
    <w:rsid w:val="00A96F1C"/>
    <w:rsid w:val="00A970A0"/>
    <w:rsid w:val="00A97BB0"/>
    <w:rsid w:val="00AA171D"/>
    <w:rsid w:val="00AA1D4F"/>
    <w:rsid w:val="00AA1DE2"/>
    <w:rsid w:val="00AA3A7A"/>
    <w:rsid w:val="00AA4970"/>
    <w:rsid w:val="00AA58DB"/>
    <w:rsid w:val="00AA6FD1"/>
    <w:rsid w:val="00AA753D"/>
    <w:rsid w:val="00AB43B0"/>
    <w:rsid w:val="00AB6017"/>
    <w:rsid w:val="00AB793C"/>
    <w:rsid w:val="00AC1B39"/>
    <w:rsid w:val="00AC2832"/>
    <w:rsid w:val="00AC2F0B"/>
    <w:rsid w:val="00AC7E4B"/>
    <w:rsid w:val="00AD07F9"/>
    <w:rsid w:val="00AD1DE0"/>
    <w:rsid w:val="00AD3EB3"/>
    <w:rsid w:val="00AD5177"/>
    <w:rsid w:val="00AE0B7D"/>
    <w:rsid w:val="00AE121F"/>
    <w:rsid w:val="00AE2000"/>
    <w:rsid w:val="00AE5B78"/>
    <w:rsid w:val="00AF09BC"/>
    <w:rsid w:val="00AF1166"/>
    <w:rsid w:val="00AF26A4"/>
    <w:rsid w:val="00AF51A8"/>
    <w:rsid w:val="00AF5548"/>
    <w:rsid w:val="00B009B2"/>
    <w:rsid w:val="00B0135D"/>
    <w:rsid w:val="00B02B3D"/>
    <w:rsid w:val="00B0311C"/>
    <w:rsid w:val="00B03D35"/>
    <w:rsid w:val="00B049D6"/>
    <w:rsid w:val="00B1259D"/>
    <w:rsid w:val="00B12E63"/>
    <w:rsid w:val="00B13407"/>
    <w:rsid w:val="00B1359D"/>
    <w:rsid w:val="00B138DE"/>
    <w:rsid w:val="00B148C8"/>
    <w:rsid w:val="00B162E6"/>
    <w:rsid w:val="00B17EE0"/>
    <w:rsid w:val="00B20AE0"/>
    <w:rsid w:val="00B212BC"/>
    <w:rsid w:val="00B2162D"/>
    <w:rsid w:val="00B24914"/>
    <w:rsid w:val="00B24A41"/>
    <w:rsid w:val="00B24C74"/>
    <w:rsid w:val="00B31818"/>
    <w:rsid w:val="00B32452"/>
    <w:rsid w:val="00B34E12"/>
    <w:rsid w:val="00B36768"/>
    <w:rsid w:val="00B40099"/>
    <w:rsid w:val="00B41077"/>
    <w:rsid w:val="00B41D13"/>
    <w:rsid w:val="00B41D1F"/>
    <w:rsid w:val="00B427A4"/>
    <w:rsid w:val="00B443A4"/>
    <w:rsid w:val="00B44429"/>
    <w:rsid w:val="00B44E6F"/>
    <w:rsid w:val="00B452ED"/>
    <w:rsid w:val="00B50273"/>
    <w:rsid w:val="00B509B0"/>
    <w:rsid w:val="00B50E51"/>
    <w:rsid w:val="00B51CD4"/>
    <w:rsid w:val="00B5230F"/>
    <w:rsid w:val="00B534F0"/>
    <w:rsid w:val="00B55BBE"/>
    <w:rsid w:val="00B56636"/>
    <w:rsid w:val="00B5689F"/>
    <w:rsid w:val="00B6121D"/>
    <w:rsid w:val="00B612B2"/>
    <w:rsid w:val="00B6148D"/>
    <w:rsid w:val="00B6216F"/>
    <w:rsid w:val="00B6225C"/>
    <w:rsid w:val="00B632A9"/>
    <w:rsid w:val="00B63D2C"/>
    <w:rsid w:val="00B63ED3"/>
    <w:rsid w:val="00B66001"/>
    <w:rsid w:val="00B66240"/>
    <w:rsid w:val="00B66A2A"/>
    <w:rsid w:val="00B71AA9"/>
    <w:rsid w:val="00B735EF"/>
    <w:rsid w:val="00B75CF8"/>
    <w:rsid w:val="00B76522"/>
    <w:rsid w:val="00B775E3"/>
    <w:rsid w:val="00B8022A"/>
    <w:rsid w:val="00B80D6B"/>
    <w:rsid w:val="00B813BD"/>
    <w:rsid w:val="00B829B3"/>
    <w:rsid w:val="00B84231"/>
    <w:rsid w:val="00B8482A"/>
    <w:rsid w:val="00B85ADF"/>
    <w:rsid w:val="00B85F5E"/>
    <w:rsid w:val="00B86429"/>
    <w:rsid w:val="00B86FBD"/>
    <w:rsid w:val="00B87C29"/>
    <w:rsid w:val="00B87D1E"/>
    <w:rsid w:val="00B9146F"/>
    <w:rsid w:val="00B917B0"/>
    <w:rsid w:val="00B9264C"/>
    <w:rsid w:val="00B92F39"/>
    <w:rsid w:val="00B938B5"/>
    <w:rsid w:val="00B93F3F"/>
    <w:rsid w:val="00B9672B"/>
    <w:rsid w:val="00B96853"/>
    <w:rsid w:val="00B97A52"/>
    <w:rsid w:val="00B97E33"/>
    <w:rsid w:val="00BA0A4B"/>
    <w:rsid w:val="00BA222E"/>
    <w:rsid w:val="00BA49C9"/>
    <w:rsid w:val="00BA4AC3"/>
    <w:rsid w:val="00BA4EFF"/>
    <w:rsid w:val="00BA7F4A"/>
    <w:rsid w:val="00BB0147"/>
    <w:rsid w:val="00BB060C"/>
    <w:rsid w:val="00BB12E8"/>
    <w:rsid w:val="00BB1F67"/>
    <w:rsid w:val="00BB4CF8"/>
    <w:rsid w:val="00BB6F0B"/>
    <w:rsid w:val="00BB7638"/>
    <w:rsid w:val="00BC0B03"/>
    <w:rsid w:val="00BC0E12"/>
    <w:rsid w:val="00BC0FF6"/>
    <w:rsid w:val="00BC1802"/>
    <w:rsid w:val="00BC434B"/>
    <w:rsid w:val="00BC6770"/>
    <w:rsid w:val="00BD03CE"/>
    <w:rsid w:val="00BD2586"/>
    <w:rsid w:val="00BD2A7D"/>
    <w:rsid w:val="00BD3395"/>
    <w:rsid w:val="00BD65A4"/>
    <w:rsid w:val="00BD6A40"/>
    <w:rsid w:val="00BD7601"/>
    <w:rsid w:val="00BD7AB0"/>
    <w:rsid w:val="00BE070E"/>
    <w:rsid w:val="00BE12E8"/>
    <w:rsid w:val="00BE24B2"/>
    <w:rsid w:val="00BE3FBF"/>
    <w:rsid w:val="00BE48CD"/>
    <w:rsid w:val="00BE79A7"/>
    <w:rsid w:val="00BE7F5D"/>
    <w:rsid w:val="00BF183F"/>
    <w:rsid w:val="00BF4F99"/>
    <w:rsid w:val="00C02114"/>
    <w:rsid w:val="00C03252"/>
    <w:rsid w:val="00C0361B"/>
    <w:rsid w:val="00C04026"/>
    <w:rsid w:val="00C050F2"/>
    <w:rsid w:val="00C05303"/>
    <w:rsid w:val="00C05B43"/>
    <w:rsid w:val="00C06287"/>
    <w:rsid w:val="00C0706F"/>
    <w:rsid w:val="00C074F2"/>
    <w:rsid w:val="00C11DE4"/>
    <w:rsid w:val="00C12C4F"/>
    <w:rsid w:val="00C12E7E"/>
    <w:rsid w:val="00C134E9"/>
    <w:rsid w:val="00C1360D"/>
    <w:rsid w:val="00C15BEC"/>
    <w:rsid w:val="00C17AFA"/>
    <w:rsid w:val="00C17F9A"/>
    <w:rsid w:val="00C2026C"/>
    <w:rsid w:val="00C2038D"/>
    <w:rsid w:val="00C21C20"/>
    <w:rsid w:val="00C22C37"/>
    <w:rsid w:val="00C23F39"/>
    <w:rsid w:val="00C24068"/>
    <w:rsid w:val="00C25101"/>
    <w:rsid w:val="00C27ED4"/>
    <w:rsid w:val="00C27FC1"/>
    <w:rsid w:val="00C3033B"/>
    <w:rsid w:val="00C31083"/>
    <w:rsid w:val="00C31865"/>
    <w:rsid w:val="00C34CB7"/>
    <w:rsid w:val="00C35071"/>
    <w:rsid w:val="00C37555"/>
    <w:rsid w:val="00C408C5"/>
    <w:rsid w:val="00C41F3D"/>
    <w:rsid w:val="00C42CCE"/>
    <w:rsid w:val="00C42F88"/>
    <w:rsid w:val="00C4448D"/>
    <w:rsid w:val="00C44D44"/>
    <w:rsid w:val="00C455F8"/>
    <w:rsid w:val="00C47A8F"/>
    <w:rsid w:val="00C5024F"/>
    <w:rsid w:val="00C5049C"/>
    <w:rsid w:val="00C508FD"/>
    <w:rsid w:val="00C51CBD"/>
    <w:rsid w:val="00C56533"/>
    <w:rsid w:val="00C565BE"/>
    <w:rsid w:val="00C56725"/>
    <w:rsid w:val="00C61692"/>
    <w:rsid w:val="00C628D0"/>
    <w:rsid w:val="00C6384B"/>
    <w:rsid w:val="00C64E3F"/>
    <w:rsid w:val="00C67F68"/>
    <w:rsid w:val="00C70FCB"/>
    <w:rsid w:val="00C72115"/>
    <w:rsid w:val="00C73477"/>
    <w:rsid w:val="00C739D5"/>
    <w:rsid w:val="00C74939"/>
    <w:rsid w:val="00C7635B"/>
    <w:rsid w:val="00C77918"/>
    <w:rsid w:val="00C779A7"/>
    <w:rsid w:val="00C810F9"/>
    <w:rsid w:val="00C839CE"/>
    <w:rsid w:val="00C84981"/>
    <w:rsid w:val="00C84E00"/>
    <w:rsid w:val="00C8550E"/>
    <w:rsid w:val="00C85537"/>
    <w:rsid w:val="00C90DE4"/>
    <w:rsid w:val="00C912A6"/>
    <w:rsid w:val="00C9164D"/>
    <w:rsid w:val="00C92B44"/>
    <w:rsid w:val="00C9441B"/>
    <w:rsid w:val="00C9551F"/>
    <w:rsid w:val="00C95E85"/>
    <w:rsid w:val="00CA1245"/>
    <w:rsid w:val="00CA1D01"/>
    <w:rsid w:val="00CA310C"/>
    <w:rsid w:val="00CA39C3"/>
    <w:rsid w:val="00CA4D99"/>
    <w:rsid w:val="00CA75C8"/>
    <w:rsid w:val="00CB0018"/>
    <w:rsid w:val="00CB2005"/>
    <w:rsid w:val="00CB2331"/>
    <w:rsid w:val="00CB51E5"/>
    <w:rsid w:val="00CB5E8C"/>
    <w:rsid w:val="00CB62ED"/>
    <w:rsid w:val="00CB7CD8"/>
    <w:rsid w:val="00CC03E5"/>
    <w:rsid w:val="00CC08EB"/>
    <w:rsid w:val="00CC1019"/>
    <w:rsid w:val="00CC25FE"/>
    <w:rsid w:val="00CC4560"/>
    <w:rsid w:val="00CC4BEC"/>
    <w:rsid w:val="00CC4EEB"/>
    <w:rsid w:val="00CC5249"/>
    <w:rsid w:val="00CC75DA"/>
    <w:rsid w:val="00CD0BBC"/>
    <w:rsid w:val="00CD39EA"/>
    <w:rsid w:val="00CD3C49"/>
    <w:rsid w:val="00CD54B7"/>
    <w:rsid w:val="00CE04EC"/>
    <w:rsid w:val="00CE0A39"/>
    <w:rsid w:val="00CE1FF7"/>
    <w:rsid w:val="00CE3D79"/>
    <w:rsid w:val="00CE4688"/>
    <w:rsid w:val="00CE52F5"/>
    <w:rsid w:val="00CE5467"/>
    <w:rsid w:val="00CF025A"/>
    <w:rsid w:val="00CF0613"/>
    <w:rsid w:val="00CF095F"/>
    <w:rsid w:val="00CF122C"/>
    <w:rsid w:val="00CF1A82"/>
    <w:rsid w:val="00CF498E"/>
    <w:rsid w:val="00CF5D0C"/>
    <w:rsid w:val="00CF64F5"/>
    <w:rsid w:val="00CF7D53"/>
    <w:rsid w:val="00D027DF"/>
    <w:rsid w:val="00D03798"/>
    <w:rsid w:val="00D045B1"/>
    <w:rsid w:val="00D04A3D"/>
    <w:rsid w:val="00D058B5"/>
    <w:rsid w:val="00D0660D"/>
    <w:rsid w:val="00D071D5"/>
    <w:rsid w:val="00D0753F"/>
    <w:rsid w:val="00D11DB9"/>
    <w:rsid w:val="00D1309D"/>
    <w:rsid w:val="00D1478E"/>
    <w:rsid w:val="00D147F4"/>
    <w:rsid w:val="00D203DE"/>
    <w:rsid w:val="00D20B1B"/>
    <w:rsid w:val="00D217A4"/>
    <w:rsid w:val="00D21B68"/>
    <w:rsid w:val="00D22399"/>
    <w:rsid w:val="00D23805"/>
    <w:rsid w:val="00D2437D"/>
    <w:rsid w:val="00D24A7C"/>
    <w:rsid w:val="00D25656"/>
    <w:rsid w:val="00D26C8C"/>
    <w:rsid w:val="00D30683"/>
    <w:rsid w:val="00D3097D"/>
    <w:rsid w:val="00D30C44"/>
    <w:rsid w:val="00D30FEE"/>
    <w:rsid w:val="00D318A4"/>
    <w:rsid w:val="00D324D1"/>
    <w:rsid w:val="00D32616"/>
    <w:rsid w:val="00D33471"/>
    <w:rsid w:val="00D338F2"/>
    <w:rsid w:val="00D36347"/>
    <w:rsid w:val="00D37497"/>
    <w:rsid w:val="00D37A1C"/>
    <w:rsid w:val="00D4038E"/>
    <w:rsid w:val="00D40BDF"/>
    <w:rsid w:val="00D40C0F"/>
    <w:rsid w:val="00D41324"/>
    <w:rsid w:val="00D4229A"/>
    <w:rsid w:val="00D422A3"/>
    <w:rsid w:val="00D44BF5"/>
    <w:rsid w:val="00D45941"/>
    <w:rsid w:val="00D4642B"/>
    <w:rsid w:val="00D51160"/>
    <w:rsid w:val="00D5124C"/>
    <w:rsid w:val="00D53A6A"/>
    <w:rsid w:val="00D54368"/>
    <w:rsid w:val="00D553B2"/>
    <w:rsid w:val="00D574F6"/>
    <w:rsid w:val="00D608A0"/>
    <w:rsid w:val="00D61565"/>
    <w:rsid w:val="00D630B3"/>
    <w:rsid w:val="00D6348C"/>
    <w:rsid w:val="00D645E8"/>
    <w:rsid w:val="00D6542A"/>
    <w:rsid w:val="00D6651A"/>
    <w:rsid w:val="00D66F09"/>
    <w:rsid w:val="00D66FE4"/>
    <w:rsid w:val="00D70EDF"/>
    <w:rsid w:val="00D72955"/>
    <w:rsid w:val="00D72F1A"/>
    <w:rsid w:val="00D739AE"/>
    <w:rsid w:val="00D753C1"/>
    <w:rsid w:val="00D75A92"/>
    <w:rsid w:val="00D772D2"/>
    <w:rsid w:val="00D7751A"/>
    <w:rsid w:val="00D8177E"/>
    <w:rsid w:val="00D81D30"/>
    <w:rsid w:val="00D82001"/>
    <w:rsid w:val="00D84571"/>
    <w:rsid w:val="00D84727"/>
    <w:rsid w:val="00D84FBD"/>
    <w:rsid w:val="00D859DF"/>
    <w:rsid w:val="00D87500"/>
    <w:rsid w:val="00D876BE"/>
    <w:rsid w:val="00D87FDA"/>
    <w:rsid w:val="00D9368D"/>
    <w:rsid w:val="00D93DA5"/>
    <w:rsid w:val="00D94701"/>
    <w:rsid w:val="00D94B0B"/>
    <w:rsid w:val="00D95686"/>
    <w:rsid w:val="00DA1E39"/>
    <w:rsid w:val="00DA2BFF"/>
    <w:rsid w:val="00DA5B3B"/>
    <w:rsid w:val="00DA6C2F"/>
    <w:rsid w:val="00DA6CF9"/>
    <w:rsid w:val="00DA7FBB"/>
    <w:rsid w:val="00DB1139"/>
    <w:rsid w:val="00DB1CD9"/>
    <w:rsid w:val="00DB1F38"/>
    <w:rsid w:val="00DB2C89"/>
    <w:rsid w:val="00DB6D3D"/>
    <w:rsid w:val="00DC0DA4"/>
    <w:rsid w:val="00DC11D8"/>
    <w:rsid w:val="00DC1269"/>
    <w:rsid w:val="00DC1D28"/>
    <w:rsid w:val="00DC5420"/>
    <w:rsid w:val="00DD11C5"/>
    <w:rsid w:val="00DD11CD"/>
    <w:rsid w:val="00DD22C8"/>
    <w:rsid w:val="00DD2334"/>
    <w:rsid w:val="00DD3E64"/>
    <w:rsid w:val="00DD7576"/>
    <w:rsid w:val="00DE273F"/>
    <w:rsid w:val="00DE3608"/>
    <w:rsid w:val="00DE3C4A"/>
    <w:rsid w:val="00DE4654"/>
    <w:rsid w:val="00DE58A6"/>
    <w:rsid w:val="00DE5F8F"/>
    <w:rsid w:val="00DF1AB0"/>
    <w:rsid w:val="00DF1B28"/>
    <w:rsid w:val="00DF29F1"/>
    <w:rsid w:val="00DF30FA"/>
    <w:rsid w:val="00DF41D3"/>
    <w:rsid w:val="00DF4C4E"/>
    <w:rsid w:val="00DF6009"/>
    <w:rsid w:val="00DF6598"/>
    <w:rsid w:val="00DF7795"/>
    <w:rsid w:val="00DF7EAB"/>
    <w:rsid w:val="00E02816"/>
    <w:rsid w:val="00E02B11"/>
    <w:rsid w:val="00E02E4A"/>
    <w:rsid w:val="00E05608"/>
    <w:rsid w:val="00E06C6B"/>
    <w:rsid w:val="00E07D92"/>
    <w:rsid w:val="00E16324"/>
    <w:rsid w:val="00E17042"/>
    <w:rsid w:val="00E211A0"/>
    <w:rsid w:val="00E229EF"/>
    <w:rsid w:val="00E23017"/>
    <w:rsid w:val="00E234C3"/>
    <w:rsid w:val="00E23D1B"/>
    <w:rsid w:val="00E244C6"/>
    <w:rsid w:val="00E2477C"/>
    <w:rsid w:val="00E2658B"/>
    <w:rsid w:val="00E26AA1"/>
    <w:rsid w:val="00E273B3"/>
    <w:rsid w:val="00E30105"/>
    <w:rsid w:val="00E30724"/>
    <w:rsid w:val="00E314E5"/>
    <w:rsid w:val="00E31981"/>
    <w:rsid w:val="00E31BDA"/>
    <w:rsid w:val="00E31FBC"/>
    <w:rsid w:val="00E3226A"/>
    <w:rsid w:val="00E33A14"/>
    <w:rsid w:val="00E35AA5"/>
    <w:rsid w:val="00E40BCF"/>
    <w:rsid w:val="00E434B6"/>
    <w:rsid w:val="00E453EC"/>
    <w:rsid w:val="00E4573F"/>
    <w:rsid w:val="00E47003"/>
    <w:rsid w:val="00E4787A"/>
    <w:rsid w:val="00E5093C"/>
    <w:rsid w:val="00E50AEB"/>
    <w:rsid w:val="00E5108A"/>
    <w:rsid w:val="00E510FC"/>
    <w:rsid w:val="00E52A4F"/>
    <w:rsid w:val="00E52DDD"/>
    <w:rsid w:val="00E52E11"/>
    <w:rsid w:val="00E5306D"/>
    <w:rsid w:val="00E5384F"/>
    <w:rsid w:val="00E54659"/>
    <w:rsid w:val="00E54FE9"/>
    <w:rsid w:val="00E56454"/>
    <w:rsid w:val="00E5648B"/>
    <w:rsid w:val="00E57935"/>
    <w:rsid w:val="00E60996"/>
    <w:rsid w:val="00E6294E"/>
    <w:rsid w:val="00E632DF"/>
    <w:rsid w:val="00E6346E"/>
    <w:rsid w:val="00E63F9A"/>
    <w:rsid w:val="00E6407A"/>
    <w:rsid w:val="00E66BDC"/>
    <w:rsid w:val="00E729C2"/>
    <w:rsid w:val="00E74C29"/>
    <w:rsid w:val="00E7511C"/>
    <w:rsid w:val="00E811DB"/>
    <w:rsid w:val="00E819D3"/>
    <w:rsid w:val="00E873B2"/>
    <w:rsid w:val="00E87651"/>
    <w:rsid w:val="00E9154F"/>
    <w:rsid w:val="00E9168F"/>
    <w:rsid w:val="00E948BF"/>
    <w:rsid w:val="00E97DC4"/>
    <w:rsid w:val="00EA249E"/>
    <w:rsid w:val="00EA40FA"/>
    <w:rsid w:val="00EA44B4"/>
    <w:rsid w:val="00EB0223"/>
    <w:rsid w:val="00EB0F68"/>
    <w:rsid w:val="00EB17D0"/>
    <w:rsid w:val="00EB1DAB"/>
    <w:rsid w:val="00EB25D8"/>
    <w:rsid w:val="00EB54BA"/>
    <w:rsid w:val="00EB7E7B"/>
    <w:rsid w:val="00EC342F"/>
    <w:rsid w:val="00EC35EC"/>
    <w:rsid w:val="00EC60E9"/>
    <w:rsid w:val="00ED2CA7"/>
    <w:rsid w:val="00ED2CB2"/>
    <w:rsid w:val="00ED40AF"/>
    <w:rsid w:val="00ED7C68"/>
    <w:rsid w:val="00EE09C4"/>
    <w:rsid w:val="00EE32C5"/>
    <w:rsid w:val="00EE4076"/>
    <w:rsid w:val="00EE4236"/>
    <w:rsid w:val="00EE4442"/>
    <w:rsid w:val="00EE57E1"/>
    <w:rsid w:val="00EF0732"/>
    <w:rsid w:val="00EF63DD"/>
    <w:rsid w:val="00EF6B1B"/>
    <w:rsid w:val="00EF6B4F"/>
    <w:rsid w:val="00EF6EC7"/>
    <w:rsid w:val="00EF7FC3"/>
    <w:rsid w:val="00F0022D"/>
    <w:rsid w:val="00F00766"/>
    <w:rsid w:val="00F0113F"/>
    <w:rsid w:val="00F01419"/>
    <w:rsid w:val="00F01A67"/>
    <w:rsid w:val="00F0262F"/>
    <w:rsid w:val="00F04592"/>
    <w:rsid w:val="00F06AF0"/>
    <w:rsid w:val="00F06B41"/>
    <w:rsid w:val="00F075B2"/>
    <w:rsid w:val="00F0796C"/>
    <w:rsid w:val="00F07A7E"/>
    <w:rsid w:val="00F10CB8"/>
    <w:rsid w:val="00F113D3"/>
    <w:rsid w:val="00F13779"/>
    <w:rsid w:val="00F16C52"/>
    <w:rsid w:val="00F178B4"/>
    <w:rsid w:val="00F22167"/>
    <w:rsid w:val="00F22ABD"/>
    <w:rsid w:val="00F22E96"/>
    <w:rsid w:val="00F240C4"/>
    <w:rsid w:val="00F303FD"/>
    <w:rsid w:val="00F30AEA"/>
    <w:rsid w:val="00F31BCE"/>
    <w:rsid w:val="00F329A8"/>
    <w:rsid w:val="00F33E5B"/>
    <w:rsid w:val="00F35104"/>
    <w:rsid w:val="00F360E1"/>
    <w:rsid w:val="00F3768C"/>
    <w:rsid w:val="00F44FE1"/>
    <w:rsid w:val="00F47095"/>
    <w:rsid w:val="00F47F3E"/>
    <w:rsid w:val="00F509A1"/>
    <w:rsid w:val="00F53E5D"/>
    <w:rsid w:val="00F54038"/>
    <w:rsid w:val="00F55086"/>
    <w:rsid w:val="00F555DA"/>
    <w:rsid w:val="00F5569B"/>
    <w:rsid w:val="00F57209"/>
    <w:rsid w:val="00F64832"/>
    <w:rsid w:val="00F64DDE"/>
    <w:rsid w:val="00F66D44"/>
    <w:rsid w:val="00F70481"/>
    <w:rsid w:val="00F72B97"/>
    <w:rsid w:val="00F73CAE"/>
    <w:rsid w:val="00F73CEA"/>
    <w:rsid w:val="00F7653B"/>
    <w:rsid w:val="00F768CE"/>
    <w:rsid w:val="00F768DD"/>
    <w:rsid w:val="00F77302"/>
    <w:rsid w:val="00F83A75"/>
    <w:rsid w:val="00F86A7F"/>
    <w:rsid w:val="00F913E7"/>
    <w:rsid w:val="00F9367D"/>
    <w:rsid w:val="00F95860"/>
    <w:rsid w:val="00F96D83"/>
    <w:rsid w:val="00F97DD8"/>
    <w:rsid w:val="00FA00EA"/>
    <w:rsid w:val="00FA0575"/>
    <w:rsid w:val="00FA14E4"/>
    <w:rsid w:val="00FA2913"/>
    <w:rsid w:val="00FA299A"/>
    <w:rsid w:val="00FA2C3D"/>
    <w:rsid w:val="00FA328C"/>
    <w:rsid w:val="00FA44EB"/>
    <w:rsid w:val="00FA7528"/>
    <w:rsid w:val="00FB1180"/>
    <w:rsid w:val="00FB1A60"/>
    <w:rsid w:val="00FB2651"/>
    <w:rsid w:val="00FB2E42"/>
    <w:rsid w:val="00FB32C5"/>
    <w:rsid w:val="00FB35D5"/>
    <w:rsid w:val="00FB3D86"/>
    <w:rsid w:val="00FC24CC"/>
    <w:rsid w:val="00FC317E"/>
    <w:rsid w:val="00FC42A8"/>
    <w:rsid w:val="00FC63FC"/>
    <w:rsid w:val="00FC6935"/>
    <w:rsid w:val="00FD1558"/>
    <w:rsid w:val="00FD23B9"/>
    <w:rsid w:val="00FD240B"/>
    <w:rsid w:val="00FD43A0"/>
    <w:rsid w:val="00FD52A6"/>
    <w:rsid w:val="00FD5364"/>
    <w:rsid w:val="00FD55B2"/>
    <w:rsid w:val="00FD6AB2"/>
    <w:rsid w:val="00FE0FD9"/>
    <w:rsid w:val="00FE41A6"/>
    <w:rsid w:val="00FE69D0"/>
    <w:rsid w:val="00FE6DD9"/>
    <w:rsid w:val="00FF0321"/>
    <w:rsid w:val="00FF15E1"/>
    <w:rsid w:val="00FF232D"/>
    <w:rsid w:val="00FF2D8D"/>
    <w:rsid w:val="00FF368B"/>
    <w:rsid w:val="00FF37FA"/>
    <w:rsid w:val="00FF3CE5"/>
    <w:rsid w:val="00FF3D49"/>
    <w:rsid w:val="00FF4C9B"/>
    <w:rsid w:val="00FF6C25"/>
    <w:rsid w:val="00FF6CA9"/>
    <w:rsid w:val="00FF78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0CC0D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aliases w:val="c"/>
    <w:basedOn w:val="Normal"/>
    <w:next w:val="Normal"/>
    <w:link w:val="Heading1Char"/>
    <w:uiPriority w:val="9"/>
    <w:qFormat/>
    <w:pPr>
      <w:keepNext/>
      <w:spacing w:before="240" w:after="60"/>
      <w:outlineLvl w:val="0"/>
    </w:pPr>
    <w:rPr>
      <w:rFonts w:ascii="Arial" w:hAnsi="Arial" w:cs="Arial"/>
      <w:b/>
      <w:bCs/>
      <w:kern w:val="28"/>
    </w:rPr>
  </w:style>
  <w:style w:type="paragraph" w:styleId="Heading3">
    <w:name w:val="heading 3"/>
    <w:basedOn w:val="Heading1"/>
    <w:next w:val="Normal"/>
    <w:link w:val="Heading3Char"/>
    <w:qFormat/>
    <w:pPr>
      <w:outlineLvl w:val="2"/>
    </w:pPr>
  </w:style>
  <w:style w:type="paragraph" w:styleId="Heading4">
    <w:name w:val="heading 4"/>
    <w:basedOn w:val="Normal"/>
    <w:next w:val="Normal"/>
    <w:qFormat/>
    <w:pPr>
      <w:keepNext/>
      <w:widowControl w:val="0"/>
      <w:jc w:val="center"/>
      <w:outlineLvl w:val="3"/>
    </w:pPr>
    <w:rPr>
      <w:rFonts w:ascii="Arial Narrow" w:hAnsi="Arial Narrow" w:cs="Arial Narrow"/>
      <w:b/>
      <w:bCs/>
      <w:sz w:val="28"/>
      <w:szCs w:val="28"/>
    </w:rPr>
  </w:style>
  <w:style w:type="paragraph" w:styleId="Heading5">
    <w:name w:val="heading 5"/>
    <w:basedOn w:val="Normal"/>
    <w:next w:val="Normal"/>
    <w:qFormat/>
    <w:pPr>
      <w:keepNext/>
      <w:widowControl w:val="0"/>
      <w:jc w:val="center"/>
      <w:outlineLvl w:val="4"/>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customStyle="1" w:styleId="RIGHTLIST">
    <w:name w:val="RIGHTLIST"/>
    <w:basedOn w:val="LEFTLIST"/>
    <w:rPr>
      <w:rFonts w:ascii="Times New Roman" w:hAnsi="Times New Roman" w:cs="Times New Roman"/>
      <w:b w:val="0"/>
      <w:bCs w:val="0"/>
    </w:rPr>
  </w:style>
  <w:style w:type="paragraph" w:customStyle="1" w:styleId="LEFTLIST">
    <w:name w:val="LEFTLIST"/>
    <w:basedOn w:val="Heading1"/>
    <w:pPr>
      <w:tabs>
        <w:tab w:val="right" w:leader="dot" w:pos="9356"/>
      </w:tabs>
      <w:spacing w:before="80" w:after="40"/>
      <w:outlineLvl w:val="9"/>
    </w:pPr>
    <w:rPr>
      <w:rFonts w:ascii="Arial Narrow" w:hAnsi="Arial Narrow" w:cs="Arial Narrow"/>
      <w:kern w:val="0"/>
      <w:sz w:val="22"/>
      <w:szCs w:val="22"/>
    </w:rPr>
  </w:style>
  <w:style w:type="paragraph" w:styleId="BodyText">
    <w:name w:val="Body Text"/>
    <w:basedOn w:val="Normal"/>
    <w:pPr>
      <w:jc w:val="center"/>
    </w:pPr>
    <w:rPr>
      <w:rFonts w:ascii="Arial Narrow" w:hAnsi="Arial Narrow" w:cs="Arial Narrow"/>
      <w:b/>
      <w:bCs/>
      <w:sz w:val="28"/>
      <w:szCs w:val="28"/>
    </w:rPr>
  </w:style>
  <w:style w:type="character" w:styleId="Hyperlink">
    <w:name w:val="Hyperlink"/>
    <w:basedOn w:val="DefaultParagraphFont"/>
    <w:uiPriority w:val="99"/>
    <w:rPr>
      <w:color w:val="0000FF"/>
      <w:u w:val="single"/>
    </w:rPr>
  </w:style>
  <w:style w:type="character" w:styleId="PageNumber">
    <w:name w:val="page number"/>
    <w:basedOn w:val="DefaultParagraphFont"/>
  </w:style>
  <w:style w:type="character" w:styleId="CommentReference">
    <w:name w:val="annotation reference"/>
    <w:basedOn w:val="DefaultParagraphFont"/>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paragraph" w:styleId="FootnoteText">
    <w:name w:val="footnote text"/>
    <w:basedOn w:val="Normal"/>
    <w:link w:val="FootnoteTextChar"/>
    <w:rPr>
      <w:sz w:val="20"/>
      <w:szCs w:val="20"/>
    </w:rPr>
  </w:style>
  <w:style w:type="character" w:customStyle="1" w:styleId="FootnoteTextChar">
    <w:name w:val="Footnote Text Char"/>
    <w:basedOn w:val="DefaultParagraphFont"/>
    <w:link w:val="FootnoteText"/>
    <w:rPr>
      <w:lang w:val="en-AU" w:eastAsia="en-AU" w:bidi="ar-SA"/>
    </w:rPr>
  </w:style>
  <w:style w:type="character" w:styleId="FootnoteReference">
    <w:name w:val="footnote reference"/>
    <w:basedOn w:val="DefaultParagraphFont"/>
    <w:semiHidden/>
    <w:rPr>
      <w:vertAlign w:val="superscript"/>
    </w:rPr>
  </w:style>
  <w:style w:type="paragraph" w:customStyle="1" w:styleId="BulletedRARMP">
    <w:name w:val="Bulleted RARMP"/>
    <w:basedOn w:val="Normal"/>
    <w:link w:val="BulletedRARMPChar"/>
    <w:pPr>
      <w:numPr>
        <w:numId w:val="2"/>
      </w:numPr>
      <w:spacing w:after="120"/>
    </w:pPr>
  </w:style>
  <w:style w:type="character" w:customStyle="1" w:styleId="BulletedRARMPChar">
    <w:name w:val="Bulleted RARMP Char"/>
    <w:basedOn w:val="DefaultParagraphFont"/>
    <w:link w:val="BulletedRARMP"/>
    <w:rPr>
      <w:sz w:val="24"/>
      <w:szCs w:val="24"/>
    </w:rPr>
  </w:style>
  <w:style w:type="paragraph" w:styleId="BodyText3">
    <w:name w:val="Body Text 3"/>
    <w:basedOn w:val="Normal"/>
    <w:pPr>
      <w:spacing w:after="120"/>
    </w:pPr>
    <w:rPr>
      <w:sz w:val="16"/>
      <w:szCs w:val="16"/>
    </w:rPr>
  </w:style>
  <w:style w:type="character" w:styleId="FollowedHyperlink">
    <w:name w:val="FollowedHyperlink"/>
    <w:basedOn w:val="DefaultParagraphFont"/>
    <w:rPr>
      <w:color w:val="008080"/>
      <w:u w:val="single"/>
    </w:rPr>
  </w:style>
  <w:style w:type="paragraph" w:customStyle="1" w:styleId="List1">
    <w:name w:val="List1"/>
    <w:basedOn w:val="Normal"/>
    <w:pPr>
      <w:tabs>
        <w:tab w:val="left" w:pos="3686"/>
        <w:tab w:val="left" w:pos="8364"/>
        <w:tab w:val="right" w:leader="dot" w:pos="9356"/>
      </w:tabs>
      <w:spacing w:before="60" w:line="200" w:lineRule="exact"/>
    </w:pPr>
    <w:rPr>
      <w:sz w:val="22"/>
      <w:szCs w:val="22"/>
    </w:rPr>
  </w:style>
  <w:style w:type="paragraph" w:customStyle="1" w:styleId="CharChar1Char">
    <w:name w:val="Char Char1 Char"/>
    <w:basedOn w:val="Normal"/>
    <w:rPr>
      <w:rFonts w:ascii="Arial" w:hAnsi="Arial" w:cs="Arial"/>
      <w:sz w:val="22"/>
      <w:szCs w:val="22"/>
      <w:lang w:eastAsia="en-US"/>
    </w:rPr>
  </w:style>
  <w:style w:type="paragraph" w:customStyle="1" w:styleId="Para">
    <w:name w:val="Para"/>
    <w:basedOn w:val="Normal"/>
    <w:link w:val="ParaCharChar"/>
    <w:pPr>
      <w:spacing w:before="60" w:after="100"/>
    </w:pPr>
  </w:style>
  <w:style w:type="character" w:customStyle="1" w:styleId="ParaCharChar">
    <w:name w:val="Para Char Char"/>
    <w:basedOn w:val="DefaultParagraphFont"/>
    <w:link w:val="Para"/>
    <w:locked/>
    <w:rPr>
      <w:sz w:val="24"/>
      <w:szCs w:val="24"/>
      <w:lang w:val="en-AU" w:eastAsia="en-AU" w:bidi="ar-SA"/>
    </w:rPr>
  </w:style>
  <w:style w:type="paragraph" w:styleId="ListBullet2">
    <w:name w:val="List Bullet 2"/>
    <w:basedOn w:val="Normal"/>
    <w:pPr>
      <w:numPr>
        <w:ilvl w:val="1"/>
        <w:numId w:val="3"/>
      </w:numPr>
      <w:tabs>
        <w:tab w:val="clear" w:pos="1440"/>
        <w:tab w:val="num" w:pos="855"/>
      </w:tabs>
      <w:spacing w:after="120"/>
      <w:ind w:left="855" w:hanging="513"/>
    </w:pPr>
    <w:rPr>
      <w:lang w:eastAsia="en-US"/>
    </w:rPr>
  </w:style>
  <w:style w:type="table" w:styleId="TableGrid">
    <w:name w:val="Table Grid"/>
    <w:basedOn w:val="TableNormal"/>
    <w:rsid w:val="00A91B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C005B"/>
    <w:rPr>
      <w:sz w:val="24"/>
      <w:szCs w:val="24"/>
    </w:rPr>
  </w:style>
  <w:style w:type="character" w:customStyle="1" w:styleId="Heading3Char">
    <w:name w:val="Heading 3 Char"/>
    <w:basedOn w:val="DefaultParagraphFont"/>
    <w:link w:val="Heading3"/>
    <w:rsid w:val="00436963"/>
    <w:rPr>
      <w:rFonts w:ascii="Arial" w:hAnsi="Arial" w:cs="Arial"/>
      <w:b/>
      <w:bCs/>
      <w:kern w:val="28"/>
      <w:sz w:val="24"/>
      <w:szCs w:val="24"/>
    </w:rPr>
  </w:style>
  <w:style w:type="character" w:customStyle="1" w:styleId="BulletedRARMPCharChar">
    <w:name w:val="Bulleted RARMP Char Char"/>
    <w:rsid w:val="00C4448D"/>
    <w:rPr>
      <w:sz w:val="24"/>
      <w:szCs w:val="24"/>
    </w:rPr>
  </w:style>
  <w:style w:type="character" w:styleId="Emphasis">
    <w:name w:val="Emphasis"/>
    <w:basedOn w:val="DefaultParagraphFont"/>
    <w:uiPriority w:val="20"/>
    <w:qFormat/>
    <w:rsid w:val="00FA14E4"/>
    <w:rPr>
      <w:i/>
      <w:iCs/>
    </w:rPr>
  </w:style>
  <w:style w:type="character" w:customStyle="1" w:styleId="apple-converted-space">
    <w:name w:val="apple-converted-space"/>
    <w:basedOn w:val="DefaultParagraphFont"/>
    <w:rsid w:val="00B87C29"/>
  </w:style>
  <w:style w:type="paragraph" w:styleId="ListParagraph">
    <w:name w:val="List Paragraph"/>
    <w:basedOn w:val="Normal"/>
    <w:uiPriority w:val="34"/>
    <w:qFormat/>
    <w:rsid w:val="00EB0F68"/>
    <w:pPr>
      <w:ind w:left="720"/>
      <w:contextualSpacing/>
    </w:pPr>
  </w:style>
  <w:style w:type="character" w:customStyle="1" w:styleId="Heading1Char">
    <w:name w:val="Heading 1 Char"/>
    <w:aliases w:val="c Char"/>
    <w:basedOn w:val="DefaultParagraphFont"/>
    <w:link w:val="Heading1"/>
    <w:uiPriority w:val="9"/>
    <w:rsid w:val="00FF3CE5"/>
    <w:rPr>
      <w:rFonts w:ascii="Arial" w:hAnsi="Arial" w:cs="Arial"/>
      <w:b/>
      <w:bCs/>
      <w:kern w:val="28"/>
      <w:sz w:val="24"/>
      <w:szCs w:val="24"/>
    </w:rPr>
  </w:style>
  <w:style w:type="character" w:styleId="UnresolvedMention">
    <w:name w:val="Unresolved Mention"/>
    <w:basedOn w:val="DefaultParagraphFont"/>
    <w:uiPriority w:val="99"/>
    <w:semiHidden/>
    <w:unhideWhenUsed/>
    <w:rsid w:val="00D511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72254">
      <w:bodyDiv w:val="1"/>
      <w:marLeft w:val="0"/>
      <w:marRight w:val="0"/>
      <w:marTop w:val="0"/>
      <w:marBottom w:val="0"/>
      <w:divBdr>
        <w:top w:val="none" w:sz="0" w:space="0" w:color="auto"/>
        <w:left w:val="none" w:sz="0" w:space="0" w:color="auto"/>
        <w:bottom w:val="none" w:sz="0" w:space="0" w:color="auto"/>
        <w:right w:val="none" w:sz="0" w:space="0" w:color="auto"/>
      </w:divBdr>
      <w:divsChild>
        <w:div w:id="1370690438">
          <w:marLeft w:val="0"/>
          <w:marRight w:val="0"/>
          <w:marTop w:val="0"/>
          <w:marBottom w:val="0"/>
          <w:divBdr>
            <w:top w:val="none" w:sz="0" w:space="0" w:color="auto"/>
            <w:left w:val="none" w:sz="0" w:space="0" w:color="auto"/>
            <w:bottom w:val="none" w:sz="0" w:space="0" w:color="auto"/>
            <w:right w:val="none" w:sz="0" w:space="0" w:color="auto"/>
          </w:divBdr>
          <w:divsChild>
            <w:div w:id="1452355192">
              <w:marLeft w:val="0"/>
              <w:marRight w:val="0"/>
              <w:marTop w:val="0"/>
              <w:marBottom w:val="0"/>
              <w:divBdr>
                <w:top w:val="none" w:sz="0" w:space="0" w:color="auto"/>
                <w:left w:val="none" w:sz="0" w:space="0" w:color="auto"/>
                <w:bottom w:val="none" w:sz="0" w:space="0" w:color="auto"/>
                <w:right w:val="none" w:sz="0" w:space="0" w:color="auto"/>
              </w:divBdr>
              <w:divsChild>
                <w:div w:id="1605108665">
                  <w:marLeft w:val="0"/>
                  <w:marRight w:val="0"/>
                  <w:marTop w:val="0"/>
                  <w:marBottom w:val="0"/>
                  <w:divBdr>
                    <w:top w:val="none" w:sz="0" w:space="0" w:color="auto"/>
                    <w:left w:val="none" w:sz="0" w:space="0" w:color="auto"/>
                    <w:bottom w:val="none" w:sz="0" w:space="0" w:color="auto"/>
                    <w:right w:val="none" w:sz="0" w:space="0" w:color="auto"/>
                  </w:divBdr>
                  <w:divsChild>
                    <w:div w:id="154378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898088">
      <w:bodyDiv w:val="1"/>
      <w:marLeft w:val="0"/>
      <w:marRight w:val="0"/>
      <w:marTop w:val="0"/>
      <w:marBottom w:val="0"/>
      <w:divBdr>
        <w:top w:val="none" w:sz="0" w:space="0" w:color="auto"/>
        <w:left w:val="none" w:sz="0" w:space="0" w:color="auto"/>
        <w:bottom w:val="none" w:sz="0" w:space="0" w:color="auto"/>
        <w:right w:val="none" w:sz="0" w:space="0" w:color="auto"/>
      </w:divBdr>
      <w:divsChild>
        <w:div w:id="677582049">
          <w:marLeft w:val="0"/>
          <w:marRight w:val="0"/>
          <w:marTop w:val="0"/>
          <w:marBottom w:val="0"/>
          <w:divBdr>
            <w:top w:val="none" w:sz="0" w:space="0" w:color="auto"/>
            <w:left w:val="none" w:sz="0" w:space="0" w:color="auto"/>
            <w:bottom w:val="none" w:sz="0" w:space="0" w:color="auto"/>
            <w:right w:val="none" w:sz="0" w:space="0" w:color="auto"/>
          </w:divBdr>
          <w:divsChild>
            <w:div w:id="2051683246">
              <w:marLeft w:val="0"/>
              <w:marRight w:val="0"/>
              <w:marTop w:val="0"/>
              <w:marBottom w:val="0"/>
              <w:divBdr>
                <w:top w:val="none" w:sz="0" w:space="0" w:color="auto"/>
                <w:left w:val="none" w:sz="0" w:space="0" w:color="auto"/>
                <w:bottom w:val="none" w:sz="0" w:space="0" w:color="auto"/>
                <w:right w:val="none" w:sz="0" w:space="0" w:color="auto"/>
              </w:divBdr>
              <w:divsChild>
                <w:div w:id="554392248">
                  <w:marLeft w:val="0"/>
                  <w:marRight w:val="0"/>
                  <w:marTop w:val="0"/>
                  <w:marBottom w:val="0"/>
                  <w:divBdr>
                    <w:top w:val="none" w:sz="0" w:space="0" w:color="auto"/>
                    <w:left w:val="none" w:sz="0" w:space="0" w:color="auto"/>
                    <w:bottom w:val="none" w:sz="0" w:space="0" w:color="auto"/>
                    <w:right w:val="none" w:sz="0" w:space="0" w:color="auto"/>
                  </w:divBdr>
                  <w:divsChild>
                    <w:div w:id="110187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3791849">
      <w:bodyDiv w:val="1"/>
      <w:marLeft w:val="0"/>
      <w:marRight w:val="0"/>
      <w:marTop w:val="0"/>
      <w:marBottom w:val="0"/>
      <w:divBdr>
        <w:top w:val="none" w:sz="0" w:space="0" w:color="auto"/>
        <w:left w:val="none" w:sz="0" w:space="0" w:color="auto"/>
        <w:bottom w:val="none" w:sz="0" w:space="0" w:color="auto"/>
        <w:right w:val="none" w:sz="0" w:space="0" w:color="auto"/>
      </w:divBdr>
    </w:div>
    <w:div w:id="469829498">
      <w:bodyDiv w:val="1"/>
      <w:marLeft w:val="0"/>
      <w:marRight w:val="0"/>
      <w:marTop w:val="0"/>
      <w:marBottom w:val="0"/>
      <w:divBdr>
        <w:top w:val="none" w:sz="0" w:space="0" w:color="auto"/>
        <w:left w:val="none" w:sz="0" w:space="0" w:color="auto"/>
        <w:bottom w:val="none" w:sz="0" w:space="0" w:color="auto"/>
        <w:right w:val="none" w:sz="0" w:space="0" w:color="auto"/>
      </w:divBdr>
      <w:divsChild>
        <w:div w:id="1342850304">
          <w:marLeft w:val="0"/>
          <w:marRight w:val="0"/>
          <w:marTop w:val="0"/>
          <w:marBottom w:val="0"/>
          <w:divBdr>
            <w:top w:val="none" w:sz="0" w:space="0" w:color="auto"/>
            <w:left w:val="none" w:sz="0" w:space="0" w:color="auto"/>
            <w:bottom w:val="none" w:sz="0" w:space="0" w:color="auto"/>
            <w:right w:val="none" w:sz="0" w:space="0" w:color="auto"/>
          </w:divBdr>
          <w:divsChild>
            <w:div w:id="761224647">
              <w:marLeft w:val="0"/>
              <w:marRight w:val="0"/>
              <w:marTop w:val="0"/>
              <w:marBottom w:val="0"/>
              <w:divBdr>
                <w:top w:val="none" w:sz="0" w:space="0" w:color="auto"/>
                <w:left w:val="none" w:sz="0" w:space="0" w:color="auto"/>
                <w:bottom w:val="none" w:sz="0" w:space="0" w:color="auto"/>
                <w:right w:val="none" w:sz="0" w:space="0" w:color="auto"/>
              </w:divBdr>
              <w:divsChild>
                <w:div w:id="1277912382">
                  <w:marLeft w:val="0"/>
                  <w:marRight w:val="0"/>
                  <w:marTop w:val="0"/>
                  <w:marBottom w:val="0"/>
                  <w:divBdr>
                    <w:top w:val="none" w:sz="0" w:space="0" w:color="auto"/>
                    <w:left w:val="none" w:sz="0" w:space="0" w:color="auto"/>
                    <w:bottom w:val="none" w:sz="0" w:space="0" w:color="auto"/>
                    <w:right w:val="none" w:sz="0" w:space="0" w:color="auto"/>
                  </w:divBdr>
                  <w:divsChild>
                    <w:div w:id="86109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0963288">
      <w:bodyDiv w:val="1"/>
      <w:marLeft w:val="0"/>
      <w:marRight w:val="0"/>
      <w:marTop w:val="0"/>
      <w:marBottom w:val="0"/>
      <w:divBdr>
        <w:top w:val="none" w:sz="0" w:space="0" w:color="auto"/>
        <w:left w:val="none" w:sz="0" w:space="0" w:color="auto"/>
        <w:bottom w:val="none" w:sz="0" w:space="0" w:color="auto"/>
        <w:right w:val="none" w:sz="0" w:space="0" w:color="auto"/>
      </w:divBdr>
    </w:div>
    <w:div w:id="1611890296">
      <w:bodyDiv w:val="1"/>
      <w:marLeft w:val="0"/>
      <w:marRight w:val="0"/>
      <w:marTop w:val="0"/>
      <w:marBottom w:val="0"/>
      <w:divBdr>
        <w:top w:val="none" w:sz="0" w:space="0" w:color="auto"/>
        <w:left w:val="none" w:sz="0" w:space="0" w:color="auto"/>
        <w:bottom w:val="none" w:sz="0" w:space="0" w:color="auto"/>
        <w:right w:val="none" w:sz="0" w:space="0" w:color="auto"/>
      </w:divBdr>
      <w:divsChild>
        <w:div w:id="468472006">
          <w:marLeft w:val="0"/>
          <w:marRight w:val="0"/>
          <w:marTop w:val="0"/>
          <w:marBottom w:val="0"/>
          <w:divBdr>
            <w:top w:val="none" w:sz="0" w:space="0" w:color="auto"/>
            <w:left w:val="none" w:sz="0" w:space="0" w:color="auto"/>
            <w:bottom w:val="none" w:sz="0" w:space="0" w:color="auto"/>
            <w:right w:val="none" w:sz="0" w:space="0" w:color="auto"/>
          </w:divBdr>
          <w:divsChild>
            <w:div w:id="982581392">
              <w:marLeft w:val="0"/>
              <w:marRight w:val="0"/>
              <w:marTop w:val="0"/>
              <w:marBottom w:val="0"/>
              <w:divBdr>
                <w:top w:val="none" w:sz="0" w:space="0" w:color="auto"/>
                <w:left w:val="none" w:sz="0" w:space="0" w:color="auto"/>
                <w:bottom w:val="none" w:sz="0" w:space="0" w:color="auto"/>
                <w:right w:val="none" w:sz="0" w:space="0" w:color="auto"/>
              </w:divBdr>
              <w:divsChild>
                <w:div w:id="1887251194">
                  <w:marLeft w:val="0"/>
                  <w:marRight w:val="0"/>
                  <w:marTop w:val="0"/>
                  <w:marBottom w:val="0"/>
                  <w:divBdr>
                    <w:top w:val="none" w:sz="0" w:space="0" w:color="auto"/>
                    <w:left w:val="none" w:sz="0" w:space="0" w:color="auto"/>
                    <w:bottom w:val="none" w:sz="0" w:space="0" w:color="auto"/>
                    <w:right w:val="none" w:sz="0" w:space="0" w:color="auto"/>
                  </w:divBdr>
                  <w:divsChild>
                    <w:div w:id="1101028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4218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gtr.gov.a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ogtr@health.gov.au" TargetMode="External"/><Relationship Id="rId4" Type="http://schemas.openxmlformats.org/officeDocument/2006/relationships/settings" Target="settings.xml"/><Relationship Id="rId9" Type="http://schemas.openxmlformats.org/officeDocument/2006/relationships/hyperlink" Target="http://www.ogtr.gov.au/"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415E04-9915-4EA6-B93C-879FF5B99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555</Words>
  <Characters>3169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3717</CharactersWithSpaces>
  <SharedDoc>false</SharedDoc>
  <HLinks>
    <vt:vector size="18" baseType="variant">
      <vt:variant>
        <vt:i4>2752565</vt:i4>
      </vt:variant>
      <vt:variant>
        <vt:i4>3</vt:i4>
      </vt:variant>
      <vt:variant>
        <vt:i4>0</vt:i4>
      </vt:variant>
      <vt:variant>
        <vt:i4>5</vt:i4>
      </vt:variant>
      <vt:variant>
        <vt:lpwstr>http://www.ogtr.gov.au/</vt:lpwstr>
      </vt:variant>
      <vt:variant>
        <vt:lpwstr/>
      </vt:variant>
      <vt:variant>
        <vt:i4>1179692</vt:i4>
      </vt:variant>
      <vt:variant>
        <vt:i4>0</vt:i4>
      </vt:variant>
      <vt:variant>
        <vt:i4>0</vt:i4>
      </vt:variant>
      <vt:variant>
        <vt:i4>5</vt:i4>
      </vt:variant>
      <vt:variant>
        <vt:lpwstr>mailto:ogtr@health.gov.au?subject=DIR%20089</vt:lpwstr>
      </vt:variant>
      <vt:variant>
        <vt:lpwstr/>
      </vt:variant>
      <vt:variant>
        <vt:i4>70</vt:i4>
      </vt:variant>
      <vt:variant>
        <vt:i4>0</vt:i4>
      </vt:variant>
      <vt:variant>
        <vt:i4>0</vt:i4>
      </vt:variant>
      <vt:variant>
        <vt:i4>5</vt:i4>
      </vt:variant>
      <vt:variant>
        <vt:lpwstr>http://www.ogtr.gov.au/internet/ogtr/publishing.nsf/Content/process-1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DIR-233 - Application Summary</dc:title>
  <dc:subject/>
  <dc:creator/>
  <cp:keywords/>
  <cp:lastModifiedBy/>
  <cp:revision>1</cp:revision>
  <dcterms:created xsi:type="dcterms:W3CDTF">2026-10-22T23:36:00Z</dcterms:created>
  <dcterms:modified xsi:type="dcterms:W3CDTF">2026-10-23T00:13:00Z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6569bb66,3b89b9f1,63f780d2</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78034985,57dcc11,15466bd7</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2026-10-21T03:26:08Z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337d28ec-2d8f-40bc-9647-d8e07852c2ab</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