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1AE64" w14:textId="609BBE6D" w:rsidR="006F175C" w:rsidRPr="00A15798" w:rsidRDefault="006F175C" w:rsidP="005B0261">
      <w:pPr>
        <w:pStyle w:val="BodyText3"/>
        <w:spacing w:before="480" w:after="240"/>
        <w:ind w:right="-170"/>
        <w:rPr>
          <w:rFonts w:asciiTheme="minorHAnsi" w:hAnsiTheme="minorHAnsi" w:cs="Arial"/>
          <w:szCs w:val="22"/>
        </w:rPr>
      </w:pPr>
      <w:r w:rsidRPr="00A15798">
        <w:rPr>
          <w:rFonts w:asciiTheme="minorHAnsi" w:hAnsiTheme="minorHAnsi" w:cs="Arial"/>
          <w:szCs w:val="22"/>
        </w:rPr>
        <w:t xml:space="preserve">Questions &amp; Answers on licence </w:t>
      </w:r>
      <w:r w:rsidRPr="00820332">
        <w:rPr>
          <w:rFonts w:asciiTheme="minorHAnsi" w:hAnsiTheme="minorHAnsi" w:cs="Arial"/>
          <w:szCs w:val="22"/>
        </w:rPr>
        <w:t xml:space="preserve">application DIR </w:t>
      </w:r>
      <w:r w:rsidR="00820332" w:rsidRPr="00820332">
        <w:rPr>
          <w:rFonts w:asciiTheme="minorHAnsi" w:hAnsiTheme="minorHAnsi" w:cs="Arial"/>
          <w:szCs w:val="22"/>
        </w:rPr>
        <w:t>231</w:t>
      </w:r>
      <w:r w:rsidR="001D3903" w:rsidRPr="00820332">
        <w:rPr>
          <w:rFonts w:asciiTheme="minorHAnsi" w:hAnsiTheme="minorHAnsi" w:cs="Arial"/>
          <w:szCs w:val="22"/>
        </w:rPr>
        <w:t xml:space="preserve"> </w:t>
      </w:r>
      <w:r w:rsidRPr="00820332">
        <w:rPr>
          <w:rFonts w:asciiTheme="minorHAnsi" w:hAnsiTheme="minorHAnsi" w:cs="Arial"/>
          <w:szCs w:val="22"/>
        </w:rPr>
        <w:t>–</w:t>
      </w:r>
      <w:r w:rsidRPr="00820332">
        <w:rPr>
          <w:rFonts w:asciiTheme="minorHAnsi" w:hAnsiTheme="minorHAnsi" w:cs="Arial"/>
          <w:szCs w:val="22"/>
        </w:rPr>
        <w:br/>
      </w:r>
      <w:r w:rsidR="00820332" w:rsidRPr="00820332">
        <w:rPr>
          <w:rFonts w:asciiTheme="minorHAnsi" w:hAnsiTheme="minorHAnsi" w:cs="Arial"/>
          <w:szCs w:val="22"/>
        </w:rPr>
        <w:t>Fermentation of plant material-derived sugars using genetically modified yeast for ethanol production</w:t>
      </w:r>
    </w:p>
    <w:p w14:paraId="25CC23FF" w14:textId="1B506230" w:rsidR="006F175C" w:rsidRPr="00A15798" w:rsidRDefault="006F175C" w:rsidP="0066269D">
      <w:pPr>
        <w:keepNext/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A15798">
        <w:rPr>
          <w:rFonts w:asciiTheme="minorHAnsi" w:hAnsiTheme="minorHAnsi" w:cs="Arial"/>
          <w:b/>
          <w:sz w:val="22"/>
          <w:szCs w:val="22"/>
        </w:rPr>
        <w:t xml:space="preserve">What </w:t>
      </w:r>
      <w:r w:rsidR="00CD43F0">
        <w:rPr>
          <w:rFonts w:asciiTheme="minorHAnsi" w:hAnsiTheme="minorHAnsi" w:cs="Arial"/>
          <w:b/>
          <w:sz w:val="22"/>
          <w:szCs w:val="22"/>
        </w:rPr>
        <w:t>is this application for</w:t>
      </w:r>
      <w:r w:rsidRPr="00A15798">
        <w:rPr>
          <w:rFonts w:asciiTheme="minorHAnsi" w:hAnsiTheme="minorHAnsi" w:cs="Arial"/>
          <w:b/>
          <w:sz w:val="22"/>
          <w:szCs w:val="22"/>
        </w:rPr>
        <w:t>?</w:t>
      </w:r>
    </w:p>
    <w:p w14:paraId="21B9DA26" w14:textId="10BC5CDD" w:rsidR="00CD43F0" w:rsidRDefault="00820332" w:rsidP="0066269D">
      <w:pPr>
        <w:pStyle w:val="Arrow"/>
        <w:numPr>
          <w:ilvl w:val="0"/>
          <w:numId w:val="0"/>
        </w:numPr>
        <w:spacing w:before="120" w:after="120"/>
        <w:rPr>
          <w:rFonts w:asciiTheme="minorHAnsi" w:hAnsiTheme="minorHAnsi"/>
          <w:sz w:val="22"/>
          <w:szCs w:val="22"/>
        </w:rPr>
      </w:pPr>
      <w:r w:rsidRPr="00AB7899">
        <w:rPr>
          <w:rFonts w:asciiTheme="minorHAnsi" w:hAnsiTheme="minorHAnsi"/>
          <w:sz w:val="22"/>
          <w:szCs w:val="22"/>
        </w:rPr>
        <w:t>Ethanol Technologies Pty Ltd (</w:t>
      </w:r>
      <w:proofErr w:type="spellStart"/>
      <w:r w:rsidRPr="00AB7899">
        <w:rPr>
          <w:rFonts w:asciiTheme="minorHAnsi" w:hAnsiTheme="minorHAnsi"/>
          <w:sz w:val="22"/>
          <w:szCs w:val="22"/>
        </w:rPr>
        <w:t>Ethtec</w:t>
      </w:r>
      <w:proofErr w:type="spellEnd"/>
      <w:r w:rsidRPr="00AB7899">
        <w:rPr>
          <w:rFonts w:asciiTheme="minorHAnsi" w:hAnsiTheme="minorHAnsi"/>
          <w:sz w:val="22"/>
          <w:szCs w:val="22"/>
        </w:rPr>
        <w:t>)</w:t>
      </w:r>
      <w:r w:rsidR="00CD43F0" w:rsidRPr="00AB7899">
        <w:rPr>
          <w:rFonts w:asciiTheme="minorHAnsi" w:hAnsiTheme="minorHAnsi"/>
          <w:sz w:val="22"/>
          <w:szCs w:val="22"/>
        </w:rPr>
        <w:t xml:space="preserve"> is requesting a licence to grow GM </w:t>
      </w:r>
      <w:r w:rsidR="00AB7899" w:rsidRPr="00AB7899">
        <w:rPr>
          <w:rFonts w:asciiTheme="minorHAnsi" w:hAnsiTheme="minorHAnsi"/>
          <w:sz w:val="22"/>
          <w:szCs w:val="22"/>
        </w:rPr>
        <w:t>yeasts</w:t>
      </w:r>
      <w:r w:rsidR="00CD43F0" w:rsidRPr="00AB7899">
        <w:rPr>
          <w:rFonts w:asciiTheme="minorHAnsi" w:hAnsiTheme="minorHAnsi"/>
          <w:sz w:val="22"/>
          <w:szCs w:val="22"/>
        </w:rPr>
        <w:t xml:space="preserve"> modified for </w:t>
      </w:r>
      <w:r w:rsidR="00AB7899" w:rsidRPr="00AB7899">
        <w:rPr>
          <w:rFonts w:ascii="Calibri" w:hAnsi="Calibri" w:cs="Arial"/>
          <w:sz w:val="22"/>
          <w:szCs w:val="22"/>
        </w:rPr>
        <w:t>ethanol production</w:t>
      </w:r>
      <w:r w:rsidR="00CD43F0" w:rsidRPr="00AB7899">
        <w:rPr>
          <w:rFonts w:asciiTheme="minorHAnsi" w:hAnsiTheme="minorHAnsi"/>
          <w:sz w:val="22"/>
          <w:szCs w:val="22"/>
        </w:rPr>
        <w:t xml:space="preserve">. The </w:t>
      </w:r>
      <w:r w:rsidR="00AB7899" w:rsidRPr="00AB7899">
        <w:rPr>
          <w:rFonts w:asciiTheme="minorHAnsi" w:hAnsiTheme="minorHAnsi"/>
          <w:sz w:val="22"/>
          <w:szCs w:val="22"/>
        </w:rPr>
        <w:t>e</w:t>
      </w:r>
      <w:r w:rsidR="00AB7899" w:rsidRPr="00AB7899">
        <w:rPr>
          <w:rFonts w:ascii="Calibri" w:hAnsi="Calibri" w:cs="Arial"/>
          <w:sz w:val="22"/>
          <w:szCs w:val="22"/>
        </w:rPr>
        <w:t>xperiments</w:t>
      </w:r>
      <w:r w:rsidR="00CD43F0" w:rsidRPr="00AB7899">
        <w:rPr>
          <w:rFonts w:ascii="Calibri" w:hAnsi="Calibri" w:cs="Arial"/>
          <w:sz w:val="22"/>
          <w:szCs w:val="22"/>
        </w:rPr>
        <w:t xml:space="preserve"> </w:t>
      </w:r>
      <w:r w:rsidR="00CD43F0" w:rsidRPr="00AB7899">
        <w:rPr>
          <w:rFonts w:asciiTheme="minorHAnsi" w:hAnsiTheme="minorHAnsi"/>
          <w:sz w:val="22"/>
          <w:szCs w:val="22"/>
        </w:rPr>
        <w:t xml:space="preserve">would be conducted </w:t>
      </w:r>
      <w:r w:rsidR="00AB7899" w:rsidRPr="00AB7899">
        <w:rPr>
          <w:rFonts w:asciiTheme="minorHAnsi" w:hAnsiTheme="minorHAnsi"/>
          <w:sz w:val="22"/>
          <w:szCs w:val="22"/>
        </w:rPr>
        <w:t>in</w:t>
      </w:r>
      <w:r w:rsidR="00CD43F0" w:rsidRPr="00AB7899">
        <w:rPr>
          <w:rFonts w:asciiTheme="minorHAnsi" w:hAnsiTheme="minorHAnsi"/>
          <w:sz w:val="22"/>
          <w:szCs w:val="22"/>
        </w:rPr>
        <w:t xml:space="preserve"> </w:t>
      </w:r>
      <w:r w:rsidR="00AB7899" w:rsidRPr="00AB7899">
        <w:rPr>
          <w:rFonts w:asciiTheme="minorHAnsi" w:hAnsiTheme="minorHAnsi"/>
          <w:sz w:val="22"/>
          <w:szCs w:val="22"/>
        </w:rPr>
        <w:t>Muswellbrook (Muswellbrook Shire Council)</w:t>
      </w:r>
      <w:r w:rsidR="00CD43F0" w:rsidRPr="00AB7899">
        <w:rPr>
          <w:rFonts w:asciiTheme="minorHAnsi" w:hAnsiTheme="minorHAnsi"/>
          <w:sz w:val="22"/>
          <w:szCs w:val="22"/>
        </w:rPr>
        <w:t xml:space="preserve">, </w:t>
      </w:r>
      <w:r w:rsidR="00AB7899" w:rsidRPr="00AB7899">
        <w:rPr>
          <w:rFonts w:asciiTheme="minorHAnsi" w:hAnsiTheme="minorHAnsi"/>
          <w:sz w:val="22"/>
          <w:szCs w:val="22"/>
        </w:rPr>
        <w:t xml:space="preserve">New South Wales. </w:t>
      </w:r>
      <w:r w:rsidR="00D43ECA">
        <w:rPr>
          <w:rFonts w:asciiTheme="minorHAnsi" w:hAnsiTheme="minorHAnsi"/>
          <w:sz w:val="22"/>
          <w:szCs w:val="22"/>
        </w:rPr>
        <w:t xml:space="preserve">The </w:t>
      </w:r>
      <w:r w:rsidR="00AB7899" w:rsidRPr="00AB7899">
        <w:rPr>
          <w:rFonts w:asciiTheme="minorHAnsi" w:hAnsiTheme="minorHAnsi"/>
          <w:sz w:val="22"/>
          <w:szCs w:val="22"/>
        </w:rPr>
        <w:t>GM yeasts would be cultured in closed fermentation vessels over five years.</w:t>
      </w:r>
    </w:p>
    <w:p w14:paraId="09BFDCCE" w14:textId="77777777" w:rsidR="009E1C3C" w:rsidRDefault="009E1C3C" w:rsidP="009E1C3C">
      <w:pPr>
        <w:keepNext/>
        <w:spacing w:before="120" w:after="60"/>
        <w:rPr>
          <w:rFonts w:asciiTheme="minorHAnsi" w:hAnsiTheme="minorHAnsi" w:cs="Arial"/>
          <w:b/>
          <w:bCs/>
          <w:sz w:val="22"/>
          <w:szCs w:val="22"/>
        </w:rPr>
      </w:pPr>
      <w:r w:rsidRPr="00BE46C3">
        <w:rPr>
          <w:rFonts w:asciiTheme="minorHAnsi" w:hAnsiTheme="minorHAnsi" w:cs="Arial"/>
          <w:b/>
          <w:bCs/>
          <w:sz w:val="22"/>
          <w:szCs w:val="22"/>
        </w:rPr>
        <w:t xml:space="preserve">What </w:t>
      </w:r>
      <w:r>
        <w:rPr>
          <w:rFonts w:asciiTheme="minorHAnsi" w:hAnsiTheme="minorHAnsi" w:cs="Arial"/>
          <w:b/>
          <w:bCs/>
          <w:sz w:val="22"/>
          <w:szCs w:val="22"/>
        </w:rPr>
        <w:t>is</w:t>
      </w:r>
      <w:r w:rsidRPr="00BE46C3">
        <w:rPr>
          <w:rFonts w:asciiTheme="minorHAnsi" w:hAnsiTheme="minorHAnsi" w:cs="Arial"/>
          <w:b/>
          <w:bCs/>
          <w:sz w:val="22"/>
          <w:szCs w:val="22"/>
        </w:rPr>
        <w:t xml:space="preserve"> yeast?</w:t>
      </w:r>
    </w:p>
    <w:p w14:paraId="7CECCA34" w14:textId="6C165968" w:rsidR="009E1C3C" w:rsidRPr="009E1C3C" w:rsidRDefault="009E1C3C" w:rsidP="009E1C3C">
      <w:pPr>
        <w:keepNext/>
        <w:spacing w:before="120" w:after="60"/>
        <w:rPr>
          <w:rFonts w:asciiTheme="minorHAnsi" w:hAnsiTheme="minorHAnsi" w:cs="Arial"/>
          <w:sz w:val="22"/>
          <w:szCs w:val="22"/>
        </w:rPr>
      </w:pPr>
      <w:r w:rsidRPr="00BE46C3">
        <w:rPr>
          <w:rFonts w:asciiTheme="minorHAnsi" w:hAnsiTheme="minorHAnsi" w:cs="Arial"/>
          <w:sz w:val="22"/>
          <w:szCs w:val="22"/>
        </w:rPr>
        <w:t>Yeast</w:t>
      </w:r>
      <w:r>
        <w:rPr>
          <w:rFonts w:asciiTheme="minorHAnsi" w:hAnsiTheme="minorHAnsi" w:cs="Arial"/>
          <w:sz w:val="22"/>
          <w:szCs w:val="22"/>
        </w:rPr>
        <w:t>s</w:t>
      </w:r>
      <w:r w:rsidRPr="00BE46C3">
        <w:rPr>
          <w:rFonts w:asciiTheme="minorHAnsi" w:hAnsiTheme="minorHAnsi" w:cs="Arial"/>
          <w:sz w:val="22"/>
          <w:szCs w:val="22"/>
        </w:rPr>
        <w:t xml:space="preserve"> are a diverse group of organisms that </w:t>
      </w:r>
      <w:r>
        <w:rPr>
          <w:rFonts w:asciiTheme="minorHAnsi" w:hAnsiTheme="minorHAnsi" w:cs="Arial"/>
          <w:sz w:val="22"/>
          <w:szCs w:val="22"/>
        </w:rPr>
        <w:t>are commonly used in the food manufacturing industry. For example, baker’s yeast is used for making bread and in the brewing industry. They are a popular tool in research and in the biotechnology industry</w:t>
      </w:r>
      <w:r w:rsidR="00A95451">
        <w:rPr>
          <w:rFonts w:asciiTheme="minorHAnsi" w:hAnsiTheme="minorHAnsi" w:cs="Arial"/>
          <w:sz w:val="22"/>
          <w:szCs w:val="22"/>
        </w:rPr>
        <w:t xml:space="preserve"> and are increasingly studied for ethanol production</w:t>
      </w:r>
      <w:r>
        <w:rPr>
          <w:rFonts w:asciiTheme="minorHAnsi" w:hAnsiTheme="minorHAnsi" w:cs="Arial"/>
          <w:sz w:val="22"/>
          <w:szCs w:val="22"/>
        </w:rPr>
        <w:t>. T</w:t>
      </w:r>
      <w:r w:rsidR="00A95451">
        <w:rPr>
          <w:rFonts w:asciiTheme="minorHAnsi" w:hAnsiTheme="minorHAnsi" w:cs="Arial"/>
          <w:sz w:val="22"/>
          <w:szCs w:val="22"/>
        </w:rPr>
        <w:t xml:space="preserve">he </w:t>
      </w:r>
      <w:r>
        <w:rPr>
          <w:rFonts w:asciiTheme="minorHAnsi" w:hAnsiTheme="minorHAnsi" w:cs="Arial"/>
          <w:sz w:val="22"/>
          <w:szCs w:val="22"/>
        </w:rPr>
        <w:t>yeast</w:t>
      </w:r>
      <w:r w:rsidR="00A95451">
        <w:rPr>
          <w:rFonts w:asciiTheme="minorHAnsi" w:hAnsiTheme="minorHAnsi" w:cs="Arial"/>
          <w:sz w:val="22"/>
          <w:szCs w:val="22"/>
        </w:rPr>
        <w:t xml:space="preserve"> species included in this application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A95451">
        <w:rPr>
          <w:rFonts w:asciiTheme="minorHAnsi" w:hAnsiTheme="minorHAnsi" w:cs="Arial"/>
          <w:sz w:val="22"/>
          <w:szCs w:val="22"/>
        </w:rPr>
        <w:t>are widespread</w:t>
      </w:r>
      <w:r>
        <w:rPr>
          <w:rFonts w:asciiTheme="minorHAnsi" w:hAnsiTheme="minorHAnsi" w:cs="Arial"/>
          <w:sz w:val="22"/>
          <w:szCs w:val="22"/>
        </w:rPr>
        <w:t xml:space="preserve"> in </w:t>
      </w:r>
      <w:r w:rsidR="00A95451">
        <w:rPr>
          <w:rFonts w:asciiTheme="minorHAnsi" w:hAnsiTheme="minorHAnsi" w:cs="Arial"/>
          <w:sz w:val="22"/>
          <w:szCs w:val="22"/>
        </w:rPr>
        <w:t xml:space="preserve">the environment </w:t>
      </w:r>
      <w:r>
        <w:rPr>
          <w:rFonts w:asciiTheme="minorHAnsi" w:hAnsiTheme="minorHAnsi" w:cs="Arial"/>
          <w:sz w:val="22"/>
          <w:szCs w:val="22"/>
        </w:rPr>
        <w:t xml:space="preserve">and are not known to cause harm to people or the environment. </w:t>
      </w:r>
    </w:p>
    <w:p w14:paraId="737B1224" w14:textId="58B712F1" w:rsidR="006F175C" w:rsidRPr="001D3903" w:rsidRDefault="006F175C" w:rsidP="0066269D">
      <w:pPr>
        <w:spacing w:before="120" w:after="120"/>
        <w:rPr>
          <w:rFonts w:asciiTheme="minorHAnsi" w:hAnsiTheme="minorHAnsi" w:cs="Arial"/>
          <w:sz w:val="22"/>
          <w:szCs w:val="22"/>
        </w:rPr>
      </w:pPr>
      <w:r w:rsidRPr="001D3903">
        <w:rPr>
          <w:rFonts w:asciiTheme="minorHAnsi" w:hAnsiTheme="minorHAnsi" w:cs="Arial"/>
          <w:b/>
          <w:sz w:val="22"/>
          <w:szCs w:val="22"/>
        </w:rPr>
        <w:t xml:space="preserve">How </w:t>
      </w:r>
      <w:r w:rsidR="005A761A">
        <w:rPr>
          <w:rFonts w:asciiTheme="minorHAnsi" w:hAnsiTheme="minorHAnsi" w:cs="Arial"/>
          <w:b/>
          <w:sz w:val="22"/>
          <w:szCs w:val="22"/>
        </w:rPr>
        <w:t>ha</w:t>
      </w:r>
      <w:r w:rsidR="009E1C3C">
        <w:rPr>
          <w:rFonts w:asciiTheme="minorHAnsi" w:hAnsiTheme="minorHAnsi" w:cs="Arial"/>
          <w:b/>
          <w:sz w:val="22"/>
          <w:szCs w:val="22"/>
        </w:rPr>
        <w:t>ve</w:t>
      </w:r>
      <w:r w:rsidR="003C1AA1" w:rsidRPr="001D3903">
        <w:rPr>
          <w:rFonts w:asciiTheme="minorHAnsi" w:hAnsiTheme="minorHAnsi" w:cs="Arial"/>
          <w:b/>
          <w:sz w:val="22"/>
          <w:szCs w:val="22"/>
        </w:rPr>
        <w:t xml:space="preserve"> the GM </w:t>
      </w:r>
      <w:r w:rsidR="009E1C3C" w:rsidRPr="009E1C3C">
        <w:rPr>
          <w:rFonts w:asciiTheme="minorHAnsi" w:hAnsiTheme="minorHAnsi" w:cs="Arial"/>
          <w:b/>
          <w:sz w:val="22"/>
          <w:szCs w:val="22"/>
        </w:rPr>
        <w:t>yeasts</w:t>
      </w:r>
      <w:r w:rsidR="00425E9F" w:rsidRPr="009E1C3C">
        <w:rPr>
          <w:rFonts w:asciiTheme="minorHAnsi" w:hAnsiTheme="minorHAnsi" w:cs="Arial"/>
          <w:b/>
          <w:sz w:val="22"/>
          <w:szCs w:val="22"/>
        </w:rPr>
        <w:t xml:space="preserve"> </w:t>
      </w:r>
      <w:r w:rsidR="003C1AA1" w:rsidRPr="001D3903">
        <w:rPr>
          <w:rFonts w:asciiTheme="minorHAnsi" w:hAnsiTheme="minorHAnsi" w:cs="Arial"/>
          <w:b/>
          <w:sz w:val="22"/>
          <w:szCs w:val="22"/>
        </w:rPr>
        <w:t>be</w:t>
      </w:r>
      <w:r w:rsidR="005A761A">
        <w:rPr>
          <w:rFonts w:asciiTheme="minorHAnsi" w:hAnsiTheme="minorHAnsi" w:cs="Arial"/>
          <w:b/>
          <w:sz w:val="22"/>
          <w:szCs w:val="22"/>
        </w:rPr>
        <w:t>en</w:t>
      </w:r>
      <w:r w:rsidRPr="001D3903">
        <w:rPr>
          <w:rFonts w:asciiTheme="minorHAnsi" w:hAnsiTheme="minorHAnsi" w:cs="Arial"/>
          <w:b/>
          <w:sz w:val="22"/>
          <w:szCs w:val="22"/>
        </w:rPr>
        <w:t xml:space="preserve"> modified?</w:t>
      </w:r>
    </w:p>
    <w:p w14:paraId="64B4C6B6" w14:textId="1BC6B615" w:rsidR="009E1C3C" w:rsidRPr="009E1C3C" w:rsidRDefault="009E1C3C" w:rsidP="009E1C3C">
      <w:pPr>
        <w:keepNext/>
        <w:spacing w:before="120" w:after="120"/>
        <w:rPr>
          <w:rFonts w:asciiTheme="minorHAnsi" w:hAnsiTheme="minorHAnsi"/>
          <w:sz w:val="22"/>
          <w:szCs w:val="22"/>
        </w:rPr>
      </w:pPr>
      <w:r w:rsidRPr="009E1C3C">
        <w:rPr>
          <w:rFonts w:asciiTheme="minorHAnsi" w:hAnsiTheme="minorHAnsi"/>
          <w:sz w:val="22"/>
          <w:szCs w:val="22"/>
        </w:rPr>
        <w:t xml:space="preserve">Modifications are made to </w:t>
      </w:r>
      <w:r w:rsidR="00354225">
        <w:rPr>
          <w:rFonts w:asciiTheme="minorHAnsi" w:hAnsiTheme="minorHAnsi"/>
          <w:sz w:val="22"/>
          <w:szCs w:val="22"/>
        </w:rPr>
        <w:t xml:space="preserve">yeast species </w:t>
      </w:r>
      <w:r w:rsidRPr="009E1C3C">
        <w:rPr>
          <w:rFonts w:asciiTheme="minorHAnsi" w:hAnsiTheme="minorHAnsi"/>
          <w:i/>
          <w:iCs/>
          <w:sz w:val="22"/>
          <w:szCs w:val="22"/>
        </w:rPr>
        <w:t>S</w:t>
      </w:r>
      <w:r w:rsidR="00354225">
        <w:rPr>
          <w:rFonts w:asciiTheme="minorHAnsi" w:hAnsiTheme="minorHAnsi"/>
          <w:i/>
          <w:iCs/>
          <w:sz w:val="22"/>
          <w:szCs w:val="22"/>
        </w:rPr>
        <w:t>accharomyces</w:t>
      </w:r>
      <w:r w:rsidRPr="009E1C3C">
        <w:rPr>
          <w:rFonts w:asciiTheme="minorHAnsi" w:hAnsiTheme="minorHAnsi"/>
          <w:i/>
          <w:iCs/>
          <w:sz w:val="22"/>
          <w:szCs w:val="22"/>
        </w:rPr>
        <w:t xml:space="preserve"> cerevisiae</w:t>
      </w:r>
      <w:r w:rsidRPr="009E1C3C">
        <w:rPr>
          <w:rFonts w:asciiTheme="minorHAnsi" w:hAnsiTheme="minorHAnsi"/>
          <w:sz w:val="22"/>
          <w:szCs w:val="22"/>
        </w:rPr>
        <w:t xml:space="preserve"> </w:t>
      </w:r>
      <w:r w:rsidR="00D43ECA">
        <w:rPr>
          <w:rFonts w:asciiTheme="minorHAnsi" w:hAnsiTheme="minorHAnsi"/>
          <w:sz w:val="22"/>
          <w:szCs w:val="22"/>
        </w:rPr>
        <w:t xml:space="preserve">(also known as baker’s yeast) </w:t>
      </w:r>
      <w:r w:rsidRPr="009E1C3C">
        <w:rPr>
          <w:rFonts w:asciiTheme="minorHAnsi" w:hAnsiTheme="minorHAnsi"/>
          <w:sz w:val="22"/>
          <w:szCs w:val="22"/>
        </w:rPr>
        <w:t xml:space="preserve">and </w:t>
      </w:r>
      <w:r w:rsidRPr="009E1C3C">
        <w:rPr>
          <w:rFonts w:asciiTheme="minorHAnsi" w:hAnsiTheme="minorHAnsi"/>
          <w:i/>
          <w:iCs/>
          <w:sz w:val="22"/>
          <w:szCs w:val="22"/>
        </w:rPr>
        <w:t>C</w:t>
      </w:r>
      <w:r w:rsidR="00354225">
        <w:rPr>
          <w:rFonts w:asciiTheme="minorHAnsi" w:hAnsiTheme="minorHAnsi"/>
          <w:i/>
          <w:iCs/>
          <w:sz w:val="22"/>
          <w:szCs w:val="22"/>
        </w:rPr>
        <w:t>andida</w:t>
      </w:r>
      <w:r w:rsidRPr="009E1C3C">
        <w:rPr>
          <w:rFonts w:asciiTheme="minorHAnsi" w:hAnsiTheme="minorHAnsi"/>
          <w:i/>
          <w:iCs/>
          <w:sz w:val="22"/>
          <w:szCs w:val="22"/>
        </w:rPr>
        <w:t xml:space="preserve"> </w:t>
      </w:r>
      <w:proofErr w:type="spellStart"/>
      <w:r w:rsidRPr="009E1C3C">
        <w:rPr>
          <w:rFonts w:asciiTheme="minorHAnsi" w:hAnsiTheme="minorHAnsi"/>
          <w:i/>
          <w:iCs/>
          <w:sz w:val="22"/>
          <w:szCs w:val="22"/>
        </w:rPr>
        <w:t>sojae</w:t>
      </w:r>
      <w:proofErr w:type="spellEnd"/>
      <w:r w:rsidRPr="009E1C3C">
        <w:rPr>
          <w:rFonts w:asciiTheme="minorHAnsi" w:hAnsiTheme="minorHAnsi"/>
          <w:sz w:val="22"/>
          <w:szCs w:val="22"/>
        </w:rPr>
        <w:t xml:space="preserve"> to enable production of ethanol from </w:t>
      </w:r>
      <w:r w:rsidR="001902D0">
        <w:rPr>
          <w:rFonts w:asciiTheme="minorHAnsi" w:hAnsiTheme="minorHAnsi"/>
          <w:sz w:val="22"/>
          <w:szCs w:val="22"/>
        </w:rPr>
        <w:t xml:space="preserve">the sugar </w:t>
      </w:r>
      <w:r w:rsidRPr="009E1C3C">
        <w:rPr>
          <w:rFonts w:asciiTheme="minorHAnsi" w:hAnsiTheme="minorHAnsi"/>
          <w:sz w:val="22"/>
          <w:szCs w:val="22"/>
        </w:rPr>
        <w:t>xylose</w:t>
      </w:r>
      <w:r w:rsidR="0032397C">
        <w:rPr>
          <w:rFonts w:asciiTheme="minorHAnsi" w:hAnsiTheme="minorHAnsi"/>
          <w:sz w:val="22"/>
          <w:szCs w:val="22"/>
        </w:rPr>
        <w:t>. This is achieved</w:t>
      </w:r>
      <w:r w:rsidRPr="009E1C3C">
        <w:rPr>
          <w:rFonts w:asciiTheme="minorHAnsi" w:hAnsiTheme="minorHAnsi"/>
          <w:sz w:val="22"/>
          <w:szCs w:val="22"/>
        </w:rPr>
        <w:t xml:space="preserve"> by introducing </w:t>
      </w:r>
      <w:r>
        <w:rPr>
          <w:rFonts w:asciiTheme="minorHAnsi" w:hAnsiTheme="minorHAnsi"/>
          <w:sz w:val="22"/>
          <w:szCs w:val="22"/>
        </w:rPr>
        <w:t xml:space="preserve">or modifying </w:t>
      </w:r>
      <w:r w:rsidRPr="009E1C3C">
        <w:rPr>
          <w:rFonts w:asciiTheme="minorHAnsi" w:hAnsiTheme="minorHAnsi"/>
          <w:sz w:val="22"/>
          <w:szCs w:val="22"/>
        </w:rPr>
        <w:t>genes from yeasts, anaerobic gut bacteria and plant</w:t>
      </w:r>
      <w:r>
        <w:rPr>
          <w:rFonts w:asciiTheme="minorHAnsi" w:hAnsiTheme="minorHAnsi"/>
          <w:sz w:val="22"/>
          <w:szCs w:val="22"/>
        </w:rPr>
        <w:t>s</w:t>
      </w:r>
      <w:r w:rsidRPr="009E1C3C">
        <w:rPr>
          <w:rFonts w:asciiTheme="minorHAnsi" w:hAnsiTheme="minorHAnsi"/>
          <w:sz w:val="22"/>
          <w:szCs w:val="22"/>
        </w:rPr>
        <w:t xml:space="preserve"> </w:t>
      </w:r>
      <w:r w:rsidR="00D43ECA">
        <w:rPr>
          <w:rFonts w:asciiTheme="minorHAnsi" w:hAnsiTheme="minorHAnsi"/>
          <w:sz w:val="22"/>
          <w:szCs w:val="22"/>
        </w:rPr>
        <w:t xml:space="preserve">that </w:t>
      </w:r>
      <w:proofErr w:type="gramStart"/>
      <w:r w:rsidR="00D43ECA">
        <w:rPr>
          <w:rFonts w:asciiTheme="minorHAnsi" w:hAnsiTheme="minorHAnsi"/>
          <w:sz w:val="22"/>
          <w:szCs w:val="22"/>
        </w:rPr>
        <w:t xml:space="preserve">are </w:t>
      </w:r>
      <w:r w:rsidRPr="009E1C3C">
        <w:rPr>
          <w:rFonts w:asciiTheme="minorHAnsi" w:hAnsiTheme="minorHAnsi"/>
          <w:sz w:val="22"/>
          <w:szCs w:val="22"/>
        </w:rPr>
        <w:t>able to</w:t>
      </w:r>
      <w:proofErr w:type="gramEnd"/>
      <w:r w:rsidRPr="009E1C3C">
        <w:rPr>
          <w:rFonts w:asciiTheme="minorHAnsi" w:hAnsiTheme="minorHAnsi"/>
          <w:sz w:val="22"/>
          <w:szCs w:val="22"/>
        </w:rPr>
        <w:t xml:space="preserve"> use xylose to produce ethanol</w:t>
      </w:r>
      <w:r>
        <w:rPr>
          <w:rFonts w:asciiTheme="minorHAnsi" w:hAnsiTheme="minorHAnsi"/>
          <w:sz w:val="22"/>
          <w:szCs w:val="22"/>
        </w:rPr>
        <w:t xml:space="preserve"> </w:t>
      </w:r>
      <w:r w:rsidRPr="009E1C3C">
        <w:rPr>
          <w:rFonts w:asciiTheme="minorHAnsi" w:hAnsiTheme="minorHAnsi"/>
          <w:sz w:val="22"/>
          <w:szCs w:val="22"/>
        </w:rPr>
        <w:t xml:space="preserve">in </w:t>
      </w:r>
      <w:r w:rsidRPr="009E1C3C">
        <w:rPr>
          <w:rFonts w:asciiTheme="minorHAnsi" w:hAnsiTheme="minorHAnsi"/>
          <w:i/>
          <w:iCs/>
          <w:sz w:val="22"/>
          <w:szCs w:val="22"/>
        </w:rPr>
        <w:t>S. cerevisiae</w:t>
      </w:r>
      <w:r w:rsidR="0032397C">
        <w:rPr>
          <w:rFonts w:asciiTheme="minorHAnsi" w:hAnsiTheme="minorHAnsi"/>
          <w:i/>
          <w:iCs/>
          <w:sz w:val="22"/>
          <w:szCs w:val="22"/>
        </w:rPr>
        <w:t>,</w:t>
      </w:r>
      <w:r w:rsidRPr="009E1C3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and </w:t>
      </w:r>
      <w:r w:rsidRPr="009E1C3C">
        <w:rPr>
          <w:rFonts w:asciiTheme="minorHAnsi" w:hAnsiTheme="minorHAnsi"/>
          <w:sz w:val="22"/>
          <w:szCs w:val="22"/>
        </w:rPr>
        <w:t>genes from yeasts and anaerobic gut bacteria able to convert xylose into ethanol and xylitol</w:t>
      </w:r>
      <w:r>
        <w:rPr>
          <w:rFonts w:asciiTheme="minorHAnsi" w:hAnsiTheme="minorHAnsi"/>
          <w:sz w:val="22"/>
          <w:szCs w:val="22"/>
        </w:rPr>
        <w:t xml:space="preserve"> </w:t>
      </w:r>
      <w:r w:rsidRPr="009E1C3C">
        <w:rPr>
          <w:rFonts w:asciiTheme="minorHAnsi" w:hAnsiTheme="minorHAnsi"/>
          <w:sz w:val="22"/>
          <w:szCs w:val="22"/>
        </w:rPr>
        <w:t xml:space="preserve">in </w:t>
      </w:r>
      <w:r w:rsidRPr="009E1C3C">
        <w:rPr>
          <w:rFonts w:asciiTheme="minorHAnsi" w:hAnsiTheme="minorHAnsi"/>
          <w:i/>
          <w:iCs/>
          <w:sz w:val="22"/>
          <w:szCs w:val="22"/>
        </w:rPr>
        <w:t xml:space="preserve">C. </w:t>
      </w:r>
      <w:proofErr w:type="spellStart"/>
      <w:r w:rsidRPr="009E1C3C">
        <w:rPr>
          <w:rFonts w:asciiTheme="minorHAnsi" w:hAnsiTheme="minorHAnsi"/>
          <w:i/>
          <w:iCs/>
          <w:sz w:val="22"/>
          <w:szCs w:val="22"/>
        </w:rPr>
        <w:t>sojae</w:t>
      </w:r>
      <w:proofErr w:type="spellEnd"/>
      <w:r w:rsidRPr="009E1C3C">
        <w:rPr>
          <w:rFonts w:asciiTheme="minorHAnsi" w:hAnsiTheme="minorHAnsi"/>
          <w:sz w:val="22"/>
          <w:szCs w:val="22"/>
        </w:rPr>
        <w:t>.</w:t>
      </w:r>
    </w:p>
    <w:p w14:paraId="21673F7B" w14:textId="0F6045D6" w:rsidR="006F175C" w:rsidRPr="001D3903" w:rsidRDefault="006F175C" w:rsidP="0066269D">
      <w:pPr>
        <w:keepNext/>
        <w:spacing w:before="120" w:after="120"/>
        <w:rPr>
          <w:rFonts w:asciiTheme="minorHAnsi" w:hAnsiTheme="minorHAnsi" w:cs="Arial"/>
          <w:b/>
          <w:bCs/>
          <w:sz w:val="22"/>
          <w:szCs w:val="22"/>
        </w:rPr>
      </w:pPr>
      <w:r w:rsidRPr="001D3903">
        <w:rPr>
          <w:rFonts w:asciiTheme="minorHAnsi" w:hAnsiTheme="minorHAnsi" w:cs="Arial"/>
          <w:b/>
          <w:sz w:val="22"/>
          <w:szCs w:val="22"/>
        </w:rPr>
        <w:t>What</w:t>
      </w:r>
      <w:r w:rsidRPr="001D3903">
        <w:rPr>
          <w:rFonts w:asciiTheme="minorHAnsi" w:hAnsiTheme="minorHAnsi" w:cs="Arial"/>
          <w:b/>
          <w:bCs/>
          <w:sz w:val="22"/>
          <w:szCs w:val="22"/>
        </w:rPr>
        <w:t xml:space="preserve"> is the purpose of the </w:t>
      </w:r>
      <w:r w:rsidRPr="009E1C3C">
        <w:rPr>
          <w:rFonts w:asciiTheme="minorHAnsi" w:hAnsiTheme="minorHAnsi" w:cs="Arial"/>
          <w:b/>
          <w:bCs/>
          <w:sz w:val="22"/>
          <w:szCs w:val="22"/>
        </w:rPr>
        <w:t>trial</w:t>
      </w:r>
      <w:r w:rsidR="009E1C3C" w:rsidRPr="009E1C3C">
        <w:rPr>
          <w:rFonts w:asciiTheme="minorHAnsi" w:hAnsiTheme="minorHAnsi" w:cs="Arial"/>
          <w:b/>
          <w:bCs/>
          <w:sz w:val="22"/>
          <w:szCs w:val="22"/>
        </w:rPr>
        <w:t>?</w:t>
      </w:r>
    </w:p>
    <w:p w14:paraId="10FB272E" w14:textId="5076EC3F" w:rsidR="001E30D9" w:rsidRDefault="006F175C" w:rsidP="0066269D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EA1F00">
        <w:rPr>
          <w:rFonts w:asciiTheme="minorHAnsi" w:hAnsiTheme="minorHAnsi"/>
          <w:sz w:val="22"/>
          <w:szCs w:val="22"/>
        </w:rPr>
        <w:t xml:space="preserve">The trial is </w:t>
      </w:r>
      <w:r w:rsidR="009E1C3C">
        <w:rPr>
          <w:rFonts w:asciiTheme="minorHAnsi" w:hAnsiTheme="minorHAnsi"/>
          <w:sz w:val="22"/>
          <w:szCs w:val="22"/>
        </w:rPr>
        <w:t xml:space="preserve">to </w:t>
      </w:r>
      <w:r w:rsidR="009E1C3C" w:rsidRPr="009E1C3C">
        <w:rPr>
          <w:rFonts w:asciiTheme="minorHAnsi" w:hAnsiTheme="minorHAnsi"/>
          <w:sz w:val="22"/>
          <w:szCs w:val="22"/>
        </w:rPr>
        <w:t xml:space="preserve">assess the performance of </w:t>
      </w:r>
      <w:r w:rsidR="00D43ECA">
        <w:rPr>
          <w:rFonts w:asciiTheme="minorHAnsi" w:hAnsiTheme="minorHAnsi"/>
          <w:sz w:val="22"/>
          <w:szCs w:val="22"/>
        </w:rPr>
        <w:t xml:space="preserve">the </w:t>
      </w:r>
      <w:r w:rsidR="009E1C3C" w:rsidRPr="009E1C3C">
        <w:rPr>
          <w:rFonts w:asciiTheme="minorHAnsi" w:hAnsiTheme="minorHAnsi"/>
          <w:sz w:val="22"/>
          <w:szCs w:val="22"/>
        </w:rPr>
        <w:t xml:space="preserve">GM </w:t>
      </w:r>
      <w:r w:rsidR="00D43ECA" w:rsidRPr="001221E0">
        <w:rPr>
          <w:rFonts w:asciiTheme="minorHAnsi" w:hAnsiTheme="minorHAnsi"/>
          <w:sz w:val="22"/>
          <w:szCs w:val="22"/>
        </w:rPr>
        <w:t>yeasts</w:t>
      </w:r>
      <w:r w:rsidR="009E1C3C" w:rsidRPr="009E1C3C">
        <w:rPr>
          <w:rFonts w:asciiTheme="minorHAnsi" w:hAnsiTheme="minorHAnsi"/>
          <w:sz w:val="22"/>
          <w:szCs w:val="22"/>
        </w:rPr>
        <w:t xml:space="preserve"> in using sugars derived from plant material (lignocellulosic sugar hydrolysate) for large-scale ethanol fermentation.</w:t>
      </w:r>
    </w:p>
    <w:p w14:paraId="4F34F5B2" w14:textId="77777777" w:rsidR="006F175C" w:rsidRPr="00EC014C" w:rsidRDefault="006F175C" w:rsidP="0066269D">
      <w:pPr>
        <w:keepNext/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EC014C">
        <w:rPr>
          <w:rFonts w:asciiTheme="minorHAnsi" w:hAnsiTheme="minorHAnsi" w:cs="Arial"/>
          <w:b/>
          <w:sz w:val="22"/>
          <w:szCs w:val="22"/>
        </w:rPr>
        <w:t>What controls are proposed for this release?</w:t>
      </w:r>
    </w:p>
    <w:p w14:paraId="5E87CFDB" w14:textId="071DAE80" w:rsidR="00240C90" w:rsidRPr="00EC014C" w:rsidRDefault="00354225" w:rsidP="0066269D">
      <w:pPr>
        <w:spacing w:before="120" w:after="120"/>
        <w:rPr>
          <w:rFonts w:asciiTheme="minorHAnsi" w:hAnsiTheme="minorHAnsi"/>
          <w:sz w:val="22"/>
          <w:szCs w:val="22"/>
        </w:rPr>
      </w:pPr>
      <w:r w:rsidRPr="00BE46C3">
        <w:rPr>
          <w:rFonts w:asciiTheme="minorHAnsi" w:hAnsiTheme="minorHAnsi"/>
          <w:sz w:val="22"/>
          <w:szCs w:val="22"/>
        </w:rPr>
        <w:t xml:space="preserve">The consultation Risk Assessment and Risk Management Plan (RARMP) prepared for this application concluded that the fermentation trial poses negligible risks to people or the environment. </w:t>
      </w:r>
      <w:r>
        <w:rPr>
          <w:rFonts w:asciiTheme="minorHAnsi" w:hAnsiTheme="minorHAnsi"/>
          <w:sz w:val="22"/>
          <w:szCs w:val="22"/>
        </w:rPr>
        <w:t>A</w:t>
      </w:r>
      <w:r w:rsidRPr="00BE46C3">
        <w:rPr>
          <w:rFonts w:asciiTheme="minorHAnsi" w:hAnsiTheme="minorHAnsi"/>
          <w:sz w:val="22"/>
          <w:szCs w:val="22"/>
        </w:rPr>
        <w:t xml:space="preserve">s this is a trial under limited and controlled conditions, </w:t>
      </w:r>
      <w:proofErr w:type="gramStart"/>
      <w:r w:rsidRPr="00BE46C3">
        <w:rPr>
          <w:rFonts w:asciiTheme="minorHAnsi" w:hAnsiTheme="minorHAnsi"/>
          <w:sz w:val="22"/>
          <w:szCs w:val="22"/>
        </w:rPr>
        <w:t>a number of</w:t>
      </w:r>
      <w:proofErr w:type="gramEnd"/>
      <w:r w:rsidRPr="00BE46C3">
        <w:rPr>
          <w:rFonts w:asciiTheme="minorHAnsi" w:hAnsiTheme="minorHAnsi"/>
          <w:sz w:val="22"/>
          <w:szCs w:val="22"/>
        </w:rPr>
        <w:t xml:space="preserve"> licence conditions have been </w:t>
      </w:r>
      <w:r>
        <w:rPr>
          <w:rFonts w:asciiTheme="minorHAnsi" w:hAnsiTheme="minorHAnsi"/>
          <w:sz w:val="22"/>
          <w:szCs w:val="22"/>
        </w:rPr>
        <w:t>proposed</w:t>
      </w:r>
      <w:r w:rsidRPr="00BE46C3">
        <w:rPr>
          <w:rFonts w:asciiTheme="minorHAnsi" w:hAnsiTheme="minorHAnsi"/>
          <w:sz w:val="22"/>
          <w:szCs w:val="22"/>
        </w:rPr>
        <w:t xml:space="preserve"> to restrict when and where the trial can take place, limit the size of the trial, and </w:t>
      </w:r>
      <w:r>
        <w:rPr>
          <w:rFonts w:asciiTheme="minorHAnsi" w:hAnsiTheme="minorHAnsi"/>
          <w:sz w:val="22"/>
          <w:szCs w:val="22"/>
        </w:rPr>
        <w:t xml:space="preserve">restrict the </w:t>
      </w:r>
      <w:r w:rsidRPr="00BE46C3">
        <w:rPr>
          <w:rFonts w:asciiTheme="minorHAnsi" w:hAnsiTheme="minorHAnsi"/>
          <w:sz w:val="22"/>
          <w:szCs w:val="22"/>
        </w:rPr>
        <w:t>GM yeast</w:t>
      </w:r>
      <w:r w:rsidR="00860287">
        <w:rPr>
          <w:rFonts w:asciiTheme="minorHAnsi" w:hAnsiTheme="minorHAnsi"/>
          <w:sz w:val="22"/>
          <w:szCs w:val="22"/>
        </w:rPr>
        <w:t>s</w:t>
      </w:r>
      <w:r w:rsidRPr="00BE46C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BE46C3">
        <w:rPr>
          <w:rFonts w:asciiTheme="minorHAnsi" w:hAnsiTheme="minorHAnsi"/>
          <w:sz w:val="22"/>
          <w:szCs w:val="22"/>
        </w:rPr>
        <w:t xml:space="preserve">the </w:t>
      </w:r>
      <w:r w:rsidR="00860287">
        <w:rPr>
          <w:rFonts w:asciiTheme="minorHAnsi" w:hAnsiTheme="minorHAnsi"/>
          <w:sz w:val="22"/>
          <w:szCs w:val="22"/>
        </w:rPr>
        <w:t>fermentation</w:t>
      </w:r>
      <w:r w:rsidRPr="00BE46C3">
        <w:rPr>
          <w:rFonts w:asciiTheme="minorHAnsi" w:hAnsiTheme="minorHAnsi"/>
          <w:sz w:val="22"/>
          <w:szCs w:val="22"/>
        </w:rPr>
        <w:t xml:space="preserve"> facility. </w:t>
      </w:r>
      <w:r>
        <w:rPr>
          <w:rFonts w:asciiTheme="minorHAnsi" w:hAnsiTheme="minorHAnsi"/>
          <w:sz w:val="22"/>
          <w:szCs w:val="22"/>
        </w:rPr>
        <w:t>T</w:t>
      </w:r>
      <w:r w:rsidRPr="00BE46C3">
        <w:rPr>
          <w:rFonts w:asciiTheme="minorHAnsi" w:hAnsiTheme="minorHAnsi"/>
          <w:sz w:val="22"/>
          <w:szCs w:val="22"/>
        </w:rPr>
        <w:t xml:space="preserve">here are conditions to </w:t>
      </w:r>
      <w:r w:rsidR="0032397C">
        <w:rPr>
          <w:rFonts w:asciiTheme="minorHAnsi" w:hAnsiTheme="minorHAnsi"/>
          <w:sz w:val="22"/>
          <w:szCs w:val="22"/>
        </w:rPr>
        <w:t>contain</w:t>
      </w:r>
      <w:r w:rsidR="0032397C" w:rsidRPr="00BE46C3">
        <w:rPr>
          <w:rFonts w:asciiTheme="minorHAnsi" w:hAnsiTheme="minorHAnsi"/>
          <w:sz w:val="22"/>
          <w:szCs w:val="22"/>
        </w:rPr>
        <w:t xml:space="preserve"> </w:t>
      </w:r>
      <w:r w:rsidRPr="00BE46C3">
        <w:rPr>
          <w:rFonts w:asciiTheme="minorHAnsi" w:hAnsiTheme="minorHAnsi"/>
          <w:sz w:val="22"/>
          <w:szCs w:val="22"/>
        </w:rPr>
        <w:t xml:space="preserve">the GM yeast by </w:t>
      </w:r>
      <w:r>
        <w:rPr>
          <w:rFonts w:asciiTheme="minorHAnsi" w:hAnsiTheme="minorHAnsi"/>
          <w:sz w:val="22"/>
          <w:szCs w:val="22"/>
        </w:rPr>
        <w:t>growing it</w:t>
      </w:r>
      <w:r w:rsidRPr="00BE46C3">
        <w:rPr>
          <w:rFonts w:asciiTheme="minorHAnsi" w:hAnsiTheme="minorHAnsi"/>
          <w:sz w:val="22"/>
          <w:szCs w:val="22"/>
        </w:rPr>
        <w:t xml:space="preserve"> in closed culture vessels, transfe</w:t>
      </w:r>
      <w:r>
        <w:rPr>
          <w:rFonts w:asciiTheme="minorHAnsi" w:hAnsiTheme="minorHAnsi"/>
          <w:sz w:val="22"/>
          <w:szCs w:val="22"/>
        </w:rPr>
        <w:t>r</w:t>
      </w:r>
      <w:r w:rsidR="00860287">
        <w:rPr>
          <w:rFonts w:asciiTheme="minorHAnsi" w:hAnsiTheme="minorHAnsi"/>
          <w:sz w:val="22"/>
          <w:szCs w:val="22"/>
        </w:rPr>
        <w:t>r</w:t>
      </w:r>
      <w:r>
        <w:rPr>
          <w:rFonts w:asciiTheme="minorHAnsi" w:hAnsiTheme="minorHAnsi"/>
          <w:sz w:val="22"/>
          <w:szCs w:val="22"/>
        </w:rPr>
        <w:t>ing</w:t>
      </w:r>
      <w:r w:rsidRPr="00BE46C3">
        <w:rPr>
          <w:rFonts w:asciiTheme="minorHAnsi" w:hAnsiTheme="minorHAnsi"/>
          <w:sz w:val="22"/>
          <w:szCs w:val="22"/>
        </w:rPr>
        <w:t xml:space="preserve"> liquids via </w:t>
      </w:r>
      <w:r w:rsidR="00D43ECA">
        <w:rPr>
          <w:rFonts w:asciiTheme="minorHAnsi" w:hAnsiTheme="minorHAnsi"/>
          <w:sz w:val="22"/>
          <w:szCs w:val="22"/>
        </w:rPr>
        <w:t>closed lines</w:t>
      </w:r>
      <w:r w:rsidRPr="00BE46C3">
        <w:rPr>
          <w:rFonts w:asciiTheme="minorHAnsi" w:hAnsiTheme="minorHAnsi"/>
          <w:sz w:val="22"/>
          <w:szCs w:val="22"/>
        </w:rPr>
        <w:t>, securely transport and store the GM</w:t>
      </w:r>
      <w:r w:rsidR="0032397C">
        <w:rPr>
          <w:rFonts w:asciiTheme="minorHAnsi" w:hAnsiTheme="minorHAnsi"/>
          <w:sz w:val="22"/>
          <w:szCs w:val="22"/>
        </w:rPr>
        <w:t xml:space="preserve"> yeast</w:t>
      </w:r>
      <w:r w:rsidR="00F17C38">
        <w:rPr>
          <w:rFonts w:asciiTheme="minorHAnsi" w:hAnsiTheme="minorHAnsi"/>
          <w:sz w:val="22"/>
          <w:szCs w:val="22"/>
        </w:rPr>
        <w:t>s</w:t>
      </w:r>
      <w:r w:rsidRPr="00BE46C3">
        <w:rPr>
          <w:rFonts w:asciiTheme="minorHAnsi" w:hAnsiTheme="minorHAnsi"/>
          <w:sz w:val="22"/>
          <w:szCs w:val="22"/>
        </w:rPr>
        <w:t xml:space="preserve">, and inspect the </w:t>
      </w:r>
      <w:r w:rsidR="00860287">
        <w:rPr>
          <w:rFonts w:asciiTheme="minorHAnsi" w:hAnsiTheme="minorHAnsi"/>
          <w:sz w:val="22"/>
          <w:szCs w:val="22"/>
        </w:rPr>
        <w:t>fermentation</w:t>
      </w:r>
      <w:r w:rsidRPr="00BE46C3">
        <w:rPr>
          <w:rFonts w:asciiTheme="minorHAnsi" w:hAnsiTheme="minorHAnsi"/>
          <w:sz w:val="22"/>
          <w:szCs w:val="22"/>
        </w:rPr>
        <w:t xml:space="preserve"> facility at regular intervals for any leakage</w:t>
      </w:r>
      <w:r>
        <w:rPr>
          <w:rFonts w:asciiTheme="minorHAnsi" w:hAnsiTheme="minorHAnsi"/>
          <w:sz w:val="22"/>
          <w:szCs w:val="22"/>
        </w:rPr>
        <w:t>, as well as</w:t>
      </w:r>
      <w:r w:rsidR="0032397C">
        <w:rPr>
          <w:rFonts w:asciiTheme="minorHAnsi" w:hAnsiTheme="minorHAnsi"/>
          <w:sz w:val="22"/>
          <w:szCs w:val="22"/>
        </w:rPr>
        <w:t>,</w:t>
      </w:r>
      <w:r w:rsidRPr="00BE46C3">
        <w:rPr>
          <w:rFonts w:asciiTheme="minorHAnsi" w:hAnsiTheme="minorHAnsi"/>
          <w:sz w:val="22"/>
          <w:szCs w:val="22"/>
        </w:rPr>
        <w:t xml:space="preserve"> at the end of the trial</w:t>
      </w:r>
      <w:r w:rsidR="0032397C">
        <w:rPr>
          <w:rFonts w:asciiTheme="minorHAnsi" w:hAnsiTheme="minorHAnsi"/>
          <w:sz w:val="22"/>
          <w:szCs w:val="22"/>
        </w:rPr>
        <w:t>,</w:t>
      </w:r>
      <w:r w:rsidRPr="00BE46C3">
        <w:rPr>
          <w:rFonts w:asciiTheme="minorHAnsi" w:hAnsiTheme="minorHAnsi"/>
          <w:sz w:val="22"/>
          <w:szCs w:val="22"/>
        </w:rPr>
        <w:t xml:space="preserve"> </w:t>
      </w:r>
      <w:r w:rsidR="0032397C">
        <w:rPr>
          <w:rFonts w:asciiTheme="minorHAnsi" w:hAnsiTheme="minorHAnsi"/>
          <w:sz w:val="22"/>
          <w:szCs w:val="22"/>
        </w:rPr>
        <w:t>ensuring</w:t>
      </w:r>
      <w:r w:rsidR="0032397C" w:rsidRPr="00BE46C3">
        <w:rPr>
          <w:rFonts w:asciiTheme="minorHAnsi" w:hAnsiTheme="minorHAnsi"/>
          <w:sz w:val="22"/>
          <w:szCs w:val="22"/>
        </w:rPr>
        <w:t xml:space="preserve"> </w:t>
      </w:r>
      <w:r w:rsidRPr="00BE46C3">
        <w:rPr>
          <w:rFonts w:asciiTheme="minorHAnsi" w:hAnsiTheme="minorHAnsi"/>
          <w:sz w:val="22"/>
          <w:szCs w:val="22"/>
        </w:rPr>
        <w:t>that all GM yeast</w:t>
      </w:r>
      <w:r w:rsidR="00860287">
        <w:rPr>
          <w:rFonts w:asciiTheme="minorHAnsi" w:hAnsiTheme="minorHAnsi"/>
          <w:sz w:val="22"/>
          <w:szCs w:val="22"/>
        </w:rPr>
        <w:t>s</w:t>
      </w:r>
      <w:r w:rsidRPr="00BE46C3">
        <w:rPr>
          <w:rFonts w:asciiTheme="minorHAnsi" w:hAnsiTheme="minorHAnsi"/>
          <w:sz w:val="22"/>
          <w:szCs w:val="22"/>
        </w:rPr>
        <w:t xml:space="preserve"> are destroyed. </w:t>
      </w:r>
      <w:r w:rsidRPr="00EC014C">
        <w:rPr>
          <w:rFonts w:asciiTheme="minorHAnsi" w:hAnsiTheme="minorHAnsi"/>
          <w:sz w:val="22"/>
          <w:szCs w:val="22"/>
        </w:rPr>
        <w:t xml:space="preserve">Full details of the draft licence conditions are </w:t>
      </w:r>
      <w:r>
        <w:rPr>
          <w:rFonts w:asciiTheme="minorHAnsi" w:hAnsiTheme="minorHAnsi"/>
          <w:sz w:val="22"/>
          <w:szCs w:val="22"/>
        </w:rPr>
        <w:t>available</w:t>
      </w:r>
      <w:r w:rsidRPr="00EC014C">
        <w:rPr>
          <w:rFonts w:asciiTheme="minorHAnsi" w:hAnsiTheme="minorHAnsi"/>
          <w:sz w:val="22"/>
          <w:szCs w:val="22"/>
        </w:rPr>
        <w:t xml:space="preserve"> in the </w:t>
      </w:r>
      <w:r>
        <w:rPr>
          <w:rFonts w:asciiTheme="minorHAnsi" w:hAnsiTheme="minorHAnsi"/>
          <w:sz w:val="22"/>
          <w:szCs w:val="22"/>
        </w:rPr>
        <w:t xml:space="preserve">consultation </w:t>
      </w:r>
      <w:r w:rsidRPr="00EC014C">
        <w:rPr>
          <w:rFonts w:asciiTheme="minorHAnsi" w:hAnsiTheme="minorHAnsi"/>
          <w:sz w:val="22"/>
          <w:szCs w:val="22"/>
        </w:rPr>
        <w:t>RARMP</w:t>
      </w:r>
      <w:r w:rsidR="00860287">
        <w:rPr>
          <w:rFonts w:asciiTheme="minorHAnsi" w:hAnsiTheme="minorHAnsi"/>
          <w:sz w:val="22"/>
          <w:szCs w:val="22"/>
        </w:rPr>
        <w:t>.</w:t>
      </w:r>
    </w:p>
    <w:p w14:paraId="69A19F5F" w14:textId="77777777" w:rsidR="006F175C" w:rsidRPr="00EC014C" w:rsidRDefault="006F175C" w:rsidP="0066269D">
      <w:pPr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EC014C">
        <w:rPr>
          <w:rFonts w:asciiTheme="minorHAnsi" w:hAnsiTheme="minorHAnsi" w:cs="Arial"/>
          <w:b/>
          <w:sz w:val="22"/>
          <w:szCs w:val="22"/>
        </w:rPr>
        <w:t>How can I comment on this application?</w:t>
      </w:r>
    </w:p>
    <w:p w14:paraId="786BEBDB" w14:textId="625DF375" w:rsidR="006F175C" w:rsidRPr="00EC014C" w:rsidRDefault="006F175C" w:rsidP="0066269D">
      <w:pPr>
        <w:spacing w:before="120" w:after="120"/>
        <w:rPr>
          <w:rFonts w:asciiTheme="minorHAnsi" w:hAnsiTheme="minorHAnsi"/>
          <w:sz w:val="22"/>
          <w:szCs w:val="22"/>
        </w:rPr>
      </w:pPr>
      <w:r w:rsidRPr="00D05409">
        <w:rPr>
          <w:rFonts w:asciiTheme="minorHAnsi" w:hAnsiTheme="minorHAnsi"/>
          <w:sz w:val="22"/>
          <w:szCs w:val="22"/>
        </w:rPr>
        <w:t xml:space="preserve">The full </w:t>
      </w:r>
      <w:r w:rsidRPr="00860287">
        <w:rPr>
          <w:rFonts w:asciiTheme="minorHAnsi" w:hAnsiTheme="minorHAnsi"/>
          <w:sz w:val="22"/>
          <w:szCs w:val="22"/>
        </w:rPr>
        <w:t xml:space="preserve">consultation RARMP and a </w:t>
      </w:r>
      <w:r w:rsidR="00444B0D" w:rsidRPr="00860287">
        <w:rPr>
          <w:rFonts w:asciiTheme="minorHAnsi" w:hAnsiTheme="minorHAnsi"/>
          <w:sz w:val="22"/>
          <w:szCs w:val="22"/>
        </w:rPr>
        <w:t>s</w:t>
      </w:r>
      <w:r w:rsidRPr="00860287">
        <w:rPr>
          <w:rFonts w:asciiTheme="minorHAnsi" w:hAnsiTheme="minorHAnsi"/>
          <w:sz w:val="22"/>
          <w:szCs w:val="22"/>
        </w:rPr>
        <w:t xml:space="preserve">ummary </w:t>
      </w:r>
      <w:r w:rsidR="0034427E" w:rsidRPr="00860287">
        <w:rPr>
          <w:rFonts w:asciiTheme="minorHAnsi" w:hAnsiTheme="minorHAnsi"/>
          <w:sz w:val="22"/>
          <w:szCs w:val="22"/>
        </w:rPr>
        <w:t xml:space="preserve">of the RARMP </w:t>
      </w:r>
      <w:r w:rsidR="00BB487E" w:rsidRPr="00860287">
        <w:rPr>
          <w:rFonts w:asciiTheme="minorHAnsi" w:hAnsiTheme="minorHAnsi"/>
          <w:sz w:val="22"/>
          <w:szCs w:val="22"/>
        </w:rPr>
        <w:t>for application DIR </w:t>
      </w:r>
      <w:r w:rsidR="00860287" w:rsidRPr="00860287">
        <w:rPr>
          <w:rFonts w:asciiTheme="minorHAnsi" w:hAnsiTheme="minorHAnsi"/>
          <w:sz w:val="22"/>
          <w:szCs w:val="22"/>
        </w:rPr>
        <w:t>231</w:t>
      </w:r>
      <w:r w:rsidR="00BB487E" w:rsidRPr="00860287">
        <w:rPr>
          <w:rFonts w:asciiTheme="minorHAnsi" w:hAnsiTheme="minorHAnsi"/>
          <w:sz w:val="22"/>
          <w:szCs w:val="22"/>
        </w:rPr>
        <w:t xml:space="preserve"> </w:t>
      </w:r>
      <w:r w:rsidRPr="00860287">
        <w:rPr>
          <w:rFonts w:asciiTheme="minorHAnsi" w:hAnsiTheme="minorHAnsi"/>
          <w:sz w:val="22"/>
          <w:szCs w:val="22"/>
        </w:rPr>
        <w:t xml:space="preserve">are available on the </w:t>
      </w:r>
      <w:hyperlink r:id="rId8" w:history="1">
        <w:r w:rsidR="00CD6FEB" w:rsidRPr="00860287">
          <w:rPr>
            <w:rStyle w:val="Hyperlink"/>
            <w:rFonts w:asciiTheme="minorHAnsi" w:hAnsiTheme="minorHAnsi"/>
            <w:color w:val="auto"/>
            <w:sz w:val="22"/>
            <w:szCs w:val="22"/>
          </w:rPr>
          <w:t>OGTR website</w:t>
        </w:r>
      </w:hyperlink>
      <w:r w:rsidR="008F07DB" w:rsidRPr="00860287">
        <w:t xml:space="preserve"> </w:t>
      </w:r>
      <w:r w:rsidR="008F07DB" w:rsidRPr="00860287">
        <w:rPr>
          <w:rStyle w:val="Hyperlink"/>
          <w:rFonts w:asciiTheme="minorHAnsi" w:hAnsiTheme="minorHAnsi" w:cs="Arial"/>
          <w:color w:val="auto"/>
          <w:sz w:val="22"/>
        </w:rPr>
        <w:t xml:space="preserve">(search DIR </w:t>
      </w:r>
      <w:r w:rsidR="00860287" w:rsidRPr="00860287">
        <w:rPr>
          <w:rStyle w:val="Hyperlink"/>
          <w:rFonts w:asciiTheme="minorHAnsi" w:hAnsiTheme="minorHAnsi" w:cs="Arial"/>
          <w:color w:val="auto"/>
          <w:sz w:val="22"/>
        </w:rPr>
        <w:t>231</w:t>
      </w:r>
      <w:r w:rsidR="008F07DB" w:rsidRPr="00860287">
        <w:rPr>
          <w:rStyle w:val="Hyperlink"/>
          <w:rFonts w:asciiTheme="minorHAnsi" w:hAnsiTheme="minorHAnsi" w:cs="Arial"/>
          <w:color w:val="auto"/>
          <w:sz w:val="22"/>
        </w:rPr>
        <w:t>)</w:t>
      </w:r>
      <w:r w:rsidR="00860287" w:rsidRPr="00860287">
        <w:rPr>
          <w:rStyle w:val="Hyperlink"/>
          <w:rFonts w:asciiTheme="minorHAnsi" w:hAnsiTheme="minorHAnsi" w:cs="Arial"/>
          <w:color w:val="auto"/>
          <w:sz w:val="22"/>
        </w:rPr>
        <w:t>,</w:t>
      </w:r>
      <w:r w:rsidR="008F07DB" w:rsidRPr="00860287">
        <w:rPr>
          <w:rStyle w:val="Hyperlink"/>
          <w:rFonts w:asciiTheme="minorHAnsi" w:hAnsiTheme="minorHAnsi" w:cs="Arial"/>
          <w:color w:val="auto"/>
          <w:sz w:val="22"/>
        </w:rPr>
        <w:t xml:space="preserve"> </w:t>
      </w:r>
      <w:r w:rsidR="009E4BB8" w:rsidRPr="00860287">
        <w:rPr>
          <w:rFonts w:asciiTheme="minorHAnsi" w:hAnsiTheme="minorHAnsi" w:cs="Arial"/>
          <w:sz w:val="22"/>
          <w:szCs w:val="22"/>
        </w:rPr>
        <w:t xml:space="preserve">the </w:t>
      </w:r>
      <w:hyperlink r:id="rId9" w:history="1">
        <w:r w:rsidR="00860287" w:rsidRPr="00860287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consultation hub</w:t>
        </w:r>
      </w:hyperlink>
      <w:r w:rsidR="00CD6FEB" w:rsidRPr="00860287">
        <w:rPr>
          <w:rFonts w:asciiTheme="minorHAnsi" w:hAnsiTheme="minorHAnsi"/>
          <w:sz w:val="22"/>
          <w:szCs w:val="22"/>
        </w:rPr>
        <w:t xml:space="preserve"> </w:t>
      </w:r>
      <w:r w:rsidRPr="00860287">
        <w:rPr>
          <w:rFonts w:asciiTheme="minorHAnsi" w:hAnsiTheme="minorHAnsi"/>
          <w:sz w:val="22"/>
          <w:szCs w:val="22"/>
        </w:rPr>
        <w:t xml:space="preserve">or </w:t>
      </w:r>
      <w:r w:rsidR="00BB487E" w:rsidRPr="00860287">
        <w:rPr>
          <w:rFonts w:asciiTheme="minorHAnsi" w:hAnsiTheme="minorHAnsi"/>
          <w:sz w:val="22"/>
          <w:szCs w:val="22"/>
        </w:rPr>
        <w:t>via the contacts listed</w:t>
      </w:r>
      <w:r w:rsidRPr="00860287">
        <w:rPr>
          <w:rFonts w:asciiTheme="minorHAnsi" w:hAnsiTheme="minorHAnsi"/>
          <w:sz w:val="22"/>
          <w:szCs w:val="22"/>
        </w:rPr>
        <w:t xml:space="preserve"> below.</w:t>
      </w:r>
      <w:r w:rsidR="00BB487E" w:rsidRPr="00860287">
        <w:rPr>
          <w:rFonts w:asciiTheme="minorHAnsi" w:hAnsiTheme="minorHAnsi"/>
          <w:sz w:val="22"/>
          <w:szCs w:val="22"/>
        </w:rPr>
        <w:t xml:space="preserve"> You are invited to submit your written comments</w:t>
      </w:r>
      <w:r w:rsidR="00D23FEE" w:rsidRPr="00860287">
        <w:rPr>
          <w:rFonts w:asciiTheme="minorHAnsi" w:hAnsiTheme="minorHAnsi"/>
          <w:sz w:val="22"/>
          <w:szCs w:val="22"/>
        </w:rPr>
        <w:t xml:space="preserve"> (</w:t>
      </w:r>
      <w:r w:rsidR="009E4BB8" w:rsidRPr="00860287">
        <w:rPr>
          <w:rFonts w:asciiTheme="minorHAnsi" w:hAnsiTheme="minorHAnsi"/>
          <w:sz w:val="22"/>
          <w:szCs w:val="22"/>
        </w:rPr>
        <w:t xml:space="preserve">via </w:t>
      </w:r>
      <w:r w:rsidR="009E4BB8" w:rsidRPr="00860287">
        <w:rPr>
          <w:rFonts w:asciiTheme="minorHAnsi" w:hAnsiTheme="minorHAnsi" w:cs="Arial"/>
          <w:sz w:val="22"/>
          <w:szCs w:val="22"/>
        </w:rPr>
        <w:t xml:space="preserve">the </w:t>
      </w:r>
      <w:hyperlink r:id="rId10" w:history="1">
        <w:r w:rsidR="00860287" w:rsidRPr="00860287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consultation hub</w:t>
        </w:r>
      </w:hyperlink>
      <w:r w:rsidR="009E4BB8" w:rsidRPr="00860287">
        <w:rPr>
          <w:rFonts w:asciiTheme="minorHAnsi" w:hAnsiTheme="minorHAnsi" w:cs="Arial"/>
          <w:sz w:val="22"/>
          <w:szCs w:val="22"/>
        </w:rPr>
        <w:t xml:space="preserve"> </w:t>
      </w:r>
      <w:r w:rsidR="009E4BB8" w:rsidRPr="00860287">
        <w:rPr>
          <w:rFonts w:asciiTheme="minorHAnsi" w:hAnsiTheme="minorHAnsi"/>
          <w:sz w:val="22"/>
          <w:szCs w:val="22"/>
        </w:rPr>
        <w:t xml:space="preserve">or </w:t>
      </w:r>
      <w:r w:rsidR="009E4BB8">
        <w:rPr>
          <w:rFonts w:asciiTheme="minorHAnsi" w:hAnsiTheme="minorHAnsi"/>
          <w:sz w:val="22"/>
          <w:szCs w:val="22"/>
        </w:rPr>
        <w:t xml:space="preserve">by </w:t>
      </w:r>
      <w:r w:rsidR="00D23FEE" w:rsidRPr="00064F03">
        <w:rPr>
          <w:rFonts w:asciiTheme="minorHAnsi" w:hAnsiTheme="minorHAnsi"/>
          <w:sz w:val="22"/>
          <w:szCs w:val="22"/>
        </w:rPr>
        <w:t>email)</w:t>
      </w:r>
      <w:r w:rsidR="00BB487E" w:rsidRPr="00EC014C">
        <w:rPr>
          <w:rFonts w:asciiTheme="minorHAnsi" w:hAnsiTheme="minorHAnsi"/>
          <w:sz w:val="22"/>
          <w:szCs w:val="22"/>
        </w:rPr>
        <w:t xml:space="preserve"> on the consultation version of the RARMP</w:t>
      </w:r>
      <w:r w:rsidR="0034427E">
        <w:rPr>
          <w:rFonts w:asciiTheme="minorHAnsi" w:hAnsiTheme="minorHAnsi"/>
          <w:sz w:val="22"/>
          <w:szCs w:val="22"/>
        </w:rPr>
        <w:t xml:space="preserve">, </w:t>
      </w:r>
      <w:r w:rsidR="00BB487E" w:rsidRPr="002736AA">
        <w:rPr>
          <w:rFonts w:asciiTheme="minorHAnsi" w:hAnsiTheme="minorHAnsi"/>
          <w:sz w:val="22"/>
          <w:szCs w:val="22"/>
        </w:rPr>
        <w:t>related to</w:t>
      </w:r>
      <w:r w:rsidRPr="002736AA">
        <w:rPr>
          <w:rFonts w:asciiTheme="minorHAnsi" w:hAnsiTheme="minorHAnsi"/>
          <w:sz w:val="22"/>
          <w:szCs w:val="22"/>
        </w:rPr>
        <w:t xml:space="preserve"> any risks to the health and safety of people or to the environment </w:t>
      </w:r>
      <w:r w:rsidR="005779B3" w:rsidRPr="002736AA">
        <w:rPr>
          <w:rFonts w:asciiTheme="minorHAnsi" w:hAnsiTheme="minorHAnsi"/>
          <w:sz w:val="22"/>
          <w:szCs w:val="22"/>
        </w:rPr>
        <w:t>from</w:t>
      </w:r>
      <w:r w:rsidRPr="002736AA">
        <w:rPr>
          <w:rFonts w:asciiTheme="minorHAnsi" w:hAnsiTheme="minorHAnsi"/>
          <w:sz w:val="22"/>
          <w:szCs w:val="22"/>
        </w:rPr>
        <w:t xml:space="preserve"> the proposed release</w:t>
      </w:r>
      <w:r w:rsidR="00860287">
        <w:rPr>
          <w:rFonts w:asciiTheme="minorHAnsi" w:hAnsiTheme="minorHAnsi"/>
          <w:color w:val="FF0000"/>
          <w:sz w:val="22"/>
          <w:szCs w:val="22"/>
        </w:rPr>
        <w:t>.</w:t>
      </w:r>
      <w:r w:rsidR="000217ED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="0034427E">
        <w:rPr>
          <w:rFonts w:asciiTheme="minorHAnsi" w:hAnsiTheme="minorHAnsi"/>
          <w:sz w:val="22"/>
          <w:szCs w:val="22"/>
        </w:rPr>
        <w:t>Comments</w:t>
      </w:r>
      <w:r w:rsidR="00BB487E">
        <w:rPr>
          <w:rFonts w:asciiTheme="minorHAnsi" w:hAnsiTheme="minorHAnsi"/>
          <w:sz w:val="22"/>
          <w:szCs w:val="22"/>
        </w:rPr>
        <w:t xml:space="preserve"> must be received by the close of t</w:t>
      </w:r>
      <w:r w:rsidR="00BE3523">
        <w:rPr>
          <w:rFonts w:asciiTheme="minorHAnsi" w:hAnsiTheme="minorHAnsi"/>
          <w:sz w:val="22"/>
          <w:szCs w:val="22"/>
        </w:rPr>
        <w:t xml:space="preserve">he consultation period </w:t>
      </w:r>
      <w:r w:rsidRPr="00D05409">
        <w:rPr>
          <w:rFonts w:asciiTheme="minorHAnsi" w:hAnsiTheme="minorHAnsi"/>
          <w:sz w:val="22"/>
          <w:szCs w:val="22"/>
        </w:rPr>
        <w:t xml:space="preserve">on </w:t>
      </w:r>
      <w:r w:rsidR="00860287" w:rsidRPr="00860287">
        <w:rPr>
          <w:rFonts w:asciiTheme="minorHAnsi" w:hAnsiTheme="minorHAnsi"/>
          <w:b/>
          <w:sz w:val="22"/>
          <w:szCs w:val="22"/>
        </w:rPr>
        <w:t>11</w:t>
      </w:r>
      <w:r w:rsidR="00BE3523" w:rsidRPr="00860287">
        <w:rPr>
          <w:rFonts w:asciiTheme="minorHAnsi" w:hAnsiTheme="minorHAnsi"/>
          <w:b/>
          <w:sz w:val="22"/>
          <w:szCs w:val="22"/>
        </w:rPr>
        <w:t xml:space="preserve"> </w:t>
      </w:r>
      <w:r w:rsidR="00860287" w:rsidRPr="00860287">
        <w:rPr>
          <w:rFonts w:asciiTheme="minorHAnsi" w:hAnsiTheme="minorHAnsi"/>
          <w:b/>
          <w:sz w:val="22"/>
          <w:szCs w:val="22"/>
        </w:rPr>
        <w:t>December</w:t>
      </w:r>
      <w:r w:rsidR="00BE3523" w:rsidRPr="00860287">
        <w:rPr>
          <w:rFonts w:asciiTheme="minorHAnsi" w:hAnsiTheme="minorHAnsi"/>
          <w:b/>
          <w:sz w:val="22"/>
          <w:szCs w:val="22"/>
        </w:rPr>
        <w:t xml:space="preserve"> 20</w:t>
      </w:r>
      <w:r w:rsidR="00860287" w:rsidRPr="00860287">
        <w:rPr>
          <w:rFonts w:asciiTheme="minorHAnsi" w:hAnsiTheme="minorHAnsi"/>
          <w:b/>
          <w:sz w:val="22"/>
          <w:szCs w:val="22"/>
        </w:rPr>
        <w:t>26</w:t>
      </w:r>
      <w:r w:rsidRPr="00EC014C">
        <w:rPr>
          <w:rFonts w:asciiTheme="minorHAnsi" w:hAnsiTheme="minorHAnsi"/>
          <w:sz w:val="22"/>
          <w:szCs w:val="22"/>
        </w:rPr>
        <w:t>.</w:t>
      </w:r>
      <w:r w:rsidR="005E70E9" w:rsidRPr="005E70E9">
        <w:rPr>
          <w:rFonts w:asciiTheme="minorHAnsi" w:hAnsiTheme="minorHAnsi"/>
          <w:sz w:val="22"/>
          <w:szCs w:val="22"/>
        </w:rPr>
        <w:t xml:space="preserve"> </w:t>
      </w:r>
      <w:r w:rsidR="005E70E9">
        <w:rPr>
          <w:rFonts w:asciiTheme="minorHAnsi" w:hAnsiTheme="minorHAnsi"/>
          <w:sz w:val="22"/>
          <w:szCs w:val="22"/>
        </w:rPr>
        <w:t xml:space="preserve"> </w:t>
      </w:r>
    </w:p>
    <w:p w14:paraId="5F44236C" w14:textId="77777777" w:rsidR="006F175C" w:rsidRPr="001D3903" w:rsidRDefault="006F175C" w:rsidP="0066269D">
      <w:pPr>
        <w:keepNext/>
        <w:spacing w:before="120" w:after="120"/>
        <w:rPr>
          <w:rFonts w:asciiTheme="minorHAnsi" w:hAnsiTheme="minorHAnsi" w:cs="Arial"/>
          <w:b/>
          <w:sz w:val="22"/>
          <w:szCs w:val="22"/>
        </w:rPr>
      </w:pPr>
      <w:r w:rsidRPr="001D3903">
        <w:rPr>
          <w:rFonts w:asciiTheme="minorHAnsi" w:hAnsiTheme="minorHAnsi" w:cs="Arial"/>
          <w:b/>
          <w:sz w:val="22"/>
          <w:szCs w:val="22"/>
        </w:rPr>
        <w:t>What are the next steps in the evaluation process?</w:t>
      </w:r>
    </w:p>
    <w:p w14:paraId="540FD19B" w14:textId="5D583111" w:rsidR="006F175C" w:rsidRPr="001D3903" w:rsidRDefault="00583C62" w:rsidP="0066269D">
      <w:pPr>
        <w:tabs>
          <w:tab w:val="left" w:pos="8647"/>
        </w:tabs>
        <w:spacing w:before="120"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RARMP will be finalised</w:t>
      </w:r>
      <w:r w:rsidR="00D81B7C">
        <w:rPr>
          <w:rFonts w:asciiTheme="minorHAnsi" w:hAnsiTheme="minorHAnsi"/>
          <w:sz w:val="22"/>
          <w:szCs w:val="22"/>
        </w:rPr>
        <w:t xml:space="preserve">, </w:t>
      </w:r>
      <w:proofErr w:type="gramStart"/>
      <w:r w:rsidR="00D81B7C">
        <w:rPr>
          <w:rFonts w:asciiTheme="minorHAnsi" w:hAnsiTheme="minorHAnsi"/>
          <w:sz w:val="22"/>
          <w:szCs w:val="22"/>
        </w:rPr>
        <w:t>taking into account</w:t>
      </w:r>
      <w:proofErr w:type="gramEnd"/>
      <w:r w:rsidR="00D81B7C">
        <w:rPr>
          <w:rFonts w:asciiTheme="minorHAnsi" w:hAnsiTheme="minorHAnsi"/>
          <w:sz w:val="22"/>
          <w:szCs w:val="22"/>
        </w:rPr>
        <w:t xml:space="preserve"> submissions </w:t>
      </w:r>
      <w:r w:rsidR="00C553EF">
        <w:rPr>
          <w:rFonts w:asciiTheme="minorHAnsi" w:hAnsiTheme="minorHAnsi"/>
          <w:sz w:val="22"/>
          <w:szCs w:val="22"/>
        </w:rPr>
        <w:t>related to</w:t>
      </w:r>
      <w:r w:rsidR="00C553EF" w:rsidRPr="001D3903">
        <w:rPr>
          <w:rFonts w:asciiTheme="minorHAnsi" w:hAnsiTheme="minorHAnsi"/>
          <w:sz w:val="22"/>
          <w:szCs w:val="22"/>
        </w:rPr>
        <w:t xml:space="preserve"> the protection of people or the environment</w:t>
      </w:r>
      <w:r w:rsidR="00C553EF">
        <w:rPr>
          <w:rFonts w:asciiTheme="minorHAnsi" w:hAnsiTheme="minorHAnsi"/>
          <w:sz w:val="22"/>
          <w:szCs w:val="22"/>
        </w:rPr>
        <w:t xml:space="preserve">. A de-identified summary of all comments </w:t>
      </w:r>
      <w:proofErr w:type="gramStart"/>
      <w:r w:rsidR="00C553EF">
        <w:rPr>
          <w:rFonts w:asciiTheme="minorHAnsi" w:hAnsiTheme="minorHAnsi"/>
          <w:sz w:val="22"/>
          <w:szCs w:val="22"/>
        </w:rPr>
        <w:t>received</w:t>
      </w:r>
      <w:proofErr w:type="gramEnd"/>
      <w:r w:rsidR="00C553EF">
        <w:rPr>
          <w:rFonts w:asciiTheme="minorHAnsi" w:hAnsiTheme="minorHAnsi"/>
          <w:sz w:val="22"/>
          <w:szCs w:val="22"/>
        </w:rPr>
        <w:t xml:space="preserve"> and consideration of those comments is included in the Appendices to the final RARMP. </w:t>
      </w:r>
      <w:r w:rsidR="00D81B7C">
        <w:rPr>
          <w:rFonts w:asciiTheme="minorHAnsi" w:hAnsiTheme="minorHAnsi"/>
          <w:sz w:val="22"/>
          <w:szCs w:val="22"/>
        </w:rPr>
        <w:t>T</w:t>
      </w:r>
      <w:r w:rsidR="005E70E9">
        <w:rPr>
          <w:rFonts w:asciiTheme="minorHAnsi" w:hAnsiTheme="minorHAnsi"/>
          <w:sz w:val="22"/>
          <w:szCs w:val="22"/>
        </w:rPr>
        <w:t>he finalised RARMP</w:t>
      </w:r>
      <w:r w:rsidR="005E70E9" w:rsidRPr="001D3903">
        <w:rPr>
          <w:rFonts w:asciiTheme="minorHAnsi" w:hAnsiTheme="minorHAnsi"/>
          <w:sz w:val="22"/>
          <w:szCs w:val="22"/>
        </w:rPr>
        <w:t xml:space="preserve"> will </w:t>
      </w:r>
      <w:r w:rsidR="005E70E9">
        <w:rPr>
          <w:rFonts w:asciiTheme="minorHAnsi" w:hAnsiTheme="minorHAnsi"/>
          <w:sz w:val="22"/>
          <w:szCs w:val="22"/>
        </w:rPr>
        <w:t xml:space="preserve">inform the </w:t>
      </w:r>
      <w:r w:rsidR="005E70E9" w:rsidRPr="001D3903">
        <w:rPr>
          <w:rFonts w:asciiTheme="minorHAnsi" w:hAnsiTheme="minorHAnsi"/>
          <w:sz w:val="22"/>
          <w:szCs w:val="22"/>
        </w:rPr>
        <w:t>Regulator</w:t>
      </w:r>
      <w:r w:rsidR="005E70E9">
        <w:rPr>
          <w:rFonts w:asciiTheme="minorHAnsi" w:hAnsiTheme="minorHAnsi"/>
          <w:sz w:val="22"/>
          <w:szCs w:val="22"/>
        </w:rPr>
        <w:t xml:space="preserve">’s decision on </w:t>
      </w:r>
      <w:proofErr w:type="gramStart"/>
      <w:r w:rsidR="005E70E9" w:rsidRPr="001D3903">
        <w:rPr>
          <w:rFonts w:asciiTheme="minorHAnsi" w:hAnsiTheme="minorHAnsi"/>
          <w:sz w:val="22"/>
          <w:szCs w:val="22"/>
        </w:rPr>
        <w:t>w</w:t>
      </w:r>
      <w:r w:rsidR="005E70E9">
        <w:rPr>
          <w:rFonts w:asciiTheme="minorHAnsi" w:hAnsiTheme="minorHAnsi"/>
          <w:sz w:val="22"/>
          <w:szCs w:val="22"/>
        </w:rPr>
        <w:t>hether or not</w:t>
      </w:r>
      <w:proofErr w:type="gramEnd"/>
      <w:r w:rsidR="005E70E9">
        <w:rPr>
          <w:rFonts w:asciiTheme="minorHAnsi" w:hAnsiTheme="minorHAnsi"/>
          <w:sz w:val="22"/>
          <w:szCs w:val="22"/>
        </w:rPr>
        <w:t xml:space="preserve"> to issue a licence.</w:t>
      </w:r>
    </w:p>
    <w:p w14:paraId="7DE90C4F" w14:textId="79BC080E" w:rsidR="006F175C" w:rsidRDefault="006F175C" w:rsidP="006F175C">
      <w:pPr>
        <w:spacing w:before="240" w:after="60"/>
        <w:jc w:val="center"/>
        <w:rPr>
          <w:rFonts w:asciiTheme="minorHAnsi" w:hAnsiTheme="minorHAnsi"/>
          <w:b/>
          <w:szCs w:val="24"/>
        </w:rPr>
      </w:pPr>
      <w:r w:rsidRPr="001D3903">
        <w:rPr>
          <w:rFonts w:asciiTheme="minorHAnsi" w:hAnsiTheme="minorHAnsi"/>
          <w:b/>
          <w:szCs w:val="24"/>
        </w:rPr>
        <w:t>The Office of the Gene Technology Regulator</w:t>
      </w:r>
    </w:p>
    <w:p w14:paraId="3D8E02F0" w14:textId="65B92C24" w:rsidR="00C553EF" w:rsidRPr="00CD43F0" w:rsidRDefault="00CD43F0" w:rsidP="00D46D9A">
      <w:pPr>
        <w:spacing w:after="60"/>
        <w:jc w:val="center"/>
        <w:rPr>
          <w:rStyle w:val="Hyperlink"/>
          <w:rFonts w:asciiTheme="minorHAnsi" w:hAnsiTheme="minorHAnsi"/>
          <w:b/>
          <w:color w:val="auto"/>
          <w:szCs w:val="24"/>
        </w:rPr>
      </w:pPr>
      <w:r w:rsidRPr="00CD43F0">
        <w:rPr>
          <w:rFonts w:asciiTheme="minorHAnsi" w:hAnsiTheme="minorHAnsi"/>
          <w:b/>
          <w:sz w:val="22"/>
          <w:szCs w:val="22"/>
        </w:rPr>
        <w:fldChar w:fldCharType="begin"/>
      </w:r>
      <w:r w:rsidRPr="00CD43F0">
        <w:rPr>
          <w:rFonts w:asciiTheme="minorHAnsi" w:hAnsiTheme="minorHAnsi"/>
          <w:b/>
          <w:sz w:val="22"/>
          <w:szCs w:val="22"/>
        </w:rPr>
        <w:instrText xml:space="preserve"> HYPERLINK "http://www.ogtr.gov.au/" </w:instrText>
      </w:r>
      <w:r w:rsidRPr="00CD43F0">
        <w:rPr>
          <w:rFonts w:asciiTheme="minorHAnsi" w:hAnsiTheme="minorHAnsi"/>
          <w:b/>
          <w:sz w:val="22"/>
          <w:szCs w:val="22"/>
        </w:rPr>
      </w:r>
      <w:r w:rsidRPr="00CD43F0">
        <w:rPr>
          <w:rFonts w:asciiTheme="minorHAnsi" w:hAnsiTheme="minorHAnsi"/>
          <w:b/>
          <w:sz w:val="22"/>
          <w:szCs w:val="22"/>
        </w:rPr>
        <w:fldChar w:fldCharType="separate"/>
      </w:r>
      <w:r w:rsidR="00D46D9A" w:rsidRPr="00CD43F0">
        <w:rPr>
          <w:rStyle w:val="Hyperlink"/>
          <w:rFonts w:asciiTheme="minorHAnsi" w:hAnsiTheme="minorHAnsi"/>
          <w:b/>
          <w:color w:val="auto"/>
          <w:sz w:val="22"/>
          <w:szCs w:val="22"/>
        </w:rPr>
        <w:t>www.ogtr.gov.au</w:t>
      </w:r>
    </w:p>
    <w:p w14:paraId="708A2D34" w14:textId="12AD8869" w:rsidR="006F175C" w:rsidRPr="001D3903" w:rsidRDefault="00CD43F0" w:rsidP="006F175C">
      <w:pPr>
        <w:spacing w:before="60" w:after="60"/>
        <w:jc w:val="center"/>
        <w:rPr>
          <w:rFonts w:asciiTheme="minorHAnsi" w:hAnsiTheme="minorHAnsi"/>
          <w:b/>
          <w:szCs w:val="24"/>
          <w:lang w:val="de-AT"/>
        </w:rPr>
      </w:pPr>
      <w:r w:rsidRPr="00CD43F0">
        <w:rPr>
          <w:rFonts w:asciiTheme="minorHAnsi" w:hAnsiTheme="minorHAnsi"/>
          <w:b/>
          <w:sz w:val="22"/>
          <w:szCs w:val="22"/>
        </w:rPr>
        <w:fldChar w:fldCharType="end"/>
      </w:r>
      <w:r w:rsidR="006F175C" w:rsidRPr="001D3903">
        <w:rPr>
          <w:rFonts w:asciiTheme="minorHAnsi" w:hAnsiTheme="minorHAnsi"/>
          <w:b/>
          <w:szCs w:val="24"/>
          <w:lang w:val="de-AT"/>
        </w:rPr>
        <w:t>Tel: 1800 181 030</w:t>
      </w:r>
      <w:r w:rsidR="006F175C" w:rsidRPr="001D3903">
        <w:rPr>
          <w:rFonts w:asciiTheme="minorHAnsi" w:hAnsiTheme="minorHAnsi"/>
          <w:b/>
          <w:szCs w:val="24"/>
          <w:lang w:val="de-AT"/>
        </w:rPr>
        <w:tab/>
        <w:t>E-mail: ogtr@health.gov.au</w:t>
      </w:r>
    </w:p>
    <w:sectPr w:rsidR="006F175C" w:rsidRPr="001D3903" w:rsidSect="00BD5C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851" w:right="1077" w:bottom="567" w:left="1077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02E9F" w14:textId="77777777" w:rsidR="00ED209C" w:rsidRDefault="00ED209C">
      <w:r>
        <w:separator/>
      </w:r>
    </w:p>
  </w:endnote>
  <w:endnote w:type="continuationSeparator" w:id="0">
    <w:p w14:paraId="069E6C8B" w14:textId="77777777" w:rsidR="00ED209C" w:rsidRDefault="00ED2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94622" w14:textId="5B9FD132" w:rsidR="009D017F" w:rsidRDefault="00DE74BC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1D295B2F" wp14:editId="59C5C2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688580800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56E74C" w14:textId="61F418A3" w:rsidR="00DE74BC" w:rsidRPr="00DE74BC" w:rsidRDefault="00DE74BC" w:rsidP="00DE74B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DE74B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295B2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margin-left:0;margin-top:0;width:49pt;height:29.6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556E74C" w14:textId="61F418A3" w:rsidR="00DE74BC" w:rsidRPr="00DE74BC" w:rsidRDefault="00DE74BC" w:rsidP="00DE74BC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DE74BC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175C">
      <w:rPr>
        <w:rStyle w:val="PageNumber"/>
        <w:sz w:val="22"/>
        <w:szCs w:val="22"/>
      </w:rPr>
      <w:fldChar w:fldCharType="begin"/>
    </w:r>
    <w:r w:rsidR="006F175C">
      <w:rPr>
        <w:rStyle w:val="PageNumber"/>
        <w:sz w:val="22"/>
        <w:szCs w:val="22"/>
      </w:rPr>
      <w:instrText xml:space="preserve">PAGE  </w:instrText>
    </w:r>
    <w:r w:rsidR="006F175C">
      <w:rPr>
        <w:rStyle w:val="PageNumber"/>
        <w:sz w:val="22"/>
        <w:szCs w:val="22"/>
      </w:rPr>
      <w:fldChar w:fldCharType="end"/>
    </w:r>
  </w:p>
  <w:p w14:paraId="1E944598" w14:textId="77777777" w:rsidR="009D017F" w:rsidRDefault="009D017F">
    <w:pPr>
      <w:pStyle w:val="Footer"/>
      <w:ind w:right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692A" w14:textId="426057A7" w:rsidR="009D017F" w:rsidRDefault="00DE74BC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050F8314" wp14:editId="4952F12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476819122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39D99F" w14:textId="7B5E6A2C" w:rsidR="00DE74BC" w:rsidRPr="00DE74BC" w:rsidRDefault="00DE74BC" w:rsidP="00DE74B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DE74B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F831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OFFICIAL" style="position:absolute;margin-left:0;margin-top:0;width:49pt;height:29.6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939D99F" w14:textId="7B5E6A2C" w:rsidR="00DE74BC" w:rsidRPr="00DE74BC" w:rsidRDefault="00DE74BC" w:rsidP="00DE74BC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DE74BC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175C">
      <w:rPr>
        <w:rStyle w:val="PageNumber"/>
        <w:sz w:val="22"/>
        <w:szCs w:val="22"/>
      </w:rPr>
      <w:fldChar w:fldCharType="begin"/>
    </w:r>
    <w:r w:rsidR="006F175C">
      <w:rPr>
        <w:rStyle w:val="PageNumber"/>
        <w:sz w:val="22"/>
        <w:szCs w:val="22"/>
      </w:rPr>
      <w:instrText xml:space="preserve">PAGE  </w:instrText>
    </w:r>
    <w:r w:rsidR="006F175C">
      <w:rPr>
        <w:rStyle w:val="PageNumber"/>
        <w:sz w:val="22"/>
        <w:szCs w:val="22"/>
      </w:rPr>
      <w:fldChar w:fldCharType="separate"/>
    </w:r>
    <w:r w:rsidR="009C4391">
      <w:rPr>
        <w:rStyle w:val="PageNumber"/>
        <w:noProof/>
        <w:sz w:val="22"/>
        <w:szCs w:val="22"/>
      </w:rPr>
      <w:t>2</w:t>
    </w:r>
    <w:r w:rsidR="006F175C">
      <w:rPr>
        <w:rStyle w:val="PageNumber"/>
        <w:sz w:val="22"/>
        <w:szCs w:val="22"/>
      </w:rPr>
      <w:fldChar w:fldCharType="end"/>
    </w:r>
  </w:p>
  <w:p w14:paraId="5BC92C93" w14:textId="77777777" w:rsidR="009D017F" w:rsidRDefault="006F175C">
    <w:pPr>
      <w:pStyle w:val="Footer"/>
      <w:ind w:right="360"/>
      <w:jc w:val="center"/>
      <w:rPr>
        <w:sz w:val="18"/>
        <w:szCs w:val="18"/>
      </w:rPr>
    </w:pPr>
    <w:r>
      <w:rPr>
        <w:sz w:val="18"/>
        <w:szCs w:val="18"/>
      </w:rPr>
      <w:t>Office of the Gene Technology Regulator – Q&amp;A</w:t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7B859" w14:textId="77777777" w:rsidR="00ED209C" w:rsidRDefault="00ED209C">
      <w:r>
        <w:separator/>
      </w:r>
    </w:p>
  </w:footnote>
  <w:footnote w:type="continuationSeparator" w:id="0">
    <w:p w14:paraId="690120F9" w14:textId="77777777" w:rsidR="00ED209C" w:rsidRDefault="00ED2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40D8" w14:textId="1389B27F" w:rsidR="004971B5" w:rsidRDefault="00DE74B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4917606" wp14:editId="78DF23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6605680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167C13" w14:textId="60A2ACAF" w:rsidR="00DE74BC" w:rsidRPr="00DE74BC" w:rsidRDefault="00DE74BC" w:rsidP="00DE74B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DE74B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1760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OFFICIAL" style="position:absolute;margin-left:0;margin-top:0;width:49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13167C13" w14:textId="60A2ACAF" w:rsidR="00DE74BC" w:rsidRPr="00DE74BC" w:rsidRDefault="00DE74BC" w:rsidP="00DE74BC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DE74BC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A0C9" w14:textId="67EEB4B6" w:rsidR="00DE74BC" w:rsidRDefault="00DE74B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B97A8BF" wp14:editId="62A1669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50870713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870AF2" w14:textId="74BBAEE4" w:rsidR="00DE74BC" w:rsidRPr="00DE74BC" w:rsidRDefault="00DE74BC" w:rsidP="00DE74B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DE74B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97A8B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29.6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41870AF2" w14:textId="74BBAEE4" w:rsidR="00DE74BC" w:rsidRPr="00DE74BC" w:rsidRDefault="00DE74BC" w:rsidP="00DE74BC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DE74BC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C3696" w14:textId="147BDF5D" w:rsidR="009D017F" w:rsidRPr="00A15798" w:rsidRDefault="006F175C" w:rsidP="002A6E14">
    <w:pPr>
      <w:pBdr>
        <w:bottom w:val="single" w:sz="4" w:space="1" w:color="auto"/>
      </w:pBdr>
      <w:tabs>
        <w:tab w:val="right" w:pos="9639"/>
      </w:tabs>
      <w:rPr>
        <w:rFonts w:asciiTheme="minorHAnsi" w:hAnsiTheme="minorHAnsi" w:cs="Arial (W1)"/>
        <w:sz w:val="18"/>
        <w:szCs w:val="18"/>
      </w:rPr>
    </w:pPr>
    <w:r w:rsidRPr="00A15798">
      <w:rPr>
        <w:rFonts w:asciiTheme="minorHAnsi" w:hAnsiTheme="minorHAnsi" w:cs="Arial (W1)"/>
        <w:sz w:val="18"/>
        <w:szCs w:val="18"/>
      </w:rPr>
      <w:t xml:space="preserve">Office of the Gene Technology Regulator </w:t>
    </w:r>
    <w:r w:rsidRPr="00A15798">
      <w:rPr>
        <w:rFonts w:asciiTheme="minorHAnsi" w:hAnsiTheme="minorHAnsi" w:cs="Arial (W1)"/>
        <w:sz w:val="18"/>
        <w:szCs w:val="18"/>
      </w:rPr>
      <w:tab/>
    </w:r>
    <w:r w:rsidR="00820332" w:rsidRPr="00820332">
      <w:rPr>
        <w:rFonts w:asciiTheme="minorHAnsi" w:hAnsiTheme="minorHAnsi" w:cs="Arial (W1)"/>
        <w:sz w:val="18"/>
        <w:szCs w:val="18"/>
      </w:rPr>
      <w:t>October</w:t>
    </w:r>
    <w:r w:rsidR="00D03AEC" w:rsidRPr="00820332">
      <w:rPr>
        <w:rFonts w:asciiTheme="minorHAnsi" w:hAnsiTheme="minorHAnsi" w:cs="Arial (W1)"/>
        <w:sz w:val="18"/>
        <w:szCs w:val="18"/>
      </w:rPr>
      <w:t xml:space="preserve"> 20</w:t>
    </w:r>
    <w:r w:rsidR="00820332" w:rsidRPr="00820332">
      <w:rPr>
        <w:rFonts w:asciiTheme="minorHAnsi" w:hAnsiTheme="minorHAnsi" w:cs="Arial (W1)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D1FFC"/>
    <w:multiLevelType w:val="hybridMultilevel"/>
    <w:tmpl w:val="78B2C3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A6893"/>
    <w:multiLevelType w:val="singleLevel"/>
    <w:tmpl w:val="9F0C3552"/>
    <w:lvl w:ilvl="0">
      <w:start w:val="1"/>
      <w:numFmt w:val="bullet"/>
      <w:pStyle w:val="Arrow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" w15:restartNumberingAfterBreak="0">
    <w:nsid w:val="781810AD"/>
    <w:multiLevelType w:val="hybridMultilevel"/>
    <w:tmpl w:val="B31A9616"/>
    <w:lvl w:ilvl="0" w:tplc="BCD2507A">
      <w:start w:val="1"/>
      <w:numFmt w:val="decimal"/>
      <w:pStyle w:val="1Para"/>
      <w:lvlText w:val="%1."/>
      <w:lvlJc w:val="left"/>
      <w:pPr>
        <w:tabs>
          <w:tab w:val="num" w:pos="567"/>
        </w:tabs>
        <w:ind w:left="0" w:firstLine="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03">
      <w:start w:val="1"/>
      <w:numFmt w:val="lowerLetter"/>
      <w:lvlText w:val="(%2)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802081">
    <w:abstractNumId w:val="1"/>
  </w:num>
  <w:num w:numId="2" w16cid:durableId="1467773808">
    <w:abstractNumId w:val="2"/>
  </w:num>
  <w:num w:numId="3" w16cid:durableId="358241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330"/>
    <w:rsid w:val="00007B72"/>
    <w:rsid w:val="00010339"/>
    <w:rsid w:val="00013442"/>
    <w:rsid w:val="000217ED"/>
    <w:rsid w:val="000324FA"/>
    <w:rsid w:val="00040F4A"/>
    <w:rsid w:val="00041352"/>
    <w:rsid w:val="00042D68"/>
    <w:rsid w:val="000506CE"/>
    <w:rsid w:val="00057FDC"/>
    <w:rsid w:val="00064F03"/>
    <w:rsid w:val="00065CFA"/>
    <w:rsid w:val="000668A6"/>
    <w:rsid w:val="00082615"/>
    <w:rsid w:val="000A76D9"/>
    <w:rsid w:val="000B6DC4"/>
    <w:rsid w:val="000C55F8"/>
    <w:rsid w:val="000D02C2"/>
    <w:rsid w:val="000D222B"/>
    <w:rsid w:val="000D69D6"/>
    <w:rsid w:val="000E3C6B"/>
    <w:rsid w:val="001057FE"/>
    <w:rsid w:val="001078B3"/>
    <w:rsid w:val="001111C7"/>
    <w:rsid w:val="0011159F"/>
    <w:rsid w:val="001221E0"/>
    <w:rsid w:val="00126445"/>
    <w:rsid w:val="0012712E"/>
    <w:rsid w:val="00127E5A"/>
    <w:rsid w:val="00132658"/>
    <w:rsid w:val="001564D8"/>
    <w:rsid w:val="0017627F"/>
    <w:rsid w:val="00177770"/>
    <w:rsid w:val="001902D0"/>
    <w:rsid w:val="001A621F"/>
    <w:rsid w:val="001D2D29"/>
    <w:rsid w:val="001D3903"/>
    <w:rsid w:val="001D5060"/>
    <w:rsid w:val="001D6B5E"/>
    <w:rsid w:val="001E30D9"/>
    <w:rsid w:val="001E7C07"/>
    <w:rsid w:val="0020040F"/>
    <w:rsid w:val="002042D1"/>
    <w:rsid w:val="00207F1C"/>
    <w:rsid w:val="0021112C"/>
    <w:rsid w:val="0021365A"/>
    <w:rsid w:val="0022466F"/>
    <w:rsid w:val="00234B18"/>
    <w:rsid w:val="00236998"/>
    <w:rsid w:val="00240C90"/>
    <w:rsid w:val="00244B6A"/>
    <w:rsid w:val="002665D8"/>
    <w:rsid w:val="002736AA"/>
    <w:rsid w:val="0028500E"/>
    <w:rsid w:val="00285AAA"/>
    <w:rsid w:val="0028698E"/>
    <w:rsid w:val="00292330"/>
    <w:rsid w:val="002B3EC8"/>
    <w:rsid w:val="002B4670"/>
    <w:rsid w:val="002D736D"/>
    <w:rsid w:val="002E3655"/>
    <w:rsid w:val="002F0657"/>
    <w:rsid w:val="002F2930"/>
    <w:rsid w:val="00306A47"/>
    <w:rsid w:val="0031412A"/>
    <w:rsid w:val="0032397C"/>
    <w:rsid w:val="0033318E"/>
    <w:rsid w:val="00334006"/>
    <w:rsid w:val="0034427E"/>
    <w:rsid w:val="00354225"/>
    <w:rsid w:val="00364AEE"/>
    <w:rsid w:val="00375524"/>
    <w:rsid w:val="0038710E"/>
    <w:rsid w:val="003A0298"/>
    <w:rsid w:val="003A1B10"/>
    <w:rsid w:val="003A649E"/>
    <w:rsid w:val="003B4298"/>
    <w:rsid w:val="003B5452"/>
    <w:rsid w:val="003B57B0"/>
    <w:rsid w:val="003C0DFE"/>
    <w:rsid w:val="003C1AA1"/>
    <w:rsid w:val="003C3512"/>
    <w:rsid w:val="003C44D0"/>
    <w:rsid w:val="003E0B29"/>
    <w:rsid w:val="003F062C"/>
    <w:rsid w:val="003F085A"/>
    <w:rsid w:val="003F2B1A"/>
    <w:rsid w:val="00404E7C"/>
    <w:rsid w:val="00405159"/>
    <w:rsid w:val="00405586"/>
    <w:rsid w:val="00414335"/>
    <w:rsid w:val="00417FA2"/>
    <w:rsid w:val="00420A5D"/>
    <w:rsid w:val="00425E9F"/>
    <w:rsid w:val="00431D84"/>
    <w:rsid w:val="004404C0"/>
    <w:rsid w:val="00444B0D"/>
    <w:rsid w:val="0045054F"/>
    <w:rsid w:val="00455BB4"/>
    <w:rsid w:val="0045693C"/>
    <w:rsid w:val="004676CA"/>
    <w:rsid w:val="00470CD8"/>
    <w:rsid w:val="00473E5B"/>
    <w:rsid w:val="00480923"/>
    <w:rsid w:val="00482102"/>
    <w:rsid w:val="004877B5"/>
    <w:rsid w:val="00496FF5"/>
    <w:rsid w:val="004971B5"/>
    <w:rsid w:val="004A6C2F"/>
    <w:rsid w:val="004C0276"/>
    <w:rsid w:val="004C0831"/>
    <w:rsid w:val="004E00F0"/>
    <w:rsid w:val="005010B2"/>
    <w:rsid w:val="0051167D"/>
    <w:rsid w:val="00516D2F"/>
    <w:rsid w:val="005214DA"/>
    <w:rsid w:val="0053350A"/>
    <w:rsid w:val="005446D7"/>
    <w:rsid w:val="00547530"/>
    <w:rsid w:val="005657F7"/>
    <w:rsid w:val="00565B38"/>
    <w:rsid w:val="00566D27"/>
    <w:rsid w:val="005722D3"/>
    <w:rsid w:val="005750F5"/>
    <w:rsid w:val="005779B3"/>
    <w:rsid w:val="00583C62"/>
    <w:rsid w:val="005862FF"/>
    <w:rsid w:val="00592801"/>
    <w:rsid w:val="00593ECD"/>
    <w:rsid w:val="005A126F"/>
    <w:rsid w:val="005A761A"/>
    <w:rsid w:val="005B0261"/>
    <w:rsid w:val="005B643B"/>
    <w:rsid w:val="005C4078"/>
    <w:rsid w:val="005C6574"/>
    <w:rsid w:val="005C79C1"/>
    <w:rsid w:val="005D1DA3"/>
    <w:rsid w:val="005D5A4B"/>
    <w:rsid w:val="005E70E9"/>
    <w:rsid w:val="00601963"/>
    <w:rsid w:val="0060459D"/>
    <w:rsid w:val="00607C3D"/>
    <w:rsid w:val="006121FD"/>
    <w:rsid w:val="006239FB"/>
    <w:rsid w:val="006345A1"/>
    <w:rsid w:val="00644F55"/>
    <w:rsid w:val="00645D95"/>
    <w:rsid w:val="00650A0F"/>
    <w:rsid w:val="0066269D"/>
    <w:rsid w:val="00672BDB"/>
    <w:rsid w:val="00677C4A"/>
    <w:rsid w:val="00681864"/>
    <w:rsid w:val="006822B2"/>
    <w:rsid w:val="006A2366"/>
    <w:rsid w:val="006B0C81"/>
    <w:rsid w:val="006C03F5"/>
    <w:rsid w:val="006C35B9"/>
    <w:rsid w:val="006E5ACB"/>
    <w:rsid w:val="006E6BD2"/>
    <w:rsid w:val="006F175C"/>
    <w:rsid w:val="006F3DAC"/>
    <w:rsid w:val="0070504D"/>
    <w:rsid w:val="00707DE8"/>
    <w:rsid w:val="007136EB"/>
    <w:rsid w:val="00714A4E"/>
    <w:rsid w:val="007205D4"/>
    <w:rsid w:val="00723827"/>
    <w:rsid w:val="0072732A"/>
    <w:rsid w:val="007431B7"/>
    <w:rsid w:val="0075343C"/>
    <w:rsid w:val="00764A99"/>
    <w:rsid w:val="007659AC"/>
    <w:rsid w:val="00772AA1"/>
    <w:rsid w:val="00781185"/>
    <w:rsid w:val="007A6342"/>
    <w:rsid w:val="007B749B"/>
    <w:rsid w:val="007B7EE5"/>
    <w:rsid w:val="007C7770"/>
    <w:rsid w:val="007D5030"/>
    <w:rsid w:val="007D5CB4"/>
    <w:rsid w:val="007D6832"/>
    <w:rsid w:val="007D6E24"/>
    <w:rsid w:val="007F3ABB"/>
    <w:rsid w:val="0080031E"/>
    <w:rsid w:val="00815B15"/>
    <w:rsid w:val="00820332"/>
    <w:rsid w:val="00825A3A"/>
    <w:rsid w:val="00827BE2"/>
    <w:rsid w:val="0084110A"/>
    <w:rsid w:val="00860287"/>
    <w:rsid w:val="008615BD"/>
    <w:rsid w:val="008C5202"/>
    <w:rsid w:val="008D3A69"/>
    <w:rsid w:val="008F07DB"/>
    <w:rsid w:val="009241B9"/>
    <w:rsid w:val="00967B07"/>
    <w:rsid w:val="00973055"/>
    <w:rsid w:val="0097681E"/>
    <w:rsid w:val="0098602D"/>
    <w:rsid w:val="0099229E"/>
    <w:rsid w:val="00995BDD"/>
    <w:rsid w:val="009C4391"/>
    <w:rsid w:val="009D017F"/>
    <w:rsid w:val="009E1C3C"/>
    <w:rsid w:val="009E4BB8"/>
    <w:rsid w:val="009E614B"/>
    <w:rsid w:val="009F1C88"/>
    <w:rsid w:val="009F61C9"/>
    <w:rsid w:val="00A022EA"/>
    <w:rsid w:val="00A15798"/>
    <w:rsid w:val="00A16D20"/>
    <w:rsid w:val="00A172B7"/>
    <w:rsid w:val="00A35004"/>
    <w:rsid w:val="00A35EBD"/>
    <w:rsid w:val="00A42B83"/>
    <w:rsid w:val="00A5746A"/>
    <w:rsid w:val="00A62445"/>
    <w:rsid w:val="00A652AD"/>
    <w:rsid w:val="00A85271"/>
    <w:rsid w:val="00A95451"/>
    <w:rsid w:val="00AA21C8"/>
    <w:rsid w:val="00AA253B"/>
    <w:rsid w:val="00AB3A1C"/>
    <w:rsid w:val="00AB504C"/>
    <w:rsid w:val="00AB7899"/>
    <w:rsid w:val="00AC41D2"/>
    <w:rsid w:val="00AD4EE3"/>
    <w:rsid w:val="00AD5ECA"/>
    <w:rsid w:val="00AE7741"/>
    <w:rsid w:val="00B0451F"/>
    <w:rsid w:val="00B04978"/>
    <w:rsid w:val="00B15190"/>
    <w:rsid w:val="00B21A7B"/>
    <w:rsid w:val="00B23CBB"/>
    <w:rsid w:val="00B37090"/>
    <w:rsid w:val="00B41006"/>
    <w:rsid w:val="00B41B42"/>
    <w:rsid w:val="00B51374"/>
    <w:rsid w:val="00B87FB9"/>
    <w:rsid w:val="00B9203C"/>
    <w:rsid w:val="00BA295C"/>
    <w:rsid w:val="00BB487E"/>
    <w:rsid w:val="00BB5152"/>
    <w:rsid w:val="00BD4847"/>
    <w:rsid w:val="00BD579A"/>
    <w:rsid w:val="00BE1669"/>
    <w:rsid w:val="00BE1772"/>
    <w:rsid w:val="00BE3523"/>
    <w:rsid w:val="00BE36BC"/>
    <w:rsid w:val="00C024EF"/>
    <w:rsid w:val="00C03A4A"/>
    <w:rsid w:val="00C14D4A"/>
    <w:rsid w:val="00C17DBC"/>
    <w:rsid w:val="00C34670"/>
    <w:rsid w:val="00C462F9"/>
    <w:rsid w:val="00C5105A"/>
    <w:rsid w:val="00C553EF"/>
    <w:rsid w:val="00C626BD"/>
    <w:rsid w:val="00C64A7C"/>
    <w:rsid w:val="00C81D28"/>
    <w:rsid w:val="00C85016"/>
    <w:rsid w:val="00C87EA7"/>
    <w:rsid w:val="00C90371"/>
    <w:rsid w:val="00CA0840"/>
    <w:rsid w:val="00CC2AAD"/>
    <w:rsid w:val="00CC2FED"/>
    <w:rsid w:val="00CC52B8"/>
    <w:rsid w:val="00CC55D4"/>
    <w:rsid w:val="00CD43F0"/>
    <w:rsid w:val="00CD516D"/>
    <w:rsid w:val="00CD6FEB"/>
    <w:rsid w:val="00CE4FF3"/>
    <w:rsid w:val="00D03AEC"/>
    <w:rsid w:val="00D05409"/>
    <w:rsid w:val="00D23FEE"/>
    <w:rsid w:val="00D2524C"/>
    <w:rsid w:val="00D37EEE"/>
    <w:rsid w:val="00D40CF3"/>
    <w:rsid w:val="00D43ECA"/>
    <w:rsid w:val="00D46CE5"/>
    <w:rsid w:val="00D46D9A"/>
    <w:rsid w:val="00D47306"/>
    <w:rsid w:val="00D50262"/>
    <w:rsid w:val="00D5716F"/>
    <w:rsid w:val="00D61A01"/>
    <w:rsid w:val="00D669EE"/>
    <w:rsid w:val="00D77386"/>
    <w:rsid w:val="00D81B7C"/>
    <w:rsid w:val="00D878A8"/>
    <w:rsid w:val="00D91189"/>
    <w:rsid w:val="00DA0699"/>
    <w:rsid w:val="00DB04C0"/>
    <w:rsid w:val="00DC101D"/>
    <w:rsid w:val="00DC7900"/>
    <w:rsid w:val="00DD49B6"/>
    <w:rsid w:val="00DD4DE3"/>
    <w:rsid w:val="00DD4F80"/>
    <w:rsid w:val="00DE3A63"/>
    <w:rsid w:val="00DE3B81"/>
    <w:rsid w:val="00DE74BC"/>
    <w:rsid w:val="00DE7879"/>
    <w:rsid w:val="00DF5342"/>
    <w:rsid w:val="00DF688F"/>
    <w:rsid w:val="00DF74A4"/>
    <w:rsid w:val="00E0012A"/>
    <w:rsid w:val="00E042CB"/>
    <w:rsid w:val="00E12D1B"/>
    <w:rsid w:val="00E13D98"/>
    <w:rsid w:val="00E1688F"/>
    <w:rsid w:val="00E218E5"/>
    <w:rsid w:val="00E251F7"/>
    <w:rsid w:val="00E25954"/>
    <w:rsid w:val="00E33D83"/>
    <w:rsid w:val="00E37526"/>
    <w:rsid w:val="00E434BC"/>
    <w:rsid w:val="00E51221"/>
    <w:rsid w:val="00E604C5"/>
    <w:rsid w:val="00E63182"/>
    <w:rsid w:val="00E7019D"/>
    <w:rsid w:val="00E7374D"/>
    <w:rsid w:val="00E76441"/>
    <w:rsid w:val="00E77C85"/>
    <w:rsid w:val="00E91AD9"/>
    <w:rsid w:val="00EA1F00"/>
    <w:rsid w:val="00EA2420"/>
    <w:rsid w:val="00EC014C"/>
    <w:rsid w:val="00EC2011"/>
    <w:rsid w:val="00EC4A1D"/>
    <w:rsid w:val="00EC4CAB"/>
    <w:rsid w:val="00EC7E25"/>
    <w:rsid w:val="00ED209C"/>
    <w:rsid w:val="00ED5961"/>
    <w:rsid w:val="00EE245E"/>
    <w:rsid w:val="00EE4755"/>
    <w:rsid w:val="00EF1725"/>
    <w:rsid w:val="00F119BA"/>
    <w:rsid w:val="00F13FA8"/>
    <w:rsid w:val="00F17C38"/>
    <w:rsid w:val="00F42720"/>
    <w:rsid w:val="00F43AE6"/>
    <w:rsid w:val="00F537E8"/>
    <w:rsid w:val="00F549CD"/>
    <w:rsid w:val="00F555A7"/>
    <w:rsid w:val="00F64537"/>
    <w:rsid w:val="00F905E8"/>
    <w:rsid w:val="00F94B1B"/>
    <w:rsid w:val="00FA754F"/>
    <w:rsid w:val="00FB34C1"/>
    <w:rsid w:val="00FB387E"/>
    <w:rsid w:val="00FC3685"/>
    <w:rsid w:val="00FD645D"/>
    <w:rsid w:val="00FE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CD7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7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Heading3">
    <w:name w:val="heading 3"/>
    <w:basedOn w:val="Normal"/>
    <w:next w:val="Normal"/>
    <w:link w:val="Heading3Char"/>
    <w:autoRedefine/>
    <w:qFormat/>
    <w:rsid w:val="006F175C"/>
    <w:pPr>
      <w:spacing w:beforeLines="30" w:before="72"/>
      <w:outlineLvl w:val="2"/>
    </w:pPr>
    <w:rPr>
      <w:rFonts w:cs="Arial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F175C"/>
    <w:rPr>
      <w:rFonts w:ascii="Times New Roman" w:eastAsia="Times New Roman" w:hAnsi="Times New Roman" w:cs="Arial"/>
      <w:b/>
      <w:bCs/>
      <w:sz w:val="24"/>
      <w:szCs w:val="24"/>
      <w:lang w:eastAsia="en-AU"/>
    </w:rPr>
  </w:style>
  <w:style w:type="character" w:styleId="Hyperlink">
    <w:name w:val="Hyperlink"/>
    <w:basedOn w:val="DefaultParagraphFont"/>
    <w:rsid w:val="006F175C"/>
    <w:rPr>
      <w:color w:val="0000FF"/>
      <w:u w:val="single"/>
    </w:rPr>
  </w:style>
  <w:style w:type="paragraph" w:styleId="BodyText3">
    <w:name w:val="Body Text 3"/>
    <w:basedOn w:val="Normal"/>
    <w:link w:val="BodyText3Char"/>
    <w:rsid w:val="006F175C"/>
    <w:pPr>
      <w:spacing w:after="120"/>
      <w:ind w:right="-172"/>
      <w:jc w:val="center"/>
    </w:pPr>
    <w:rPr>
      <w:b/>
      <w:sz w:val="28"/>
    </w:rPr>
  </w:style>
  <w:style w:type="character" w:customStyle="1" w:styleId="BodyText3Char">
    <w:name w:val="Body Text 3 Char"/>
    <w:basedOn w:val="DefaultParagraphFont"/>
    <w:link w:val="BodyText3"/>
    <w:rsid w:val="006F175C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Footer">
    <w:name w:val="footer"/>
    <w:basedOn w:val="Normal"/>
    <w:link w:val="FooterChar"/>
    <w:rsid w:val="006F175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6F175C"/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styleId="PageNumber">
    <w:name w:val="page number"/>
    <w:basedOn w:val="DefaultParagraphFont"/>
    <w:rsid w:val="006F175C"/>
  </w:style>
  <w:style w:type="paragraph" w:styleId="Header">
    <w:name w:val="header"/>
    <w:basedOn w:val="Normal"/>
    <w:link w:val="HeaderChar"/>
    <w:uiPriority w:val="99"/>
    <w:unhideWhenUsed/>
    <w:rsid w:val="00FE6C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C52"/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0A76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6D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6D9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6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6D9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6D9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Arrow">
    <w:name w:val="Arrow"/>
    <w:basedOn w:val="Normal"/>
    <w:rsid w:val="00D46CE5"/>
    <w:pPr>
      <w:numPr>
        <w:numId w:val="1"/>
      </w:numPr>
    </w:pPr>
  </w:style>
  <w:style w:type="paragraph" w:customStyle="1" w:styleId="1Para">
    <w:name w:val="1 Para"/>
    <w:basedOn w:val="Normal"/>
    <w:link w:val="1ParaChar"/>
    <w:rsid w:val="00677C4A"/>
    <w:pPr>
      <w:numPr>
        <w:numId w:val="2"/>
      </w:numPr>
      <w:tabs>
        <w:tab w:val="left" w:pos="540"/>
      </w:tabs>
      <w:spacing w:before="120" w:after="120"/>
    </w:pPr>
    <w:rPr>
      <w:rFonts w:ascii="Calibri" w:eastAsiaTheme="minorEastAsia" w:hAnsi="Calibri"/>
      <w:sz w:val="22"/>
      <w:szCs w:val="24"/>
    </w:rPr>
  </w:style>
  <w:style w:type="character" w:customStyle="1" w:styleId="1ParaChar">
    <w:name w:val="1 Para Char"/>
    <w:link w:val="1Para"/>
    <w:rsid w:val="00677C4A"/>
    <w:rPr>
      <w:rFonts w:ascii="Calibri" w:eastAsiaTheme="minorEastAsia" w:hAnsi="Calibri" w:cs="Times New Roman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EC014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25E9F"/>
    <w:pPr>
      <w:ind w:left="720"/>
      <w:contextualSpacing/>
    </w:pPr>
  </w:style>
  <w:style w:type="paragraph" w:styleId="Title">
    <w:name w:val="Title"/>
    <w:basedOn w:val="Normal"/>
    <w:link w:val="TitleChar"/>
    <w:qFormat/>
    <w:rsid w:val="00405159"/>
    <w:pPr>
      <w:spacing w:line="240" w:lineRule="atLeast"/>
      <w:jc w:val="center"/>
    </w:pPr>
    <w:rPr>
      <w:rFonts w:ascii="Tms Rmn" w:hAnsi="Tms Rmn"/>
      <w:b/>
      <w:snapToGrid w:val="0"/>
      <w:color w:val="000000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405159"/>
    <w:rPr>
      <w:rFonts w:ascii="Tms Rmn" w:eastAsia="Times New Roman" w:hAnsi="Tms Rmn" w:cs="Times New Roman"/>
      <w:b/>
      <w:snapToGrid w:val="0"/>
      <w:color w:val="000000"/>
      <w:sz w:val="36"/>
      <w:szCs w:val="20"/>
    </w:rPr>
  </w:style>
  <w:style w:type="paragraph" w:styleId="Revision">
    <w:name w:val="Revision"/>
    <w:hidden/>
    <w:uiPriority w:val="99"/>
    <w:semiHidden/>
    <w:rsid w:val="009E4B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tr.gov.a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consultations.health.gov.au/ogtr/dir-231-consulta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sultations.health.gov.au/ogtr/dir-231-consultation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780F3-CBAC-481E-B24C-FA139646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 231 - Questions and Answers</dc:title>
  <dc:creator/>
  <cp:lastModifiedBy/>
  <cp:revision>1</cp:revision>
  <dcterms:created xsi:type="dcterms:W3CDTF">2026-10-27T23:31:00Z</dcterms:created>
  <dcterms:modified xsi:type="dcterms:W3CDTF">2026-10-27T23:38:00Z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75a602d1,275f7814,1e52413d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8ebe845,64a5b2c0,1c6baeb2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2026-10-27T01:17:54Z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5daa2cfa-2b6b-456a-ba45-113e3c664158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