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5935" w14:textId="77777777" w:rsidR="007F1C50" w:rsidRPr="004502F6" w:rsidRDefault="007F1C50" w:rsidP="007F1C50">
      <w:pPr>
        <w:pStyle w:val="Heading1"/>
        <w:spacing w:before="480"/>
        <w:jc w:val="center"/>
        <w:rPr>
          <w:rFonts w:ascii="Calibri" w:hAnsi="Calibri"/>
          <w:szCs w:val="28"/>
        </w:rPr>
      </w:pPr>
      <w:r w:rsidRPr="004502F6">
        <w:rPr>
          <w:rFonts w:ascii="Calibri" w:hAnsi="Calibri"/>
          <w:szCs w:val="28"/>
        </w:rPr>
        <w:t>NOTIFICATION OF APPLICATION</w:t>
      </w:r>
    </w:p>
    <w:p w14:paraId="45D41DFF" w14:textId="24CB08F8" w:rsidR="007F1C50" w:rsidRPr="00695A0A" w:rsidRDefault="007F1C50" w:rsidP="007F1C50">
      <w:pPr>
        <w:pStyle w:val="Heading2"/>
        <w:jc w:val="center"/>
        <w:rPr>
          <w:rFonts w:asciiTheme="minorHAnsi" w:hAnsiTheme="minorHAnsi"/>
          <w:sz w:val="22"/>
          <w:szCs w:val="22"/>
        </w:rPr>
      </w:pPr>
      <w:r w:rsidRPr="00695A0A">
        <w:rPr>
          <w:rFonts w:asciiTheme="minorHAnsi" w:hAnsiTheme="minorHAnsi"/>
          <w:sz w:val="22"/>
          <w:szCs w:val="22"/>
        </w:rPr>
        <w:t>Receipt of licence application from</w:t>
      </w:r>
      <w:r w:rsidR="00E4335D">
        <w:rPr>
          <w:rFonts w:asciiTheme="minorHAnsi" w:hAnsiTheme="minorHAnsi"/>
          <w:sz w:val="22"/>
          <w:szCs w:val="22"/>
        </w:rPr>
        <w:t xml:space="preserve"> </w:t>
      </w:r>
      <w:r w:rsidR="00F02EED" w:rsidRPr="003F1536">
        <w:rPr>
          <w:rFonts w:asciiTheme="minorHAnsi" w:hAnsiTheme="minorHAnsi"/>
          <w:sz w:val="22"/>
          <w:szCs w:val="22"/>
        </w:rPr>
        <w:t>Krystal Biotech Pty Ltd</w:t>
      </w:r>
      <w:r w:rsidR="00F02EED" w:rsidRPr="00E4335D">
        <w:rPr>
          <w:rFonts w:asciiTheme="minorHAnsi" w:hAnsiTheme="minorHAnsi"/>
          <w:sz w:val="22"/>
          <w:szCs w:val="22"/>
        </w:rPr>
        <w:t xml:space="preserve"> </w:t>
      </w:r>
      <w:r w:rsidRPr="00695A0A">
        <w:rPr>
          <w:rFonts w:asciiTheme="minorHAnsi" w:hAnsiTheme="minorHAnsi"/>
          <w:sz w:val="22"/>
          <w:szCs w:val="22"/>
        </w:rPr>
        <w:t>for</w:t>
      </w:r>
      <w:r w:rsidR="00E4335D">
        <w:rPr>
          <w:rFonts w:asciiTheme="minorHAnsi" w:hAnsiTheme="minorHAnsi"/>
          <w:sz w:val="22"/>
          <w:szCs w:val="22"/>
        </w:rPr>
        <w:t xml:space="preserve"> the </w:t>
      </w:r>
      <w:r w:rsidR="00E77C58">
        <w:rPr>
          <w:rFonts w:asciiTheme="minorHAnsi" w:hAnsiTheme="minorHAnsi"/>
          <w:sz w:val="22"/>
        </w:rPr>
        <w:t>c</w:t>
      </w:r>
      <w:r w:rsidR="00E77C58" w:rsidRPr="002104C1">
        <w:rPr>
          <w:rFonts w:asciiTheme="minorHAnsi" w:hAnsiTheme="minorHAnsi"/>
          <w:sz w:val="22"/>
        </w:rPr>
        <w:t>ommercial supply of</w:t>
      </w:r>
      <w:r w:rsidR="00E77C58">
        <w:rPr>
          <w:rFonts w:asciiTheme="minorHAnsi" w:hAnsiTheme="minorHAnsi"/>
          <w:sz w:val="22"/>
        </w:rPr>
        <w:t xml:space="preserve"> </w:t>
      </w:r>
      <w:r w:rsidR="00055B41" w:rsidRPr="00055B41">
        <w:rPr>
          <w:rFonts w:asciiTheme="minorHAnsi" w:hAnsiTheme="minorHAnsi"/>
          <w:sz w:val="22"/>
        </w:rPr>
        <w:t>beremagene geperpavec (B-VEC)</w:t>
      </w:r>
      <w:r w:rsidR="00E77C58" w:rsidRPr="00921CE0">
        <w:t xml:space="preserve"> </w:t>
      </w:r>
      <w:r w:rsidR="00E77C58" w:rsidRPr="00921CE0">
        <w:rPr>
          <w:rFonts w:asciiTheme="minorHAnsi" w:hAnsiTheme="minorHAnsi"/>
          <w:sz w:val="22"/>
        </w:rPr>
        <w:t>for the treatment of wounds in patients with dystrophic epidermolysis bullosa (DEB</w:t>
      </w:r>
      <w:r w:rsidR="00E77C58">
        <w:rPr>
          <w:rFonts w:asciiTheme="minorHAnsi" w:hAnsiTheme="minorHAnsi"/>
          <w:sz w:val="22"/>
        </w:rPr>
        <w:t>)</w:t>
      </w:r>
    </w:p>
    <w:p w14:paraId="1B540BDC" w14:textId="77777777" w:rsidR="00FF5BBE" w:rsidRDefault="00FF5BBE" w:rsidP="007F1C50">
      <w:pPr>
        <w:pStyle w:val="Para"/>
        <w:rPr>
          <w:rFonts w:asciiTheme="minorHAnsi" w:hAnsiTheme="minorHAnsi"/>
          <w:sz w:val="22"/>
          <w:szCs w:val="22"/>
        </w:rPr>
      </w:pPr>
    </w:p>
    <w:p w14:paraId="758F8E02" w14:textId="2C289CF7" w:rsidR="007F1C50" w:rsidRDefault="007F1C50" w:rsidP="007F1C50">
      <w:pPr>
        <w:pStyle w:val="Para"/>
        <w:rPr>
          <w:rFonts w:asciiTheme="minorHAnsi" w:hAnsiTheme="minorHAnsi"/>
          <w:sz w:val="22"/>
          <w:szCs w:val="22"/>
        </w:rPr>
      </w:pPr>
      <w:r w:rsidRPr="00695A0A">
        <w:rPr>
          <w:rFonts w:asciiTheme="minorHAnsi" w:hAnsiTheme="minorHAnsi"/>
          <w:sz w:val="22"/>
          <w:szCs w:val="22"/>
        </w:rPr>
        <w:t>The Office of the Gene Technology Regulator (OGTR) has received a licence application (</w:t>
      </w:r>
      <w:r w:rsidR="00E4335D">
        <w:rPr>
          <w:rFonts w:asciiTheme="minorHAnsi" w:hAnsiTheme="minorHAnsi"/>
          <w:sz w:val="22"/>
          <w:szCs w:val="22"/>
        </w:rPr>
        <w:t>DIR 2</w:t>
      </w:r>
      <w:r w:rsidR="00E77C58">
        <w:rPr>
          <w:rFonts w:asciiTheme="minorHAnsi" w:hAnsiTheme="minorHAnsi"/>
          <w:sz w:val="22"/>
          <w:szCs w:val="22"/>
        </w:rPr>
        <w:t>29</w:t>
      </w:r>
      <w:r w:rsidRPr="00695A0A">
        <w:rPr>
          <w:rFonts w:asciiTheme="minorHAnsi" w:hAnsiTheme="minorHAnsi"/>
          <w:sz w:val="22"/>
          <w:szCs w:val="22"/>
        </w:rPr>
        <w:t>) from</w:t>
      </w:r>
      <w:r w:rsidR="00E4335D">
        <w:rPr>
          <w:rFonts w:asciiTheme="minorHAnsi" w:hAnsiTheme="minorHAnsi"/>
          <w:sz w:val="22"/>
          <w:szCs w:val="22"/>
        </w:rPr>
        <w:t xml:space="preserve"> </w:t>
      </w:r>
      <w:r w:rsidR="001C3719">
        <w:rPr>
          <w:rFonts w:asciiTheme="minorHAnsi" w:hAnsiTheme="minorHAnsi" w:cs="Arial"/>
          <w:sz w:val="22"/>
          <w:szCs w:val="22"/>
        </w:rPr>
        <w:t xml:space="preserve">Krystal Biotech </w:t>
      </w:r>
      <w:r w:rsidR="001C3719" w:rsidRPr="003F1536">
        <w:rPr>
          <w:rFonts w:asciiTheme="minorHAnsi" w:hAnsiTheme="minorHAnsi" w:cs="Arial"/>
          <w:sz w:val="22"/>
          <w:szCs w:val="22"/>
        </w:rPr>
        <w:t xml:space="preserve">Pty Ltd </w:t>
      </w:r>
      <w:r w:rsidR="003A37BE" w:rsidRPr="003A37BE">
        <w:rPr>
          <w:rFonts w:asciiTheme="minorHAnsi" w:hAnsiTheme="minorHAnsi" w:cs="Arial"/>
          <w:noProof/>
          <w:sz w:val="22"/>
          <w:szCs w:val="22"/>
        </w:rPr>
        <w:t>for the import, transport, storage, and disposal of</w:t>
      </w:r>
      <w:r w:rsidR="00E4335D">
        <w:rPr>
          <w:rFonts w:asciiTheme="minorHAnsi" w:hAnsiTheme="minorHAnsi" w:cs="Arial"/>
          <w:noProof/>
          <w:sz w:val="22"/>
          <w:szCs w:val="22"/>
        </w:rPr>
        <w:t xml:space="preserve"> a </w:t>
      </w:r>
      <w:r w:rsidR="00EB519B">
        <w:rPr>
          <w:rFonts w:asciiTheme="minorHAnsi" w:hAnsiTheme="minorHAnsi" w:cs="Arial"/>
          <w:noProof/>
          <w:sz w:val="22"/>
          <w:szCs w:val="22"/>
        </w:rPr>
        <w:t xml:space="preserve">genetically modified (GM) </w:t>
      </w:r>
      <w:r w:rsidR="003A37BE">
        <w:rPr>
          <w:rFonts w:asciiTheme="minorHAnsi" w:hAnsiTheme="minorHAnsi" w:cs="Arial"/>
          <w:noProof/>
          <w:sz w:val="22"/>
          <w:szCs w:val="22"/>
        </w:rPr>
        <w:t xml:space="preserve">therapeutic </w:t>
      </w:r>
      <w:r w:rsidR="00E4335D" w:rsidRPr="00587CFA">
        <w:rPr>
          <w:rFonts w:asciiTheme="minorHAnsi" w:hAnsiTheme="minorHAnsi" w:cs="Arial"/>
          <w:noProof/>
          <w:sz w:val="22"/>
          <w:szCs w:val="22"/>
        </w:rPr>
        <w:t xml:space="preserve">for </w:t>
      </w:r>
      <w:r w:rsidR="00587CFA" w:rsidRPr="00587CFA">
        <w:rPr>
          <w:rFonts w:asciiTheme="minorHAnsi" w:hAnsiTheme="minorHAnsi" w:cs="Arial"/>
          <w:sz w:val="22"/>
        </w:rPr>
        <w:t xml:space="preserve">treatment of wounds in patients with DEB </w:t>
      </w:r>
      <w:r w:rsidR="00EB519B" w:rsidRPr="00587CFA">
        <w:rPr>
          <w:rFonts w:asciiTheme="minorHAnsi" w:hAnsiTheme="minorHAnsi"/>
          <w:sz w:val="22"/>
          <w:szCs w:val="22"/>
        </w:rPr>
        <w:t>in</w:t>
      </w:r>
      <w:r w:rsidR="00EB519B">
        <w:rPr>
          <w:rFonts w:asciiTheme="minorHAnsi" w:hAnsiTheme="minorHAnsi"/>
          <w:sz w:val="22"/>
          <w:szCs w:val="22"/>
        </w:rPr>
        <w:t xml:space="preserve"> Australia</w:t>
      </w:r>
      <w:r w:rsidRPr="00A147C1">
        <w:rPr>
          <w:rFonts w:asciiTheme="minorHAnsi" w:hAnsiTheme="minorHAnsi"/>
          <w:sz w:val="22"/>
          <w:szCs w:val="22"/>
        </w:rPr>
        <w:t>.</w:t>
      </w:r>
    </w:p>
    <w:p w14:paraId="0378CEAA" w14:textId="296DBB21" w:rsidR="00E4335D" w:rsidRPr="00770E86" w:rsidRDefault="00E4335D" w:rsidP="007F1C50">
      <w:pPr>
        <w:pStyle w:val="Para"/>
        <w:rPr>
          <w:rFonts w:asciiTheme="minorHAnsi" w:hAnsiTheme="minorHAnsi"/>
          <w:sz w:val="22"/>
          <w:szCs w:val="22"/>
        </w:rPr>
      </w:pPr>
      <w:r w:rsidRPr="00E4335D">
        <w:rPr>
          <w:rFonts w:asciiTheme="minorHAnsi" w:hAnsiTheme="minorHAnsi"/>
          <w:sz w:val="22"/>
          <w:szCs w:val="22"/>
        </w:rPr>
        <w:t>The applicant proposes to</w:t>
      </w:r>
      <w:r w:rsidR="003A37BE">
        <w:rPr>
          <w:rFonts w:asciiTheme="minorHAnsi" w:hAnsiTheme="minorHAnsi"/>
          <w:sz w:val="22"/>
          <w:szCs w:val="22"/>
        </w:rPr>
        <w:t xml:space="preserve"> </w:t>
      </w:r>
      <w:r w:rsidRPr="00E4335D">
        <w:rPr>
          <w:rFonts w:asciiTheme="minorHAnsi" w:hAnsiTheme="minorHAnsi"/>
          <w:sz w:val="22"/>
          <w:szCs w:val="22"/>
        </w:rPr>
        <w:t xml:space="preserve">supply the </w:t>
      </w:r>
      <w:r w:rsidR="003A37BE">
        <w:rPr>
          <w:rFonts w:asciiTheme="minorHAnsi" w:hAnsiTheme="minorHAnsi"/>
          <w:sz w:val="22"/>
          <w:szCs w:val="22"/>
        </w:rPr>
        <w:t>GM therapeutic</w:t>
      </w:r>
      <w:r w:rsidR="003A37BE" w:rsidRPr="00E4335D">
        <w:rPr>
          <w:rFonts w:asciiTheme="minorHAnsi" w:hAnsiTheme="minorHAnsi"/>
          <w:sz w:val="22"/>
          <w:szCs w:val="22"/>
        </w:rPr>
        <w:t xml:space="preserve"> </w:t>
      </w:r>
      <w:r w:rsidRPr="00E4335D">
        <w:rPr>
          <w:rFonts w:asciiTheme="minorHAnsi" w:hAnsiTheme="minorHAnsi"/>
          <w:sz w:val="22"/>
          <w:szCs w:val="22"/>
        </w:rPr>
        <w:t>for administration to patients with</w:t>
      </w:r>
      <w:r w:rsidR="00206A77">
        <w:rPr>
          <w:rFonts w:asciiTheme="minorHAnsi" w:hAnsiTheme="minorHAnsi"/>
          <w:sz w:val="22"/>
          <w:szCs w:val="22"/>
        </w:rPr>
        <w:t xml:space="preserve"> DEB</w:t>
      </w:r>
      <w:r w:rsidRPr="00E4335D">
        <w:rPr>
          <w:rFonts w:asciiTheme="minorHAnsi" w:hAnsiTheme="minorHAnsi"/>
          <w:sz w:val="22"/>
          <w:szCs w:val="22"/>
        </w:rPr>
        <w:t>. The proposed commercial supply must meet Therapeutic Goods Administration requirements, and the proposed import would need approval from the Department of Agriculture, Fisheries and Forestry (Biosecurity) prior to commencement.</w:t>
      </w:r>
    </w:p>
    <w:p w14:paraId="35B663BC" w14:textId="7D515F8C" w:rsidR="007F1C50" w:rsidRPr="004502F6" w:rsidRDefault="007F1C50" w:rsidP="007F1C50">
      <w:pPr>
        <w:spacing w:before="120" w:after="120"/>
        <w:rPr>
          <w:rFonts w:asciiTheme="minorHAnsi" w:hAnsiTheme="minorHAnsi"/>
          <w:sz w:val="22"/>
          <w:szCs w:val="22"/>
        </w:rPr>
      </w:pPr>
      <w:r w:rsidRPr="004502F6">
        <w:rPr>
          <w:rFonts w:ascii="Calibri" w:hAnsi="Calibri" w:cs="Calibri"/>
          <w:sz w:val="22"/>
          <w:szCs w:val="22"/>
        </w:rPr>
        <w:t xml:space="preserve">The OGTR is preparing a Risk Assessment and Risk Management Plan for the </w:t>
      </w:r>
      <w:r w:rsidRPr="00E4335D">
        <w:rPr>
          <w:rFonts w:ascii="Calibri" w:hAnsi="Calibri" w:cs="Calibri"/>
          <w:sz w:val="22"/>
          <w:szCs w:val="22"/>
        </w:rPr>
        <w:t xml:space="preserve">application. </w:t>
      </w:r>
      <w:r w:rsidR="004502F6" w:rsidRPr="00E4335D">
        <w:rPr>
          <w:rFonts w:ascii="Calibri" w:hAnsi="Calibri" w:cs="Calibri"/>
          <w:sz w:val="22"/>
          <w:szCs w:val="22"/>
        </w:rPr>
        <w:t xml:space="preserve">The RARMP will be prepared taking into account advice received from a broad range of experts, agencies and authorities, and relevant local councils, as specified in the </w:t>
      </w:r>
      <w:r w:rsidR="004502F6" w:rsidRPr="00E4335D">
        <w:rPr>
          <w:rFonts w:ascii="Calibri" w:hAnsi="Calibri" w:cs="Calibri"/>
          <w:i/>
          <w:sz w:val="22"/>
          <w:szCs w:val="22"/>
        </w:rPr>
        <w:t>Gene Technology Act 2000</w:t>
      </w:r>
      <w:r w:rsidR="004502F6" w:rsidRPr="00E4335D">
        <w:rPr>
          <w:rFonts w:ascii="Calibri" w:hAnsi="Calibri" w:cs="Calibri"/>
          <w:sz w:val="22"/>
          <w:szCs w:val="22"/>
        </w:rPr>
        <w:t xml:space="preserve">. </w:t>
      </w:r>
      <w:r w:rsidRPr="004502F6">
        <w:rPr>
          <w:rFonts w:ascii="Calibri" w:hAnsi="Calibri" w:cs="Calibri"/>
          <w:sz w:val="22"/>
          <w:szCs w:val="22"/>
        </w:rPr>
        <w:t>This is</w:t>
      </w:r>
      <w:r w:rsidRPr="004502F6">
        <w:rPr>
          <w:rFonts w:asciiTheme="minorHAnsi" w:hAnsiTheme="minorHAnsi"/>
          <w:sz w:val="22"/>
          <w:szCs w:val="22"/>
        </w:rPr>
        <w:t xml:space="preserve"> expected to be released for public comment and advice from experts, agencies and authorities in </w:t>
      </w:r>
      <w:r w:rsidR="000C35D7">
        <w:rPr>
          <w:rFonts w:asciiTheme="minorHAnsi" w:hAnsiTheme="minorHAnsi"/>
          <w:b/>
          <w:sz w:val="22"/>
          <w:szCs w:val="22"/>
        </w:rPr>
        <w:t xml:space="preserve">March </w:t>
      </w:r>
      <w:r w:rsidR="004F465E">
        <w:rPr>
          <w:rFonts w:asciiTheme="minorHAnsi" w:hAnsiTheme="minorHAnsi"/>
          <w:b/>
          <w:sz w:val="22"/>
          <w:szCs w:val="22"/>
        </w:rPr>
        <w:t>202</w:t>
      </w:r>
      <w:r w:rsidR="005A0590">
        <w:rPr>
          <w:rFonts w:asciiTheme="minorHAnsi" w:hAnsiTheme="minorHAnsi"/>
          <w:b/>
          <w:sz w:val="22"/>
          <w:szCs w:val="22"/>
        </w:rPr>
        <w:t>7</w:t>
      </w:r>
      <w:r w:rsidR="00E4335D">
        <w:rPr>
          <w:rFonts w:asciiTheme="minorHAnsi" w:hAnsiTheme="minorHAnsi"/>
          <w:bCs/>
          <w:sz w:val="22"/>
          <w:szCs w:val="22"/>
        </w:rPr>
        <w:t>.</w:t>
      </w:r>
      <w:r w:rsidRPr="004502F6">
        <w:rPr>
          <w:rFonts w:asciiTheme="minorHAnsi" w:hAnsiTheme="minorHAnsi"/>
          <w:sz w:val="22"/>
          <w:szCs w:val="22"/>
        </w:rPr>
        <w:t xml:space="preserve"> There will be at least </w:t>
      </w:r>
      <w:r w:rsidR="000C35D7">
        <w:rPr>
          <w:rFonts w:asciiTheme="minorHAnsi" w:hAnsiTheme="minorHAnsi"/>
          <w:sz w:val="22"/>
          <w:szCs w:val="22"/>
        </w:rPr>
        <w:t>60</w:t>
      </w:r>
      <w:r w:rsidRPr="004502F6">
        <w:rPr>
          <w:rFonts w:asciiTheme="minorHAnsi" w:hAnsiTheme="minorHAnsi"/>
          <w:sz w:val="22"/>
          <w:szCs w:val="22"/>
        </w:rPr>
        <w:t xml:space="preserve"> days for submission of comments.</w:t>
      </w:r>
    </w:p>
    <w:p w14:paraId="311CF678" w14:textId="6C81B6AE" w:rsidR="007F1C50" w:rsidRPr="004502F6" w:rsidRDefault="00FC0DEC" w:rsidP="007F1C50">
      <w:pPr>
        <w:pStyle w:val="Para"/>
        <w:widowControl w:val="0"/>
        <w:rPr>
          <w:rFonts w:ascii="Calibri" w:hAnsi="Calibri"/>
          <w:sz w:val="22"/>
          <w:szCs w:val="22"/>
        </w:rPr>
      </w:pPr>
      <w:r w:rsidRPr="00695A0A">
        <w:rPr>
          <w:rFonts w:asciiTheme="minorHAnsi" w:hAnsiTheme="minorHAnsi"/>
          <w:sz w:val="22"/>
          <w:szCs w:val="22"/>
        </w:rPr>
        <w:t>A summary of the application</w:t>
      </w:r>
      <w:r>
        <w:rPr>
          <w:rFonts w:asciiTheme="minorHAnsi" w:hAnsiTheme="minorHAnsi"/>
          <w:sz w:val="22"/>
          <w:szCs w:val="22"/>
        </w:rPr>
        <w:t xml:space="preserve"> and a Questions and Answers documents are</w:t>
      </w:r>
      <w:r w:rsidRPr="00770E86">
        <w:rPr>
          <w:rFonts w:asciiTheme="minorHAnsi" w:hAnsiTheme="minorHAnsi"/>
          <w:sz w:val="22"/>
          <w:szCs w:val="22"/>
        </w:rPr>
        <w:t xml:space="preserve"> posted on our</w:t>
      </w:r>
      <w:r w:rsidRPr="00727757">
        <w:t xml:space="preserve"> </w:t>
      </w:r>
      <w:hyperlink r:id="rId6" w:history="1">
        <w:r w:rsidRPr="00C4283D">
          <w:rPr>
            <w:rStyle w:val="Hyperlink"/>
            <w:rFonts w:asciiTheme="minorHAnsi" w:hAnsiTheme="minorHAnsi"/>
            <w:sz w:val="22"/>
            <w:szCs w:val="22"/>
          </w:rPr>
          <w:t>website</w:t>
        </w:r>
      </w:hyperlink>
      <w:r w:rsidRPr="00727757">
        <w:rPr>
          <w:rFonts w:asciiTheme="minorHAnsi" w:hAnsiTheme="minorHAnsi"/>
          <w:sz w:val="22"/>
          <w:szCs w:val="22"/>
        </w:rPr>
        <w:t xml:space="preserve"> (search for</w:t>
      </w:r>
      <w:r>
        <w:rPr>
          <w:rFonts w:asciiTheme="minorHAnsi" w:hAnsiTheme="minorHAnsi"/>
          <w:sz w:val="22"/>
          <w:szCs w:val="22"/>
        </w:rPr>
        <w:t xml:space="preserve"> DIR 229). </w:t>
      </w:r>
      <w:r w:rsidR="007F1C50" w:rsidRPr="004502F6">
        <w:rPr>
          <w:rFonts w:asciiTheme="minorHAnsi" w:hAnsiTheme="minorHAnsi"/>
          <w:sz w:val="22"/>
          <w:szCs w:val="22"/>
        </w:rPr>
        <w:t>If you have any questions or would like to receive a copy of the application or the summary, please contact the OGTR and quote the reference number</w:t>
      </w:r>
      <w:r w:rsidR="007F1C50" w:rsidRPr="004502F6">
        <w:rPr>
          <w:rFonts w:ascii="Calibri" w:hAnsi="Calibri"/>
          <w:sz w:val="22"/>
          <w:szCs w:val="22"/>
        </w:rPr>
        <w:t xml:space="preserve"> DIR</w:t>
      </w:r>
      <w:r w:rsidR="00E4335D">
        <w:rPr>
          <w:rFonts w:ascii="Calibri" w:hAnsi="Calibri"/>
          <w:sz w:val="22"/>
          <w:szCs w:val="22"/>
        </w:rPr>
        <w:t xml:space="preserve"> 2</w:t>
      </w:r>
      <w:r w:rsidR="00206A77">
        <w:rPr>
          <w:rFonts w:ascii="Calibri" w:hAnsi="Calibri"/>
          <w:sz w:val="22"/>
          <w:szCs w:val="22"/>
        </w:rPr>
        <w:t>29</w:t>
      </w:r>
      <w:r w:rsidR="007F1C50" w:rsidRPr="004502F6">
        <w:rPr>
          <w:rFonts w:ascii="Calibri" w:hAnsi="Calibri"/>
          <w:sz w:val="22"/>
          <w:szCs w:val="22"/>
        </w:rPr>
        <w:t>.</w:t>
      </w:r>
    </w:p>
    <w:p w14:paraId="3F2824E6" w14:textId="77777777" w:rsidR="007F1C50" w:rsidRPr="004502F6" w:rsidRDefault="007F1C50" w:rsidP="007F1C50">
      <w:pPr>
        <w:tabs>
          <w:tab w:val="left" w:pos="567"/>
          <w:tab w:val="center" w:pos="4253"/>
          <w:tab w:val="right" w:pos="8505"/>
        </w:tabs>
        <w:spacing w:before="240"/>
        <w:jc w:val="center"/>
        <w:rPr>
          <w:rFonts w:ascii="Calibri" w:hAnsi="Calibri"/>
          <w:b/>
          <w:sz w:val="22"/>
          <w:szCs w:val="22"/>
        </w:rPr>
      </w:pPr>
      <w:r w:rsidRPr="004502F6">
        <w:rPr>
          <w:rFonts w:ascii="Calibri" w:hAnsi="Calibri"/>
          <w:b/>
          <w:sz w:val="22"/>
          <w:szCs w:val="22"/>
        </w:rPr>
        <w:t>Office of the Gene Technology Regulator</w:t>
      </w:r>
      <w:r w:rsidRPr="004502F6">
        <w:rPr>
          <w:rFonts w:ascii="Calibri" w:hAnsi="Calibri"/>
          <w:b/>
          <w:sz w:val="22"/>
          <w:szCs w:val="22"/>
        </w:rPr>
        <w:tab/>
      </w:r>
      <w:r w:rsidRPr="004502F6">
        <w:rPr>
          <w:rFonts w:ascii="Calibri" w:hAnsi="Calibri"/>
          <w:b/>
          <w:sz w:val="22"/>
          <w:szCs w:val="22"/>
        </w:rPr>
        <w:tab/>
        <w:t>MDP 54 GPO Box 9848 CANBERRA ACT 2601</w:t>
      </w:r>
    </w:p>
    <w:p w14:paraId="021C5417" w14:textId="77777777" w:rsidR="007F1C50" w:rsidRPr="004502F6" w:rsidRDefault="007F1C50" w:rsidP="007F1C50">
      <w:pPr>
        <w:tabs>
          <w:tab w:val="left" w:pos="567"/>
          <w:tab w:val="center" w:pos="4395"/>
          <w:tab w:val="right" w:pos="8505"/>
        </w:tabs>
        <w:spacing w:before="60"/>
        <w:jc w:val="center"/>
        <w:rPr>
          <w:rFonts w:ascii="Calibri" w:hAnsi="Calibri"/>
          <w:b/>
          <w:sz w:val="22"/>
          <w:szCs w:val="22"/>
        </w:rPr>
      </w:pPr>
      <w:r w:rsidRPr="004502F6">
        <w:rPr>
          <w:rFonts w:ascii="Calibri" w:hAnsi="Calibri"/>
          <w:b/>
          <w:sz w:val="22"/>
          <w:szCs w:val="22"/>
        </w:rPr>
        <w:t xml:space="preserve">Telephone: 1800 181 030   E-mail: </w:t>
      </w:r>
      <w:hyperlink r:id="rId7" w:history="1">
        <w:r w:rsidRPr="004502F6">
          <w:rPr>
            <w:rFonts w:ascii="Calibri" w:hAnsi="Calibri"/>
            <w:b/>
            <w:sz w:val="22"/>
            <w:szCs w:val="22"/>
          </w:rPr>
          <w:t>ogtr@health.gov.au</w:t>
        </w:r>
      </w:hyperlink>
    </w:p>
    <w:p w14:paraId="13D2A33E" w14:textId="5F64DB45" w:rsidR="007F1C50" w:rsidRPr="004502F6" w:rsidRDefault="007F1C50" w:rsidP="007F1C50">
      <w:pPr>
        <w:spacing w:before="60"/>
        <w:jc w:val="center"/>
        <w:rPr>
          <w:rFonts w:ascii="Calibri" w:hAnsi="Calibri"/>
          <w:b/>
          <w:color w:val="0000FF"/>
          <w:sz w:val="22"/>
          <w:szCs w:val="22"/>
        </w:rPr>
      </w:pPr>
      <w:hyperlink r:id="rId8" w:history="1">
        <w:r w:rsidRPr="004502F6">
          <w:rPr>
            <w:rStyle w:val="Hyperlink"/>
            <w:rFonts w:ascii="Calibri" w:eastAsiaTheme="majorEastAsia" w:hAnsi="Calibri"/>
            <w:sz w:val="22"/>
            <w:szCs w:val="22"/>
          </w:rPr>
          <w:t>OGTR website</w:t>
        </w:r>
      </w:hyperlink>
      <w:r w:rsidRPr="004502F6">
        <w:rPr>
          <w:rStyle w:val="Hyperlink"/>
          <w:rFonts w:ascii="Calibri" w:eastAsiaTheme="majorEastAsia" w:hAnsi="Calibri"/>
          <w:sz w:val="22"/>
          <w:szCs w:val="22"/>
        </w:rPr>
        <w:t xml:space="preserve"> (</w:t>
      </w:r>
      <w:hyperlink r:id="rId9" w:history="1">
        <w:r w:rsidRPr="00EB7FC1">
          <w:rPr>
            <w:rStyle w:val="Hyperlink"/>
            <w:rFonts w:ascii="Calibri" w:eastAsiaTheme="majorEastAsia" w:hAnsi="Calibri"/>
            <w:sz w:val="22"/>
            <w:szCs w:val="22"/>
          </w:rPr>
          <w:t>www.ogtr.gov.au</w:t>
        </w:r>
      </w:hyperlink>
      <w:r w:rsidRPr="004502F6">
        <w:rPr>
          <w:rStyle w:val="Hyperlink"/>
          <w:rFonts w:ascii="Calibri" w:eastAsiaTheme="majorEastAsia" w:hAnsi="Calibri"/>
          <w:sz w:val="22"/>
          <w:szCs w:val="22"/>
        </w:rPr>
        <w:t>)</w:t>
      </w:r>
    </w:p>
    <w:p w14:paraId="12CD2D70" w14:textId="27BAF9A7" w:rsidR="007F1C50" w:rsidRPr="004502F6" w:rsidRDefault="005956BC" w:rsidP="007F1C50">
      <w:pPr>
        <w:spacing w:before="4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Dr Raj Bhula</w:t>
      </w:r>
    </w:p>
    <w:p w14:paraId="6454D6BC" w14:textId="74825A14" w:rsidR="007F1C50" w:rsidRPr="004502F6" w:rsidRDefault="0078102E" w:rsidP="007F1C50">
      <w:pPr>
        <w:pStyle w:val="Paragraph"/>
        <w:spacing w:before="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A/g </w:t>
      </w:r>
      <w:r w:rsidR="007F1C50" w:rsidRPr="004502F6">
        <w:rPr>
          <w:rFonts w:ascii="Calibri" w:hAnsi="Calibri"/>
          <w:sz w:val="22"/>
          <w:szCs w:val="22"/>
        </w:rPr>
        <w:t>Gene Technology Regulator</w:t>
      </w:r>
    </w:p>
    <w:p w14:paraId="25BEDB37" w14:textId="40592930" w:rsidR="007F1C50" w:rsidRPr="00153B74" w:rsidRDefault="00C4762C" w:rsidP="004502F6">
      <w:pPr>
        <w:tabs>
          <w:tab w:val="left" w:pos="5670"/>
          <w:tab w:val="left" w:pos="6946"/>
          <w:tab w:val="left" w:pos="7655"/>
        </w:tabs>
        <w:rPr>
          <w:rFonts w:ascii="Calibri" w:hAnsi="Calibri"/>
          <w:color w:val="0000FF"/>
          <w:szCs w:val="24"/>
        </w:rPr>
      </w:pPr>
      <w:r>
        <w:rPr>
          <w:rFonts w:ascii="Calibri" w:hAnsi="Calibri" w:cs="Arial"/>
          <w:sz w:val="22"/>
          <w:szCs w:val="22"/>
        </w:rPr>
        <w:t>13 Oct</w:t>
      </w:r>
      <w:r w:rsidR="00FC0DEC">
        <w:rPr>
          <w:rFonts w:ascii="Calibri" w:hAnsi="Calibri" w:cs="Arial"/>
          <w:sz w:val="22"/>
          <w:szCs w:val="22"/>
        </w:rPr>
        <w:t>o</w:t>
      </w:r>
      <w:r>
        <w:rPr>
          <w:rFonts w:ascii="Calibri" w:hAnsi="Calibri" w:cs="Arial"/>
          <w:sz w:val="22"/>
          <w:szCs w:val="22"/>
        </w:rPr>
        <w:t>ber</w:t>
      </w:r>
      <w:r w:rsidR="004502F6" w:rsidRPr="00A01FCF">
        <w:rPr>
          <w:rFonts w:ascii="Calibri" w:hAnsi="Calibri" w:cs="Arial"/>
          <w:sz w:val="22"/>
          <w:szCs w:val="22"/>
        </w:rPr>
        <w:t xml:space="preserve"> </w:t>
      </w:r>
      <w:r w:rsidR="004502F6" w:rsidRPr="00E4335D">
        <w:rPr>
          <w:rFonts w:ascii="Calibri" w:hAnsi="Calibri" w:cs="Arial"/>
          <w:sz w:val="22"/>
          <w:szCs w:val="22"/>
        </w:rPr>
        <w:t>20</w:t>
      </w:r>
      <w:r w:rsidR="00E4335D" w:rsidRPr="00E4335D">
        <w:rPr>
          <w:rFonts w:ascii="Calibri" w:hAnsi="Calibri" w:cs="Arial"/>
          <w:sz w:val="22"/>
          <w:szCs w:val="22"/>
        </w:rPr>
        <w:t>2</w:t>
      </w:r>
      <w:r w:rsidR="005956BC">
        <w:rPr>
          <w:rFonts w:ascii="Calibri" w:hAnsi="Calibri" w:cs="Arial"/>
          <w:sz w:val="22"/>
          <w:szCs w:val="22"/>
        </w:rPr>
        <w:t>6</w:t>
      </w:r>
    </w:p>
    <w:p w14:paraId="25EC9C8E" w14:textId="77777777" w:rsidR="007F1C50" w:rsidRPr="002F3AE3" w:rsidRDefault="007F1C50" w:rsidP="007F1C50"/>
    <w:p w14:paraId="013EC9AF" w14:textId="77777777" w:rsidR="00003743" w:rsidRPr="002F3AE3" w:rsidRDefault="00003743" w:rsidP="002F3AE3"/>
    <w:sectPr w:rsidR="00003743" w:rsidRPr="002F3AE3" w:rsidSect="002907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61" w:right="1247" w:bottom="1247" w:left="1247" w:header="680" w:footer="454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67E05" w14:textId="77777777" w:rsidR="00636646" w:rsidRDefault="00636646">
      <w:r>
        <w:separator/>
      </w:r>
    </w:p>
  </w:endnote>
  <w:endnote w:type="continuationSeparator" w:id="0">
    <w:p w14:paraId="505B9682" w14:textId="77777777" w:rsidR="00636646" w:rsidRDefault="0063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954F" w14:textId="77777777" w:rsidR="00ED1977" w:rsidRDefault="00ED19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C2CA" w14:textId="77777777" w:rsidR="00ED1977" w:rsidRDefault="00ED19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BE1D" w14:textId="77777777" w:rsidR="007B2FBF" w:rsidRDefault="007B2FB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0DD7F" w14:textId="77777777" w:rsidR="00636646" w:rsidRDefault="00636646">
      <w:r>
        <w:separator/>
      </w:r>
    </w:p>
  </w:footnote>
  <w:footnote w:type="continuationSeparator" w:id="0">
    <w:p w14:paraId="4A844D56" w14:textId="77777777" w:rsidR="00636646" w:rsidRDefault="00636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7913" w14:textId="77777777" w:rsidR="00ED1977" w:rsidRDefault="00ED1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C050" w14:textId="77777777" w:rsidR="007B2FBF" w:rsidRDefault="007B2FB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C55D" w14:textId="2672CBD3" w:rsidR="007B2FBF" w:rsidRDefault="00ED1977">
    <w:pPr>
      <w:pStyle w:val="Header"/>
    </w:pPr>
    <w:r>
      <w:rPr>
        <w:noProof/>
      </w:rPr>
      <w:drawing>
        <wp:inline distT="0" distB="0" distL="0" distR="0" wp14:anchorId="1D02297B" wp14:editId="76FE26A0">
          <wp:extent cx="3271520" cy="670314"/>
          <wp:effectExtent l="0" t="0" r="5080" b="0"/>
          <wp:docPr id="1477666478" name="Picture 1477666478" descr="Logo of the Office of the Gene Technolo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 of the Office of the Gene Technology Regulat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96455" cy="67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50"/>
    <w:rsid w:val="00003743"/>
    <w:rsid w:val="000076FF"/>
    <w:rsid w:val="000542A1"/>
    <w:rsid w:val="00055B41"/>
    <w:rsid w:val="00067456"/>
    <w:rsid w:val="000C35D7"/>
    <w:rsid w:val="000D24FE"/>
    <w:rsid w:val="000D766F"/>
    <w:rsid w:val="000F7CDA"/>
    <w:rsid w:val="0010548A"/>
    <w:rsid w:val="00161682"/>
    <w:rsid w:val="00190B0D"/>
    <w:rsid w:val="001A45D2"/>
    <w:rsid w:val="001A66A3"/>
    <w:rsid w:val="001B3443"/>
    <w:rsid w:val="001C0F6C"/>
    <w:rsid w:val="001C3719"/>
    <w:rsid w:val="001F0B54"/>
    <w:rsid w:val="00206A77"/>
    <w:rsid w:val="002254ED"/>
    <w:rsid w:val="00250E4F"/>
    <w:rsid w:val="00254600"/>
    <w:rsid w:val="00286950"/>
    <w:rsid w:val="002B1081"/>
    <w:rsid w:val="002B25BB"/>
    <w:rsid w:val="002B43D9"/>
    <w:rsid w:val="002D2955"/>
    <w:rsid w:val="002E7609"/>
    <w:rsid w:val="002F3AE3"/>
    <w:rsid w:val="002F41F8"/>
    <w:rsid w:val="003019FC"/>
    <w:rsid w:val="0030786C"/>
    <w:rsid w:val="00325B69"/>
    <w:rsid w:val="003313DF"/>
    <w:rsid w:val="00387111"/>
    <w:rsid w:val="00396E0F"/>
    <w:rsid w:val="003A14D6"/>
    <w:rsid w:val="003A37BE"/>
    <w:rsid w:val="003B3369"/>
    <w:rsid w:val="003D17F9"/>
    <w:rsid w:val="003D229A"/>
    <w:rsid w:val="00421417"/>
    <w:rsid w:val="004306AF"/>
    <w:rsid w:val="00430C88"/>
    <w:rsid w:val="004502F6"/>
    <w:rsid w:val="00462275"/>
    <w:rsid w:val="004709F4"/>
    <w:rsid w:val="00486102"/>
    <w:rsid w:val="004867E2"/>
    <w:rsid w:val="004E6AC5"/>
    <w:rsid w:val="004F465E"/>
    <w:rsid w:val="00587CFA"/>
    <w:rsid w:val="005933E7"/>
    <w:rsid w:val="005956BC"/>
    <w:rsid w:val="005A0590"/>
    <w:rsid w:val="005A349E"/>
    <w:rsid w:val="005D419C"/>
    <w:rsid w:val="006012FC"/>
    <w:rsid w:val="00636646"/>
    <w:rsid w:val="006518C8"/>
    <w:rsid w:val="006771A3"/>
    <w:rsid w:val="00690F5F"/>
    <w:rsid w:val="006C6C41"/>
    <w:rsid w:val="006E6435"/>
    <w:rsid w:val="00727757"/>
    <w:rsid w:val="00736AD1"/>
    <w:rsid w:val="00754D6D"/>
    <w:rsid w:val="007609B5"/>
    <w:rsid w:val="00770E86"/>
    <w:rsid w:val="0078102E"/>
    <w:rsid w:val="007856E5"/>
    <w:rsid w:val="007B2FBF"/>
    <w:rsid w:val="007F1C50"/>
    <w:rsid w:val="008264EB"/>
    <w:rsid w:val="00851614"/>
    <w:rsid w:val="008762C1"/>
    <w:rsid w:val="0088129C"/>
    <w:rsid w:val="008A36E7"/>
    <w:rsid w:val="008D29BB"/>
    <w:rsid w:val="008E3388"/>
    <w:rsid w:val="008F1D27"/>
    <w:rsid w:val="009419BB"/>
    <w:rsid w:val="00961D7F"/>
    <w:rsid w:val="00964DF2"/>
    <w:rsid w:val="00965644"/>
    <w:rsid w:val="0098073B"/>
    <w:rsid w:val="009822EA"/>
    <w:rsid w:val="009A0F9D"/>
    <w:rsid w:val="009D3857"/>
    <w:rsid w:val="009E46B4"/>
    <w:rsid w:val="009E4E5D"/>
    <w:rsid w:val="00A01FCF"/>
    <w:rsid w:val="00A147C1"/>
    <w:rsid w:val="00A4512D"/>
    <w:rsid w:val="00A5160B"/>
    <w:rsid w:val="00A705AF"/>
    <w:rsid w:val="00A92D63"/>
    <w:rsid w:val="00A932EA"/>
    <w:rsid w:val="00AC1387"/>
    <w:rsid w:val="00AC1930"/>
    <w:rsid w:val="00AF2A67"/>
    <w:rsid w:val="00B42851"/>
    <w:rsid w:val="00B622A1"/>
    <w:rsid w:val="00BA722C"/>
    <w:rsid w:val="00BB6097"/>
    <w:rsid w:val="00BE170F"/>
    <w:rsid w:val="00BF1FD0"/>
    <w:rsid w:val="00C30342"/>
    <w:rsid w:val="00C4283D"/>
    <w:rsid w:val="00C4762C"/>
    <w:rsid w:val="00C5167D"/>
    <w:rsid w:val="00C74C91"/>
    <w:rsid w:val="00C82C77"/>
    <w:rsid w:val="00CB5B1A"/>
    <w:rsid w:val="00CF25C4"/>
    <w:rsid w:val="00D2288F"/>
    <w:rsid w:val="00D70034"/>
    <w:rsid w:val="00DE121B"/>
    <w:rsid w:val="00E1082E"/>
    <w:rsid w:val="00E4335D"/>
    <w:rsid w:val="00E77C58"/>
    <w:rsid w:val="00EA02E8"/>
    <w:rsid w:val="00EB519B"/>
    <w:rsid w:val="00EB7FC1"/>
    <w:rsid w:val="00ED1977"/>
    <w:rsid w:val="00ED2E4F"/>
    <w:rsid w:val="00EF4B81"/>
    <w:rsid w:val="00F02EED"/>
    <w:rsid w:val="00F112F6"/>
    <w:rsid w:val="00F33A4D"/>
    <w:rsid w:val="00F61062"/>
    <w:rsid w:val="00FC0DEC"/>
    <w:rsid w:val="00FD301E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777AB1"/>
  <w15:docId w15:val="{79CAE9EE-3A4E-4CD1-B25A-1635AA84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1C50"/>
    <w:rPr>
      <w:sz w:val="24"/>
    </w:rPr>
  </w:style>
  <w:style w:type="paragraph" w:styleId="Heading1">
    <w:name w:val="heading 1"/>
    <w:basedOn w:val="Normal"/>
    <w:next w:val="Normal"/>
    <w:qFormat/>
    <w:rsid w:val="00A705AF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32"/>
      <w:lang w:eastAsia="en-US"/>
    </w:rPr>
  </w:style>
  <w:style w:type="paragraph" w:styleId="Heading2">
    <w:name w:val="heading 2"/>
    <w:basedOn w:val="Normal"/>
    <w:next w:val="Normal"/>
    <w:qFormat/>
    <w:rsid w:val="00A705A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  <w:lang w:eastAsia="en-US"/>
    </w:rPr>
  </w:style>
  <w:style w:type="paragraph" w:styleId="Heading3">
    <w:name w:val="heading 3"/>
    <w:basedOn w:val="Normal"/>
    <w:next w:val="Normal"/>
    <w:qFormat/>
    <w:rsid w:val="00A705AF"/>
    <w:pPr>
      <w:keepNext/>
      <w:spacing w:before="240" w:after="60"/>
      <w:outlineLvl w:val="2"/>
    </w:pPr>
    <w:rPr>
      <w:rFonts w:ascii="Arial" w:hAnsi="Arial" w:cs="Arial"/>
      <w:bCs/>
      <w:szCs w:val="26"/>
      <w:lang w:eastAsia="en-US"/>
    </w:rPr>
  </w:style>
  <w:style w:type="paragraph" w:styleId="Heading4">
    <w:name w:val="heading 4"/>
    <w:basedOn w:val="Normal"/>
    <w:next w:val="Normal"/>
    <w:qFormat/>
    <w:rsid w:val="00A705AF"/>
    <w:pPr>
      <w:keepNext/>
      <w:spacing w:before="240" w:after="60"/>
      <w:outlineLvl w:val="3"/>
    </w:pPr>
    <w:rPr>
      <w:rFonts w:ascii="Arial" w:hAnsi="Arial"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A705AF"/>
    <w:pPr>
      <w:keepNext/>
      <w:spacing w:before="240" w:after="60"/>
      <w:outlineLvl w:val="4"/>
    </w:pPr>
    <w:rPr>
      <w:b/>
      <w:bCs/>
      <w:iCs/>
      <w:szCs w:val="26"/>
      <w:lang w:eastAsia="en-US"/>
    </w:rPr>
  </w:style>
  <w:style w:type="paragraph" w:styleId="Heading6">
    <w:name w:val="heading 6"/>
    <w:basedOn w:val="Normal"/>
    <w:next w:val="Normal"/>
    <w:qFormat/>
    <w:rsid w:val="00A705AF"/>
    <w:pPr>
      <w:keepNext/>
      <w:spacing w:before="240" w:after="60"/>
      <w:outlineLvl w:val="5"/>
    </w:pPr>
    <w:rPr>
      <w:b/>
      <w:bCs/>
      <w:i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A705AF"/>
    <w:rPr>
      <w:i/>
      <w:iCs/>
    </w:rPr>
  </w:style>
  <w:style w:type="character" w:styleId="Strong">
    <w:name w:val="Strong"/>
    <w:basedOn w:val="DefaultParagraphFont"/>
    <w:qFormat/>
    <w:rsid w:val="00A705A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705A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05AF"/>
    <w:rPr>
      <w:rFonts w:asciiTheme="majorHAnsi" w:eastAsiaTheme="majorEastAsia" w:hAnsiTheme="majorHAnsi" w:cstheme="majorBidi"/>
      <w:iCs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A705AF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Arial" w:eastAsiaTheme="majorEastAsia" w:hAnsi="Arial" w:cstheme="majorBidi"/>
      <w:b/>
      <w:kern w:val="28"/>
      <w:sz w:val="32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05AF"/>
    <w:rPr>
      <w:rFonts w:ascii="Arial" w:eastAsiaTheme="majorEastAsia" w:hAnsi="Arial" w:cstheme="majorBidi"/>
      <w:b/>
      <w:kern w:val="28"/>
      <w:sz w:val="32"/>
      <w:szCs w:val="52"/>
      <w:lang w:eastAsia="en-US"/>
    </w:rPr>
  </w:style>
  <w:style w:type="paragraph" w:styleId="NoSpacing">
    <w:name w:val="No Spacing"/>
    <w:uiPriority w:val="1"/>
    <w:qFormat/>
    <w:rsid w:val="00A4512D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A4512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4512D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4512D"/>
    <w:rPr>
      <w:i/>
      <w:iCs/>
      <w:color w:val="000000" w:themeColor="text1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4512D"/>
    <w:rPr>
      <w:i/>
      <w:iCs/>
      <w:color w:val="000000" w:themeColor="text1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12D"/>
    <w:rPr>
      <w:b/>
      <w:bCs/>
      <w:i/>
      <w:iCs/>
      <w:color w:val="4F81BD" w:themeColor="accent1"/>
      <w:sz w:val="24"/>
      <w:szCs w:val="24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12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4512D"/>
    <w:rPr>
      <w:b/>
      <w:bCs/>
      <w:i/>
      <w:smallCaps/>
      <w:color w:val="C0504D" w:themeColor="accent2"/>
      <w:spacing w:val="5"/>
      <w:u w:val="none"/>
    </w:rPr>
  </w:style>
  <w:style w:type="character" w:styleId="BookTitle">
    <w:name w:val="Book Title"/>
    <w:basedOn w:val="DefaultParagraphFont"/>
    <w:uiPriority w:val="33"/>
    <w:qFormat/>
    <w:rsid w:val="00A4512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A4512D"/>
    <w:pPr>
      <w:ind w:left="720"/>
      <w:contextualSpacing/>
    </w:pPr>
    <w:rPr>
      <w:szCs w:val="24"/>
      <w:lang w:eastAsia="en-US"/>
    </w:rPr>
  </w:style>
  <w:style w:type="paragraph" w:styleId="Header">
    <w:name w:val="header"/>
    <w:basedOn w:val="Normal"/>
    <w:link w:val="HeaderChar"/>
    <w:rsid w:val="007F1C5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F1C50"/>
    <w:rPr>
      <w:sz w:val="24"/>
    </w:rPr>
  </w:style>
  <w:style w:type="paragraph" w:styleId="Footer">
    <w:name w:val="footer"/>
    <w:basedOn w:val="Normal"/>
    <w:link w:val="FooterChar"/>
    <w:rsid w:val="007F1C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F1C50"/>
    <w:rPr>
      <w:sz w:val="24"/>
    </w:rPr>
  </w:style>
  <w:style w:type="paragraph" w:customStyle="1" w:styleId="Paragraph">
    <w:name w:val="Paragraph"/>
    <w:basedOn w:val="Normal"/>
    <w:rsid w:val="007F1C50"/>
    <w:pPr>
      <w:spacing w:before="120" w:after="120"/>
    </w:pPr>
  </w:style>
  <w:style w:type="character" w:styleId="Hyperlink">
    <w:name w:val="Hyperlink"/>
    <w:rsid w:val="007F1C50"/>
    <w:rPr>
      <w:color w:val="0000FF"/>
      <w:u w:val="single"/>
    </w:rPr>
  </w:style>
  <w:style w:type="paragraph" w:customStyle="1" w:styleId="Para">
    <w:name w:val="Para"/>
    <w:basedOn w:val="Normal"/>
    <w:link w:val="ParaCharChar"/>
    <w:rsid w:val="007F1C50"/>
    <w:pPr>
      <w:spacing w:before="60" w:after="100"/>
    </w:pPr>
    <w:rPr>
      <w:szCs w:val="24"/>
    </w:rPr>
  </w:style>
  <w:style w:type="character" w:customStyle="1" w:styleId="ParaCharChar">
    <w:name w:val="Para Char Char"/>
    <w:link w:val="Para"/>
    <w:locked/>
    <w:rsid w:val="007F1C50"/>
    <w:rPr>
      <w:sz w:val="24"/>
      <w:szCs w:val="24"/>
    </w:rPr>
  </w:style>
  <w:style w:type="paragraph" w:styleId="BalloonText">
    <w:name w:val="Balloon Text"/>
    <w:basedOn w:val="Normal"/>
    <w:link w:val="BalloonTextChar"/>
    <w:rsid w:val="007F1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C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B108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B10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10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B1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B108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FC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28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47C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1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ogtr@health.gov.a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ogtr.gov.au/what-weve-approved/dealings-involving-intentional-release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BLANTC\AppData\Roaming\Micro%20Focus\Content%20Manager\TRIM\TEMP\HPTRIM.23344\www.ogtr.gov.a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Health And Ageing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Application - DIR-229</dc:title>
  <dc:creator>OGTR.Voicemail@health.gov.au</dc:creator>
  <cp:lastModifiedBy>BLANTOCAS, Charlene</cp:lastModifiedBy>
  <cp:revision>3</cp:revision>
  <dcterms:created xsi:type="dcterms:W3CDTF">2026-10-12T01:59:00Z</dcterms:created>
  <dcterms:modified xsi:type="dcterms:W3CDTF">2026-10-12T02:10:00Z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d3e8b9-ffed-43a8-b7f4-cc2fa0382d36_Enabled">
    <vt:lpwstr>true</vt:lpwstr>
  </property>
  <property fmtid="{D5CDD505-2E9C-101B-9397-08002B2CF9AE}" pid="3" name="MSIP_Label_7cd3e8b9-ffed-43a8-b7f4-cc2fa0382d36_SetDate">
    <vt:lpwstr>2026-08-05T04:46:53Z</vt:lpwstr>
  </property>
  <property fmtid="{D5CDD505-2E9C-101B-9397-08002B2CF9AE}" pid="4" name="MSIP_Label_7cd3e8b9-ffed-43a8-b7f4-cc2fa0382d36_Method">
    <vt:lpwstr>Privileged</vt:lpwstr>
  </property>
  <property fmtid="{D5CDD505-2E9C-101B-9397-08002B2CF9AE}" pid="5" name="MSIP_Label_7cd3e8b9-ffed-43a8-b7f4-cc2fa0382d36_Name">
    <vt:lpwstr>O</vt:lpwstr>
  </property>
  <property fmtid="{D5CDD505-2E9C-101B-9397-08002B2CF9AE}" pid="6" name="MSIP_Label_7cd3e8b9-ffed-43a8-b7f4-cc2fa0382d36_SiteId">
    <vt:lpwstr>34a3929c-73cf-4954-abfe-147dc3517892</vt:lpwstr>
  </property>
  <property fmtid="{D5CDD505-2E9C-101B-9397-08002B2CF9AE}" pid="7" name="MSIP_Label_7cd3e8b9-ffed-43a8-b7f4-cc2fa0382d36_ActionId">
    <vt:lpwstr>b74f7d87-2e59-4e5d-8375-597154808def</vt:lpwstr>
  </property>
  <property fmtid="{D5CDD505-2E9C-101B-9397-08002B2CF9AE}" pid="8" name="MSIP_Label_7cd3e8b9-ffed-43a8-b7f4-cc2fa0382d36_ContentBits">
    <vt:lpwstr>3</vt:lpwstr>
  </property>
  <property fmtid="{D5CDD505-2E9C-101B-9397-08002B2CF9AE}" pid="9" name="MSIP_Label_7cd3e8b9-ffed-43a8-b7f4-cc2fa0382d36_Tag">
    <vt:lpwstr>10, 0, 1, 1</vt:lpwstr>
  </property>
</Properties>
</file>