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702E" w14:textId="3DBC1855" w:rsidR="00B05360" w:rsidRPr="00AF0223" w:rsidRDefault="009D04D7" w:rsidP="00B04EC5">
      <w:pPr>
        <w:pStyle w:val="BodyText3"/>
        <w:ind w:right="-170"/>
        <w:rPr>
          <w:rFonts w:asciiTheme="minorHAnsi" w:hAnsiTheme="minorHAnsi" w:cs="Arial"/>
          <w:szCs w:val="28"/>
        </w:rPr>
      </w:pPr>
      <w:r w:rsidRPr="00B9600E">
        <w:rPr>
          <w:rFonts w:asciiTheme="minorHAnsi" w:hAnsiTheme="minorHAnsi" w:cs="Arial"/>
          <w:szCs w:val="28"/>
        </w:rPr>
        <w:t>Questions &amp; Answ</w:t>
      </w:r>
      <w:r w:rsidR="00741723" w:rsidRPr="00B9600E">
        <w:rPr>
          <w:rFonts w:asciiTheme="minorHAnsi" w:hAnsiTheme="minorHAnsi" w:cs="Arial"/>
          <w:szCs w:val="28"/>
        </w:rPr>
        <w:t>er</w:t>
      </w:r>
      <w:r w:rsidR="002843A6" w:rsidRPr="00B9600E">
        <w:rPr>
          <w:rFonts w:asciiTheme="minorHAnsi" w:hAnsiTheme="minorHAnsi" w:cs="Arial"/>
          <w:szCs w:val="28"/>
        </w:rPr>
        <w:t xml:space="preserve">s on licence application </w:t>
      </w:r>
      <w:r w:rsidR="002843A6" w:rsidRPr="007B43FE">
        <w:rPr>
          <w:rFonts w:asciiTheme="minorHAnsi" w:hAnsiTheme="minorHAnsi" w:cs="Arial"/>
          <w:szCs w:val="28"/>
        </w:rPr>
        <w:t xml:space="preserve">DIR </w:t>
      </w:r>
      <w:r w:rsidR="00D81AB1" w:rsidRPr="007B43FE">
        <w:rPr>
          <w:rFonts w:asciiTheme="minorHAnsi" w:hAnsiTheme="minorHAnsi" w:cs="Arial"/>
          <w:szCs w:val="28"/>
        </w:rPr>
        <w:t>224</w:t>
      </w:r>
      <w:r w:rsidR="00211B0D" w:rsidRPr="00D81AB1">
        <w:rPr>
          <w:rFonts w:asciiTheme="minorHAnsi" w:hAnsiTheme="minorHAnsi" w:cs="Arial"/>
          <w:szCs w:val="28"/>
        </w:rPr>
        <w:t xml:space="preserve"> </w:t>
      </w:r>
      <w:r w:rsidRPr="00B9600E">
        <w:rPr>
          <w:rFonts w:asciiTheme="minorHAnsi" w:hAnsiTheme="minorHAnsi" w:cs="Arial"/>
          <w:szCs w:val="28"/>
        </w:rPr>
        <w:t>–</w:t>
      </w:r>
      <w:r w:rsidRPr="00B9600E">
        <w:rPr>
          <w:rFonts w:asciiTheme="minorHAnsi" w:hAnsiTheme="minorHAnsi" w:cs="Arial"/>
          <w:szCs w:val="28"/>
        </w:rPr>
        <w:br/>
      </w:r>
      <w:r w:rsidR="00490F2C" w:rsidRPr="00AF0223">
        <w:rPr>
          <w:rFonts w:asciiTheme="minorHAnsi" w:hAnsiTheme="minorHAnsi" w:cs="Arial"/>
          <w:szCs w:val="28"/>
        </w:rPr>
        <w:t>C</w:t>
      </w:r>
      <w:r w:rsidR="00D60A50" w:rsidRPr="00AF0223">
        <w:rPr>
          <w:rFonts w:asciiTheme="minorHAnsi" w:hAnsiTheme="minorHAnsi" w:cs="Arial"/>
          <w:szCs w:val="28"/>
        </w:rPr>
        <w:t xml:space="preserve">ommercial </w:t>
      </w:r>
      <w:r w:rsidR="00D81AB1" w:rsidRPr="00AF0223">
        <w:rPr>
          <w:rFonts w:asciiTheme="minorHAnsi" w:hAnsiTheme="minorHAnsi" w:cs="Arial"/>
          <w:szCs w:val="28"/>
        </w:rPr>
        <w:t xml:space="preserve">supply </w:t>
      </w:r>
      <w:r w:rsidRPr="00AF0223">
        <w:rPr>
          <w:rFonts w:asciiTheme="minorHAnsi" w:hAnsiTheme="minorHAnsi" w:cs="Arial"/>
          <w:szCs w:val="28"/>
        </w:rPr>
        <w:t xml:space="preserve">of </w:t>
      </w:r>
      <w:r w:rsidR="00D81AB1" w:rsidRPr="00AF0223">
        <w:rPr>
          <w:rFonts w:asciiTheme="minorHAnsi" w:hAnsiTheme="minorHAnsi" w:cs="Arial"/>
          <w:szCs w:val="28"/>
        </w:rPr>
        <w:t xml:space="preserve">a </w:t>
      </w:r>
      <w:r w:rsidRPr="00AF0223">
        <w:rPr>
          <w:rFonts w:asciiTheme="minorHAnsi" w:hAnsiTheme="minorHAnsi" w:cs="Arial"/>
          <w:szCs w:val="28"/>
        </w:rPr>
        <w:t>genetically modified</w:t>
      </w:r>
      <w:r w:rsidR="00AF0223" w:rsidRPr="00AF0223">
        <w:rPr>
          <w:rFonts w:asciiTheme="minorHAnsi" w:hAnsiTheme="minorHAnsi" w:cs="Arial"/>
          <w:szCs w:val="28"/>
        </w:rPr>
        <w:t xml:space="preserve"> </w:t>
      </w:r>
      <w:r w:rsidR="00C66D4F">
        <w:rPr>
          <w:rFonts w:asciiTheme="minorHAnsi" w:hAnsiTheme="minorHAnsi" w:cs="Arial"/>
          <w:szCs w:val="28"/>
        </w:rPr>
        <w:t xml:space="preserve">(GM) </w:t>
      </w:r>
      <w:r w:rsidR="00AF0223" w:rsidRPr="00AF0223">
        <w:rPr>
          <w:rFonts w:asciiTheme="minorHAnsi" w:hAnsiTheme="minorHAnsi" w:cs="Arial"/>
          <w:szCs w:val="28"/>
        </w:rPr>
        <w:t>multivalent</w:t>
      </w:r>
      <w:r w:rsidR="00D81AB1" w:rsidRPr="00AF0223">
        <w:rPr>
          <w:rFonts w:asciiTheme="minorHAnsi" w:hAnsiTheme="minorHAnsi" w:cs="Arial"/>
          <w:szCs w:val="28"/>
        </w:rPr>
        <w:t xml:space="preserve"> vaccine for chickens</w:t>
      </w:r>
    </w:p>
    <w:p w14:paraId="703E555F" w14:textId="77777777" w:rsidR="00B05360" w:rsidRPr="007B43FE" w:rsidRDefault="005C2FF7" w:rsidP="00E629FB">
      <w:pPr>
        <w:pStyle w:val="Heading3"/>
        <w:rPr>
          <w:rFonts w:asciiTheme="minorHAnsi" w:hAnsiTheme="minorHAnsi"/>
          <w:sz w:val="22"/>
          <w:szCs w:val="22"/>
        </w:rPr>
      </w:pPr>
      <w:r w:rsidRPr="007B43FE">
        <w:rPr>
          <w:rFonts w:asciiTheme="minorHAnsi" w:hAnsiTheme="minorHAnsi"/>
          <w:sz w:val="22"/>
          <w:szCs w:val="22"/>
        </w:rPr>
        <w:t>What is this application for</w:t>
      </w:r>
      <w:r w:rsidR="00B05360" w:rsidRPr="007B43FE">
        <w:rPr>
          <w:rFonts w:asciiTheme="minorHAnsi" w:hAnsiTheme="minorHAnsi"/>
          <w:sz w:val="22"/>
          <w:szCs w:val="22"/>
        </w:rPr>
        <w:t>?</w:t>
      </w:r>
    </w:p>
    <w:p w14:paraId="225E145A" w14:textId="4F2D0F97" w:rsidR="00BA072D" w:rsidRPr="007B43FE" w:rsidRDefault="00D81AB1" w:rsidP="00BA072D">
      <w:pPr>
        <w:pStyle w:val="Arrow"/>
        <w:numPr>
          <w:ilvl w:val="0"/>
          <w:numId w:val="0"/>
        </w:numPr>
        <w:rPr>
          <w:rFonts w:asciiTheme="minorHAnsi" w:hAnsiTheme="minorHAnsi"/>
          <w:sz w:val="22"/>
          <w:szCs w:val="22"/>
        </w:rPr>
      </w:pPr>
      <w:proofErr w:type="spellStart"/>
      <w:r w:rsidRPr="007B43FE">
        <w:rPr>
          <w:rFonts w:asciiTheme="minorHAnsi" w:hAnsiTheme="minorHAnsi"/>
          <w:sz w:val="22"/>
          <w:szCs w:val="22"/>
        </w:rPr>
        <w:t>Intervet</w:t>
      </w:r>
      <w:proofErr w:type="spellEnd"/>
      <w:r w:rsidRPr="007B43FE">
        <w:rPr>
          <w:rFonts w:asciiTheme="minorHAnsi" w:hAnsiTheme="minorHAnsi"/>
          <w:sz w:val="22"/>
          <w:szCs w:val="22"/>
        </w:rPr>
        <w:t xml:space="preserve"> Australia Pty Ltd is seeking approval for the commercial supply of a genetically modified (GM) </w:t>
      </w:r>
      <w:r w:rsidR="006737C8">
        <w:rPr>
          <w:rFonts w:asciiTheme="minorHAnsi" w:hAnsiTheme="minorHAnsi"/>
          <w:sz w:val="22"/>
          <w:szCs w:val="22"/>
        </w:rPr>
        <w:t xml:space="preserve">multivalent </w:t>
      </w:r>
      <w:r w:rsidRPr="007B43FE">
        <w:rPr>
          <w:rFonts w:asciiTheme="minorHAnsi" w:hAnsiTheme="minorHAnsi"/>
          <w:sz w:val="22"/>
          <w:szCs w:val="22"/>
        </w:rPr>
        <w:t>vaccine for chickens</w:t>
      </w:r>
      <w:r w:rsidR="004376B5">
        <w:rPr>
          <w:rFonts w:asciiTheme="minorHAnsi" w:hAnsiTheme="minorHAnsi"/>
          <w:sz w:val="22"/>
          <w:szCs w:val="22"/>
        </w:rPr>
        <w:t>. The GM vaccine</w:t>
      </w:r>
      <w:r w:rsidRPr="007B43FE">
        <w:rPr>
          <w:rFonts w:asciiTheme="minorHAnsi" w:hAnsiTheme="minorHAnsi"/>
          <w:sz w:val="22"/>
          <w:szCs w:val="22"/>
        </w:rPr>
        <w:t xml:space="preserve">, </w:t>
      </w:r>
      <w:r w:rsidR="004376B5">
        <w:rPr>
          <w:rFonts w:asciiTheme="minorHAnsi" w:hAnsiTheme="minorHAnsi"/>
          <w:sz w:val="22"/>
          <w:szCs w:val="22"/>
        </w:rPr>
        <w:t xml:space="preserve">known as </w:t>
      </w:r>
      <w:proofErr w:type="spellStart"/>
      <w:r w:rsidRPr="007B43FE">
        <w:rPr>
          <w:rFonts w:asciiTheme="minorHAnsi" w:hAnsiTheme="minorHAnsi"/>
          <w:sz w:val="22"/>
          <w:szCs w:val="22"/>
        </w:rPr>
        <w:t>Innovax</w:t>
      </w:r>
      <w:proofErr w:type="spellEnd"/>
      <w:r w:rsidRPr="007B43FE">
        <w:rPr>
          <w:rFonts w:asciiTheme="minorHAnsi" w:hAnsiTheme="minorHAnsi"/>
          <w:sz w:val="22"/>
          <w:szCs w:val="22"/>
        </w:rPr>
        <w:t xml:space="preserve">-ND-ILT, </w:t>
      </w:r>
      <w:r w:rsidR="00B8324B">
        <w:rPr>
          <w:rFonts w:asciiTheme="minorHAnsi" w:hAnsiTheme="minorHAnsi"/>
          <w:sz w:val="22"/>
          <w:szCs w:val="22"/>
        </w:rPr>
        <w:t>will be manufactured overseas and imported into Australia</w:t>
      </w:r>
      <w:r w:rsidRPr="007B43FE">
        <w:rPr>
          <w:rFonts w:asciiTheme="minorHAnsi" w:hAnsiTheme="minorHAnsi"/>
          <w:sz w:val="22"/>
          <w:szCs w:val="22"/>
        </w:rPr>
        <w:t xml:space="preserve">. </w:t>
      </w:r>
      <w:r w:rsidR="00EA6B31" w:rsidRPr="007B43FE">
        <w:rPr>
          <w:rFonts w:asciiTheme="minorHAnsi" w:hAnsiTheme="minorHAnsi"/>
          <w:sz w:val="22"/>
          <w:szCs w:val="22"/>
        </w:rPr>
        <w:t xml:space="preserve">The proposed vaccination would take place </w:t>
      </w:r>
      <w:r w:rsidR="00D47FF1">
        <w:rPr>
          <w:rFonts w:asciiTheme="minorHAnsi" w:hAnsiTheme="minorHAnsi"/>
          <w:sz w:val="22"/>
          <w:szCs w:val="22"/>
        </w:rPr>
        <w:t>at</w:t>
      </w:r>
      <w:r w:rsidR="00D47FF1" w:rsidRPr="007B43FE">
        <w:rPr>
          <w:rFonts w:asciiTheme="minorHAnsi" w:hAnsiTheme="minorHAnsi"/>
          <w:sz w:val="22"/>
          <w:szCs w:val="22"/>
        </w:rPr>
        <w:t xml:space="preserve"> </w:t>
      </w:r>
      <w:r w:rsidR="00EA6B31" w:rsidRPr="007B43FE">
        <w:rPr>
          <w:rFonts w:asciiTheme="minorHAnsi" w:hAnsiTheme="minorHAnsi"/>
          <w:sz w:val="22"/>
          <w:szCs w:val="22"/>
        </w:rPr>
        <w:t>chicken farms throughout Australia and would be ongoing from the date of issue of the licence.</w:t>
      </w:r>
    </w:p>
    <w:p w14:paraId="2EEE8AE4" w14:textId="77777777" w:rsidR="00D81AB1" w:rsidRPr="007B43FE" w:rsidRDefault="00D81AB1" w:rsidP="00BA072D">
      <w:pPr>
        <w:pStyle w:val="Arrow"/>
        <w:numPr>
          <w:ilvl w:val="0"/>
          <w:numId w:val="0"/>
        </w:numPr>
        <w:rPr>
          <w:rFonts w:asciiTheme="minorHAnsi" w:hAnsiTheme="minorHAnsi"/>
          <w:sz w:val="22"/>
          <w:szCs w:val="22"/>
        </w:rPr>
      </w:pPr>
    </w:p>
    <w:p w14:paraId="118EA962" w14:textId="038A6108" w:rsidR="005C2FF7" w:rsidRPr="007B43FE" w:rsidRDefault="005C2FF7" w:rsidP="00BA072D">
      <w:pPr>
        <w:pStyle w:val="Arrow"/>
        <w:numPr>
          <w:ilvl w:val="0"/>
          <w:numId w:val="0"/>
        </w:numPr>
        <w:rPr>
          <w:rFonts w:ascii="Calibri" w:hAnsi="Calibri"/>
          <w:b/>
          <w:sz w:val="22"/>
          <w:szCs w:val="22"/>
        </w:rPr>
      </w:pPr>
      <w:r w:rsidRPr="007B43FE">
        <w:rPr>
          <w:rFonts w:asciiTheme="minorHAnsi" w:hAnsiTheme="minorHAnsi"/>
          <w:b/>
          <w:sz w:val="22"/>
          <w:szCs w:val="22"/>
        </w:rPr>
        <w:t xml:space="preserve">How has </w:t>
      </w:r>
      <w:r w:rsidR="00370EFD" w:rsidRPr="007B43FE">
        <w:rPr>
          <w:rFonts w:asciiTheme="minorHAnsi" w:hAnsiTheme="minorHAnsi"/>
          <w:b/>
          <w:sz w:val="22"/>
          <w:szCs w:val="22"/>
        </w:rPr>
        <w:t>the GM</w:t>
      </w:r>
      <w:r w:rsidRPr="007B43FE">
        <w:rPr>
          <w:rFonts w:asciiTheme="minorHAnsi" w:hAnsiTheme="minorHAnsi"/>
          <w:b/>
          <w:sz w:val="22"/>
          <w:szCs w:val="22"/>
        </w:rPr>
        <w:t xml:space="preserve"> </w:t>
      </w:r>
      <w:r w:rsidR="00053041" w:rsidRPr="007B43FE">
        <w:rPr>
          <w:rFonts w:asciiTheme="minorHAnsi" w:hAnsiTheme="minorHAnsi"/>
          <w:b/>
          <w:sz w:val="22"/>
          <w:szCs w:val="22"/>
        </w:rPr>
        <w:t>vaccine</w:t>
      </w:r>
      <w:r w:rsidRPr="007B43FE">
        <w:rPr>
          <w:rFonts w:asciiTheme="minorHAnsi" w:hAnsiTheme="minorHAnsi"/>
          <w:b/>
          <w:sz w:val="22"/>
          <w:szCs w:val="22"/>
        </w:rPr>
        <w:t xml:space="preserve"> been </w:t>
      </w:r>
      <w:r w:rsidR="00053041" w:rsidRPr="007B43FE">
        <w:rPr>
          <w:rFonts w:asciiTheme="minorHAnsi" w:hAnsiTheme="minorHAnsi"/>
          <w:b/>
          <w:sz w:val="22"/>
          <w:szCs w:val="22"/>
        </w:rPr>
        <w:t>made</w:t>
      </w:r>
      <w:r w:rsidRPr="007B43FE">
        <w:rPr>
          <w:rFonts w:asciiTheme="minorHAnsi" w:hAnsiTheme="minorHAnsi"/>
          <w:b/>
          <w:sz w:val="22"/>
          <w:szCs w:val="22"/>
        </w:rPr>
        <w:t>?</w:t>
      </w:r>
    </w:p>
    <w:p w14:paraId="1CE03F95" w14:textId="3D979BB2" w:rsidR="00A61437" w:rsidRPr="007B43FE" w:rsidRDefault="00B8324B" w:rsidP="00BA072D">
      <w:pPr>
        <w:keepNext/>
        <w:rPr>
          <w:rFonts w:asciiTheme="minorHAnsi" w:hAnsiTheme="minorHAnsi"/>
          <w:sz w:val="22"/>
          <w:szCs w:val="22"/>
        </w:rPr>
      </w:pPr>
      <w:r>
        <w:rPr>
          <w:rFonts w:asciiTheme="minorHAnsi" w:hAnsiTheme="minorHAnsi"/>
          <w:sz w:val="22"/>
          <w:szCs w:val="22"/>
        </w:rPr>
        <w:t>The GM vaccine is based on a t</w:t>
      </w:r>
      <w:r w:rsidRPr="007B43FE">
        <w:rPr>
          <w:rFonts w:asciiTheme="minorHAnsi" w:hAnsiTheme="minorHAnsi"/>
          <w:sz w:val="22"/>
          <w:szCs w:val="22"/>
        </w:rPr>
        <w:t xml:space="preserve">urkey </w:t>
      </w:r>
      <w:r w:rsidR="00A61437" w:rsidRPr="007B43FE">
        <w:rPr>
          <w:rFonts w:asciiTheme="minorHAnsi" w:hAnsiTheme="minorHAnsi"/>
          <w:sz w:val="22"/>
          <w:szCs w:val="22"/>
        </w:rPr>
        <w:t xml:space="preserve">herpesvirus </w:t>
      </w:r>
      <w:r w:rsidRPr="007B43FE">
        <w:rPr>
          <w:rFonts w:asciiTheme="minorHAnsi" w:hAnsiTheme="minorHAnsi"/>
          <w:sz w:val="22"/>
          <w:szCs w:val="22"/>
        </w:rPr>
        <w:t xml:space="preserve">which has been modified </w:t>
      </w:r>
      <w:r>
        <w:rPr>
          <w:rFonts w:asciiTheme="minorHAnsi" w:hAnsiTheme="minorHAnsi"/>
          <w:sz w:val="22"/>
          <w:szCs w:val="22"/>
        </w:rPr>
        <w:t xml:space="preserve">by the insertion of the </w:t>
      </w:r>
      <w:r w:rsidRPr="007B43FE">
        <w:rPr>
          <w:rFonts w:asciiTheme="minorHAnsi" w:hAnsiTheme="minorHAnsi"/>
          <w:sz w:val="22"/>
          <w:szCs w:val="22"/>
        </w:rPr>
        <w:t xml:space="preserve">fusion protein </w:t>
      </w:r>
      <w:r>
        <w:rPr>
          <w:rFonts w:asciiTheme="minorHAnsi" w:hAnsiTheme="minorHAnsi"/>
          <w:sz w:val="22"/>
          <w:szCs w:val="22"/>
        </w:rPr>
        <w:t xml:space="preserve">gene from </w:t>
      </w:r>
      <w:r w:rsidRPr="007B43FE">
        <w:rPr>
          <w:rFonts w:asciiTheme="minorHAnsi" w:hAnsiTheme="minorHAnsi"/>
          <w:sz w:val="22"/>
          <w:szCs w:val="22"/>
        </w:rPr>
        <w:t>the Newcastle disease virus and glycoprotein</w:t>
      </w:r>
      <w:r>
        <w:rPr>
          <w:rFonts w:asciiTheme="minorHAnsi" w:hAnsiTheme="minorHAnsi"/>
          <w:sz w:val="22"/>
          <w:szCs w:val="22"/>
        </w:rPr>
        <w:t>s</w:t>
      </w:r>
      <w:r w:rsidRPr="007B43FE">
        <w:rPr>
          <w:rFonts w:asciiTheme="minorHAnsi" w:hAnsiTheme="minorHAnsi"/>
          <w:sz w:val="22"/>
          <w:szCs w:val="22"/>
        </w:rPr>
        <w:t xml:space="preserve"> </w:t>
      </w:r>
      <w:proofErr w:type="spellStart"/>
      <w:r w:rsidRPr="007B43FE">
        <w:rPr>
          <w:rFonts w:asciiTheme="minorHAnsi" w:hAnsiTheme="minorHAnsi"/>
          <w:sz w:val="22"/>
          <w:szCs w:val="22"/>
        </w:rPr>
        <w:t>gD</w:t>
      </w:r>
      <w:proofErr w:type="spellEnd"/>
      <w:r w:rsidRPr="007B43FE">
        <w:rPr>
          <w:rFonts w:asciiTheme="minorHAnsi" w:hAnsiTheme="minorHAnsi"/>
          <w:sz w:val="22"/>
          <w:szCs w:val="22"/>
        </w:rPr>
        <w:t xml:space="preserve"> and </w:t>
      </w:r>
      <w:proofErr w:type="spellStart"/>
      <w:r w:rsidRPr="007B43FE">
        <w:rPr>
          <w:rFonts w:asciiTheme="minorHAnsi" w:hAnsiTheme="minorHAnsi"/>
          <w:sz w:val="22"/>
          <w:szCs w:val="22"/>
        </w:rPr>
        <w:t>gI</w:t>
      </w:r>
      <w:proofErr w:type="spellEnd"/>
      <w:r>
        <w:rPr>
          <w:rFonts w:asciiTheme="minorHAnsi" w:hAnsiTheme="minorHAnsi"/>
          <w:sz w:val="22"/>
          <w:szCs w:val="22"/>
        </w:rPr>
        <w:t xml:space="preserve"> </w:t>
      </w:r>
      <w:r w:rsidRPr="002049A5">
        <w:rPr>
          <w:rFonts w:asciiTheme="minorHAnsi" w:hAnsiTheme="minorHAnsi"/>
          <w:sz w:val="22"/>
          <w:szCs w:val="22"/>
        </w:rPr>
        <w:t>genes from the infectious laryngotracheitis</w:t>
      </w:r>
      <w:r w:rsidR="00DF1031" w:rsidRPr="002049A5">
        <w:rPr>
          <w:rFonts w:asciiTheme="minorHAnsi" w:hAnsiTheme="minorHAnsi"/>
          <w:sz w:val="22"/>
          <w:szCs w:val="22"/>
        </w:rPr>
        <w:t xml:space="preserve"> (ILT)</w:t>
      </w:r>
      <w:r w:rsidRPr="002049A5">
        <w:rPr>
          <w:rFonts w:asciiTheme="minorHAnsi" w:hAnsiTheme="minorHAnsi"/>
          <w:sz w:val="22"/>
          <w:szCs w:val="22"/>
        </w:rPr>
        <w:t xml:space="preserve"> virus. The turkey herpesvirus strain</w:t>
      </w:r>
      <w:r w:rsidR="00E84975" w:rsidRPr="002049A5">
        <w:rPr>
          <w:rFonts w:asciiTheme="minorHAnsi" w:hAnsiTheme="minorHAnsi"/>
          <w:sz w:val="22"/>
          <w:szCs w:val="22"/>
        </w:rPr>
        <w:t xml:space="preserve"> </w:t>
      </w:r>
      <w:r w:rsidR="00C66D4F" w:rsidRPr="002049A5">
        <w:rPr>
          <w:rFonts w:asciiTheme="minorHAnsi" w:hAnsiTheme="minorHAnsi"/>
          <w:sz w:val="22"/>
          <w:szCs w:val="22"/>
        </w:rPr>
        <w:t>used</w:t>
      </w:r>
      <w:r w:rsidRPr="002049A5">
        <w:rPr>
          <w:rFonts w:asciiTheme="minorHAnsi" w:hAnsiTheme="minorHAnsi"/>
          <w:sz w:val="22"/>
          <w:szCs w:val="22"/>
        </w:rPr>
        <w:t xml:space="preserve"> </w:t>
      </w:r>
      <w:r w:rsidR="00A61437" w:rsidRPr="002049A5">
        <w:rPr>
          <w:rFonts w:asciiTheme="minorHAnsi" w:hAnsiTheme="minorHAnsi"/>
          <w:sz w:val="22"/>
          <w:szCs w:val="22"/>
        </w:rPr>
        <w:t xml:space="preserve">is </w:t>
      </w:r>
      <w:r w:rsidR="00A1732B">
        <w:rPr>
          <w:rFonts w:asciiTheme="minorHAnsi" w:hAnsiTheme="minorHAnsi"/>
          <w:sz w:val="22"/>
          <w:szCs w:val="22"/>
        </w:rPr>
        <w:t>non-</w:t>
      </w:r>
      <w:r w:rsidR="00A61437" w:rsidRPr="002049A5">
        <w:rPr>
          <w:rFonts w:asciiTheme="minorHAnsi" w:hAnsiTheme="minorHAnsi"/>
          <w:sz w:val="22"/>
          <w:szCs w:val="22"/>
        </w:rPr>
        <w:t>pathogenic to all</w:t>
      </w:r>
      <w:r w:rsidR="00DF1031" w:rsidRPr="002049A5">
        <w:rPr>
          <w:rFonts w:asciiTheme="minorHAnsi" w:hAnsiTheme="minorHAnsi"/>
          <w:sz w:val="22"/>
          <w:szCs w:val="22"/>
        </w:rPr>
        <w:t xml:space="preserve"> known susceptible</w:t>
      </w:r>
      <w:r w:rsidR="00A61437" w:rsidRPr="002049A5">
        <w:rPr>
          <w:rFonts w:asciiTheme="minorHAnsi" w:hAnsiTheme="minorHAnsi"/>
          <w:sz w:val="22"/>
          <w:szCs w:val="22"/>
        </w:rPr>
        <w:t xml:space="preserve"> avian species and does not infect humans </w:t>
      </w:r>
      <w:r w:rsidR="00C46FD9" w:rsidRPr="002049A5">
        <w:rPr>
          <w:rFonts w:asciiTheme="minorHAnsi" w:hAnsiTheme="minorHAnsi"/>
          <w:sz w:val="22"/>
          <w:szCs w:val="22"/>
        </w:rPr>
        <w:t>and</w:t>
      </w:r>
      <w:r w:rsidR="00A61437" w:rsidRPr="002049A5">
        <w:rPr>
          <w:rFonts w:asciiTheme="minorHAnsi" w:hAnsiTheme="minorHAnsi"/>
          <w:sz w:val="22"/>
          <w:szCs w:val="22"/>
        </w:rPr>
        <w:t xml:space="preserve"> other animals; however, it </w:t>
      </w:r>
      <w:r w:rsidR="00E84975" w:rsidRPr="002049A5">
        <w:rPr>
          <w:rFonts w:asciiTheme="minorHAnsi" w:hAnsiTheme="minorHAnsi"/>
          <w:sz w:val="22"/>
          <w:szCs w:val="22"/>
        </w:rPr>
        <w:t>prevents</w:t>
      </w:r>
      <w:r w:rsidR="00A61437" w:rsidRPr="002049A5">
        <w:rPr>
          <w:rFonts w:asciiTheme="minorHAnsi" w:hAnsiTheme="minorHAnsi"/>
          <w:sz w:val="22"/>
          <w:szCs w:val="22"/>
        </w:rPr>
        <w:t xml:space="preserve"> Marek’s disease.</w:t>
      </w:r>
      <w:r w:rsidR="00972BE8" w:rsidRPr="002049A5">
        <w:rPr>
          <w:rFonts w:asciiTheme="minorHAnsi" w:hAnsiTheme="minorHAnsi"/>
          <w:sz w:val="22"/>
          <w:szCs w:val="22"/>
        </w:rPr>
        <w:t xml:space="preserve"> </w:t>
      </w:r>
      <w:r w:rsidRPr="002049A5">
        <w:rPr>
          <w:rFonts w:asciiTheme="minorHAnsi" w:hAnsiTheme="minorHAnsi"/>
          <w:sz w:val="22"/>
          <w:szCs w:val="22"/>
        </w:rPr>
        <w:t xml:space="preserve">Due to the inserted </w:t>
      </w:r>
      <w:r w:rsidR="00972BE8" w:rsidRPr="002049A5">
        <w:rPr>
          <w:rFonts w:asciiTheme="minorHAnsi" w:hAnsiTheme="minorHAnsi"/>
          <w:sz w:val="22"/>
          <w:szCs w:val="22"/>
        </w:rPr>
        <w:t>genes</w:t>
      </w:r>
      <w:r w:rsidRPr="002049A5">
        <w:rPr>
          <w:rFonts w:asciiTheme="minorHAnsi" w:hAnsiTheme="minorHAnsi"/>
          <w:sz w:val="22"/>
          <w:szCs w:val="22"/>
        </w:rPr>
        <w:t>,</w:t>
      </w:r>
      <w:r w:rsidR="00C46FD9" w:rsidRPr="002049A5">
        <w:rPr>
          <w:rFonts w:asciiTheme="minorHAnsi" w:hAnsiTheme="minorHAnsi"/>
          <w:sz w:val="22"/>
          <w:szCs w:val="22"/>
        </w:rPr>
        <w:t xml:space="preserve"> </w:t>
      </w:r>
      <w:r w:rsidRPr="002049A5">
        <w:rPr>
          <w:rFonts w:asciiTheme="minorHAnsi" w:hAnsiTheme="minorHAnsi"/>
          <w:sz w:val="22"/>
          <w:szCs w:val="22"/>
        </w:rPr>
        <w:t xml:space="preserve">the vaccine is expected to also induce </w:t>
      </w:r>
      <w:r w:rsidR="00972BE8" w:rsidRPr="002049A5">
        <w:rPr>
          <w:rFonts w:asciiTheme="minorHAnsi" w:hAnsiTheme="minorHAnsi"/>
          <w:sz w:val="22"/>
          <w:szCs w:val="22"/>
        </w:rPr>
        <w:t xml:space="preserve">immunity against </w:t>
      </w:r>
      <w:r w:rsidR="00C46FD9" w:rsidRPr="007B43FE">
        <w:rPr>
          <w:rFonts w:asciiTheme="minorHAnsi" w:hAnsiTheme="minorHAnsi"/>
          <w:sz w:val="22"/>
          <w:szCs w:val="22"/>
        </w:rPr>
        <w:t xml:space="preserve">Newcastle disease and </w:t>
      </w:r>
      <w:r w:rsidR="00DF1031">
        <w:rPr>
          <w:rFonts w:asciiTheme="minorHAnsi" w:hAnsiTheme="minorHAnsi"/>
          <w:sz w:val="22"/>
          <w:szCs w:val="22"/>
        </w:rPr>
        <w:t>ILT</w:t>
      </w:r>
      <w:r w:rsidR="00C46FD9" w:rsidRPr="007B43FE">
        <w:rPr>
          <w:rFonts w:asciiTheme="minorHAnsi" w:hAnsiTheme="minorHAnsi"/>
          <w:sz w:val="22"/>
          <w:szCs w:val="22"/>
        </w:rPr>
        <w:t>.</w:t>
      </w:r>
    </w:p>
    <w:p w14:paraId="30D62757" w14:textId="06AF7FA3" w:rsidR="00E45227" w:rsidRPr="007B43FE" w:rsidRDefault="00E45227" w:rsidP="00E45227">
      <w:pPr>
        <w:pStyle w:val="Heading3"/>
        <w:rPr>
          <w:rFonts w:asciiTheme="minorHAnsi" w:hAnsiTheme="minorHAnsi"/>
          <w:b w:val="0"/>
          <w:bCs w:val="0"/>
          <w:sz w:val="22"/>
          <w:szCs w:val="22"/>
        </w:rPr>
      </w:pPr>
      <w:r w:rsidRPr="007B43FE">
        <w:rPr>
          <w:rFonts w:asciiTheme="minorHAnsi" w:hAnsiTheme="minorHAnsi"/>
          <w:sz w:val="22"/>
          <w:szCs w:val="22"/>
        </w:rPr>
        <w:t xml:space="preserve">What is the purpose of the </w:t>
      </w:r>
      <w:r w:rsidR="00053041" w:rsidRPr="007B43FE">
        <w:rPr>
          <w:rFonts w:asciiTheme="minorHAnsi" w:hAnsiTheme="minorHAnsi"/>
          <w:sz w:val="22"/>
          <w:szCs w:val="22"/>
        </w:rPr>
        <w:t>commercial supply</w:t>
      </w:r>
      <w:r w:rsidRPr="007B43FE">
        <w:rPr>
          <w:rFonts w:asciiTheme="minorHAnsi" w:hAnsiTheme="minorHAnsi"/>
          <w:sz w:val="22"/>
          <w:szCs w:val="22"/>
        </w:rPr>
        <w:t>?</w:t>
      </w:r>
    </w:p>
    <w:p w14:paraId="688A7292" w14:textId="78A3D508" w:rsidR="00053041" w:rsidRPr="007B43FE" w:rsidRDefault="00053041" w:rsidP="00E45227">
      <w:pPr>
        <w:pStyle w:val="Para"/>
        <w:spacing w:before="60" w:after="60"/>
        <w:rPr>
          <w:rFonts w:asciiTheme="minorHAnsi" w:hAnsiTheme="minorHAnsi"/>
          <w:sz w:val="22"/>
          <w:szCs w:val="22"/>
        </w:rPr>
      </w:pPr>
      <w:r w:rsidRPr="007B43FE">
        <w:rPr>
          <w:rFonts w:asciiTheme="minorHAnsi" w:hAnsiTheme="minorHAnsi" w:cs="Arial"/>
          <w:sz w:val="22"/>
          <w:szCs w:val="22"/>
        </w:rPr>
        <w:t>The commercial supply of the GM vaccine is for the vaccination of</w:t>
      </w:r>
      <w:r w:rsidR="00490F2C" w:rsidRPr="007B43FE">
        <w:rPr>
          <w:rFonts w:asciiTheme="minorHAnsi" w:hAnsiTheme="minorHAnsi" w:cs="Arial"/>
          <w:sz w:val="22"/>
          <w:szCs w:val="22"/>
        </w:rPr>
        <w:t xml:space="preserve"> chickens</w:t>
      </w:r>
      <w:r w:rsidRPr="007B43FE">
        <w:rPr>
          <w:rFonts w:asciiTheme="minorHAnsi" w:hAnsiTheme="minorHAnsi" w:cs="Arial"/>
          <w:sz w:val="22"/>
          <w:szCs w:val="22"/>
        </w:rPr>
        <w:t xml:space="preserve"> to protect them from</w:t>
      </w:r>
      <w:r w:rsidR="00490F2C" w:rsidRPr="007B43FE">
        <w:rPr>
          <w:rFonts w:asciiTheme="minorHAnsi" w:hAnsiTheme="minorHAnsi" w:cs="Arial"/>
          <w:sz w:val="22"/>
          <w:szCs w:val="22"/>
        </w:rPr>
        <w:t xml:space="preserve"> common infectious diseases, including Marek’s disease, Newcastle disease and ILT</w:t>
      </w:r>
      <w:r w:rsidRPr="007B43FE">
        <w:rPr>
          <w:rFonts w:asciiTheme="minorHAnsi" w:hAnsiTheme="minorHAnsi" w:cs="Arial"/>
          <w:sz w:val="22"/>
          <w:szCs w:val="22"/>
        </w:rPr>
        <w:t xml:space="preserve"> infection</w:t>
      </w:r>
      <w:r w:rsidR="00490F2C" w:rsidRPr="007B43FE">
        <w:rPr>
          <w:rFonts w:asciiTheme="minorHAnsi" w:hAnsiTheme="minorHAnsi" w:cs="Arial"/>
          <w:sz w:val="22"/>
          <w:szCs w:val="22"/>
        </w:rPr>
        <w:t>.</w:t>
      </w:r>
    </w:p>
    <w:p w14:paraId="553B7333" w14:textId="77777777" w:rsidR="005F2CAB" w:rsidRPr="00C400F1" w:rsidRDefault="005F2CAB" w:rsidP="00E629FB">
      <w:pPr>
        <w:pStyle w:val="Heading3"/>
        <w:rPr>
          <w:rFonts w:asciiTheme="minorHAnsi" w:hAnsiTheme="minorHAnsi"/>
          <w:sz w:val="22"/>
          <w:szCs w:val="22"/>
        </w:rPr>
      </w:pPr>
      <w:r w:rsidRPr="00C400F1">
        <w:rPr>
          <w:rFonts w:asciiTheme="minorHAnsi" w:hAnsiTheme="minorHAnsi"/>
          <w:sz w:val="22"/>
          <w:szCs w:val="22"/>
        </w:rPr>
        <w:t xml:space="preserve">What </w:t>
      </w:r>
      <w:r w:rsidR="00414135" w:rsidRPr="00C400F1">
        <w:rPr>
          <w:rFonts w:asciiTheme="minorHAnsi" w:hAnsiTheme="minorHAnsi"/>
          <w:sz w:val="22"/>
          <w:szCs w:val="22"/>
        </w:rPr>
        <w:t>is the process for considering</w:t>
      </w:r>
      <w:r w:rsidRPr="00C400F1">
        <w:rPr>
          <w:rFonts w:asciiTheme="minorHAnsi" w:hAnsiTheme="minorHAnsi"/>
          <w:sz w:val="22"/>
          <w:szCs w:val="22"/>
        </w:rPr>
        <w:t xml:space="preserve"> this application?</w:t>
      </w:r>
    </w:p>
    <w:p w14:paraId="64BF5314" w14:textId="77777777" w:rsidR="00414135" w:rsidRPr="00C400F1" w:rsidRDefault="00414135" w:rsidP="00414135">
      <w:pPr>
        <w:pStyle w:val="Para"/>
        <w:spacing w:before="60" w:after="60"/>
        <w:rPr>
          <w:rFonts w:asciiTheme="minorHAnsi" w:hAnsiTheme="minorHAnsi"/>
          <w:sz w:val="22"/>
          <w:szCs w:val="22"/>
        </w:rPr>
      </w:pPr>
      <w:r w:rsidRPr="00C400F1">
        <w:rPr>
          <w:rFonts w:asciiTheme="minorHAnsi" w:hAnsiTheme="minorHAnsi"/>
          <w:sz w:val="22"/>
          <w:szCs w:val="22"/>
        </w:rPr>
        <w:t xml:space="preserve">The licence application will be subject to comprehensive, science-based risk analysis. The process includes two rounds of stakeholder consultation. In the first round, the Regulator will seek advice from prescribed experts, agencies and authorities prior to preparing a draft Risk Assessment and Risk Management Plan (RARMP). The RARMP focuses on identifying risks to </w:t>
      </w:r>
      <w:r w:rsidR="00411B1F" w:rsidRPr="00C400F1">
        <w:rPr>
          <w:rFonts w:asciiTheme="minorHAnsi" w:hAnsiTheme="minorHAnsi"/>
          <w:sz w:val="22"/>
          <w:szCs w:val="22"/>
        </w:rPr>
        <w:t>people</w:t>
      </w:r>
      <w:r w:rsidRPr="00C400F1">
        <w:rPr>
          <w:rFonts w:asciiTheme="minorHAnsi" w:hAnsiTheme="minorHAnsi"/>
          <w:sz w:val="22"/>
          <w:szCs w:val="22"/>
        </w:rPr>
        <w:t xml:space="preserve"> and to the environment that may be posed by the commercial release. Following public release of the draft RARMP, submissions will again be sought from stakeholders, this time including the public. The RARMP will then be finalised </w:t>
      </w:r>
      <w:proofErr w:type="gramStart"/>
      <w:r w:rsidRPr="00C400F1">
        <w:rPr>
          <w:rFonts w:asciiTheme="minorHAnsi" w:hAnsiTheme="minorHAnsi"/>
          <w:sz w:val="22"/>
          <w:szCs w:val="22"/>
        </w:rPr>
        <w:t>taking into account</w:t>
      </w:r>
      <w:proofErr w:type="gramEnd"/>
      <w:r w:rsidRPr="00C400F1">
        <w:rPr>
          <w:rFonts w:asciiTheme="minorHAnsi" w:hAnsiTheme="minorHAnsi"/>
          <w:sz w:val="22"/>
          <w:szCs w:val="22"/>
        </w:rPr>
        <w:t xml:space="preserve"> submissions </w:t>
      </w:r>
      <w:proofErr w:type="gramStart"/>
      <w:r w:rsidRPr="00C400F1">
        <w:rPr>
          <w:rFonts w:asciiTheme="minorHAnsi" w:hAnsiTheme="minorHAnsi"/>
          <w:sz w:val="22"/>
          <w:szCs w:val="22"/>
        </w:rPr>
        <w:t>received, and</w:t>
      </w:r>
      <w:proofErr w:type="gramEnd"/>
      <w:r w:rsidRPr="00C400F1">
        <w:rPr>
          <w:rFonts w:asciiTheme="minorHAnsi" w:hAnsiTheme="minorHAnsi"/>
          <w:sz w:val="22"/>
          <w:szCs w:val="22"/>
        </w:rPr>
        <w:t xml:space="preserve"> inform the Regulator’s decision </w:t>
      </w:r>
      <w:proofErr w:type="gramStart"/>
      <w:r w:rsidRPr="00C400F1">
        <w:rPr>
          <w:rFonts w:asciiTheme="minorHAnsi" w:hAnsiTheme="minorHAnsi"/>
          <w:sz w:val="22"/>
          <w:szCs w:val="22"/>
        </w:rPr>
        <w:t>whether or not</w:t>
      </w:r>
      <w:proofErr w:type="gramEnd"/>
      <w:r w:rsidRPr="00C400F1">
        <w:rPr>
          <w:rFonts w:asciiTheme="minorHAnsi" w:hAnsiTheme="minorHAnsi"/>
          <w:sz w:val="22"/>
          <w:szCs w:val="22"/>
        </w:rPr>
        <w:t xml:space="preserve"> to issue a licence.</w:t>
      </w:r>
    </w:p>
    <w:p w14:paraId="1AE30128" w14:textId="77777777" w:rsidR="00B05360" w:rsidRPr="00C400F1" w:rsidRDefault="00B05360" w:rsidP="00E629FB">
      <w:pPr>
        <w:pStyle w:val="Heading3"/>
        <w:rPr>
          <w:rFonts w:asciiTheme="minorHAnsi" w:hAnsiTheme="minorHAnsi"/>
          <w:sz w:val="22"/>
          <w:szCs w:val="22"/>
        </w:rPr>
      </w:pPr>
      <w:r w:rsidRPr="00C400F1">
        <w:rPr>
          <w:rFonts w:asciiTheme="minorHAnsi" w:hAnsiTheme="minorHAnsi"/>
          <w:sz w:val="22"/>
          <w:szCs w:val="22"/>
        </w:rPr>
        <w:t>How can I comment on this application?</w:t>
      </w:r>
    </w:p>
    <w:p w14:paraId="11B01BAC" w14:textId="01C8164F" w:rsidR="00E629FB" w:rsidRPr="00C400F1" w:rsidRDefault="00462D18" w:rsidP="00281D2E">
      <w:pPr>
        <w:pStyle w:val="Para"/>
        <w:spacing w:before="60" w:after="60"/>
        <w:rPr>
          <w:rFonts w:asciiTheme="minorHAnsi" w:hAnsiTheme="minorHAnsi"/>
          <w:b/>
          <w:sz w:val="22"/>
          <w:szCs w:val="22"/>
        </w:rPr>
      </w:pPr>
      <w:r w:rsidRPr="00C400F1">
        <w:rPr>
          <w:rFonts w:asciiTheme="minorHAnsi" w:hAnsiTheme="minorHAnsi"/>
          <w:sz w:val="22"/>
          <w:szCs w:val="22"/>
        </w:rPr>
        <w:t xml:space="preserve">The </w:t>
      </w:r>
      <w:r w:rsidR="00A1732B" w:rsidRPr="002049A5">
        <w:rPr>
          <w:rFonts w:asciiTheme="minorHAnsi" w:hAnsiTheme="minorHAnsi"/>
          <w:sz w:val="22"/>
          <w:szCs w:val="22"/>
        </w:rPr>
        <w:t>co</w:t>
      </w:r>
      <w:r w:rsidR="00A1732B">
        <w:rPr>
          <w:rFonts w:asciiTheme="minorHAnsi" w:hAnsiTheme="minorHAnsi"/>
          <w:sz w:val="22"/>
          <w:szCs w:val="22"/>
        </w:rPr>
        <w:t>nsultation version of the</w:t>
      </w:r>
      <w:r w:rsidR="00A1732B" w:rsidRPr="002049A5">
        <w:rPr>
          <w:rFonts w:asciiTheme="minorHAnsi" w:hAnsiTheme="minorHAnsi"/>
          <w:sz w:val="22"/>
          <w:szCs w:val="22"/>
        </w:rPr>
        <w:t xml:space="preserve"> </w:t>
      </w:r>
      <w:r w:rsidR="00E629FB" w:rsidRPr="002049A5">
        <w:rPr>
          <w:rFonts w:asciiTheme="minorHAnsi" w:hAnsiTheme="minorHAnsi"/>
          <w:sz w:val="22"/>
          <w:szCs w:val="22"/>
        </w:rPr>
        <w:t>RARMP</w:t>
      </w:r>
      <w:r w:rsidR="00A102F1" w:rsidRPr="002049A5">
        <w:rPr>
          <w:rFonts w:asciiTheme="minorHAnsi" w:hAnsiTheme="minorHAnsi"/>
          <w:sz w:val="22"/>
          <w:szCs w:val="22"/>
        </w:rPr>
        <w:t xml:space="preserve"> </w:t>
      </w:r>
      <w:r w:rsidRPr="002049A5">
        <w:rPr>
          <w:rFonts w:asciiTheme="minorHAnsi" w:hAnsiTheme="minorHAnsi"/>
          <w:sz w:val="22"/>
          <w:szCs w:val="22"/>
        </w:rPr>
        <w:t xml:space="preserve">for this application is expected to be released for public comment in </w:t>
      </w:r>
      <w:r w:rsidR="00C004F3" w:rsidRPr="002049A5">
        <w:rPr>
          <w:rFonts w:asciiTheme="minorHAnsi" w:hAnsiTheme="minorHAnsi"/>
          <w:b/>
          <w:sz w:val="22"/>
          <w:szCs w:val="22"/>
        </w:rPr>
        <w:t>August</w:t>
      </w:r>
      <w:r w:rsidR="00DF1031" w:rsidRPr="002049A5">
        <w:rPr>
          <w:rFonts w:asciiTheme="minorHAnsi" w:hAnsiTheme="minorHAnsi"/>
          <w:b/>
          <w:sz w:val="22"/>
          <w:szCs w:val="22"/>
        </w:rPr>
        <w:t xml:space="preserve"> </w:t>
      </w:r>
      <w:r w:rsidR="00C12C45" w:rsidRPr="002049A5">
        <w:rPr>
          <w:rFonts w:asciiTheme="minorHAnsi" w:hAnsiTheme="minorHAnsi"/>
          <w:b/>
          <w:sz w:val="22"/>
          <w:szCs w:val="22"/>
        </w:rPr>
        <w:t>20</w:t>
      </w:r>
      <w:r w:rsidR="00DF1031" w:rsidRPr="002049A5">
        <w:rPr>
          <w:rFonts w:asciiTheme="minorHAnsi" w:hAnsiTheme="minorHAnsi"/>
          <w:b/>
          <w:sz w:val="22"/>
          <w:szCs w:val="22"/>
        </w:rPr>
        <w:t>26</w:t>
      </w:r>
      <w:r w:rsidRPr="002049A5">
        <w:rPr>
          <w:rFonts w:asciiTheme="minorHAnsi" w:hAnsiTheme="minorHAnsi"/>
          <w:sz w:val="22"/>
          <w:szCs w:val="22"/>
        </w:rPr>
        <w:t xml:space="preserve">. Its release will be advertised in newspapers, and it will be available on the OGTR website along with </w:t>
      </w:r>
      <w:r w:rsidR="00960983" w:rsidRPr="00C400F1">
        <w:rPr>
          <w:rFonts w:asciiTheme="minorHAnsi" w:hAnsiTheme="minorHAnsi"/>
          <w:sz w:val="22"/>
          <w:szCs w:val="22"/>
        </w:rPr>
        <w:t xml:space="preserve">a range of </w:t>
      </w:r>
      <w:r w:rsidRPr="00C400F1">
        <w:rPr>
          <w:rFonts w:asciiTheme="minorHAnsi" w:hAnsiTheme="minorHAnsi"/>
          <w:sz w:val="22"/>
          <w:szCs w:val="22"/>
        </w:rPr>
        <w:t>supporting information.</w:t>
      </w:r>
      <w:r w:rsidR="00C57FC1" w:rsidRPr="00C400F1">
        <w:rPr>
          <w:rFonts w:asciiTheme="minorHAnsi" w:hAnsiTheme="minorHAnsi"/>
          <w:sz w:val="22"/>
          <w:szCs w:val="22"/>
        </w:rPr>
        <w:t xml:space="preserve"> </w:t>
      </w:r>
      <w:r w:rsidRPr="00C400F1">
        <w:rPr>
          <w:rFonts w:asciiTheme="minorHAnsi" w:hAnsiTheme="minorHAnsi"/>
          <w:sz w:val="22"/>
          <w:szCs w:val="22"/>
        </w:rPr>
        <w:t>While comment is not being sought from the public at this stage</w:t>
      </w:r>
      <w:r w:rsidR="00DD303F" w:rsidRPr="00C400F1">
        <w:rPr>
          <w:rFonts w:asciiTheme="minorHAnsi" w:hAnsiTheme="minorHAnsi"/>
          <w:sz w:val="22"/>
          <w:szCs w:val="22"/>
        </w:rPr>
        <w:t xml:space="preserve">, you can obtain a copy of the </w:t>
      </w:r>
      <w:r w:rsidR="00F769A7" w:rsidRPr="00C400F1">
        <w:rPr>
          <w:rFonts w:asciiTheme="minorHAnsi" w:hAnsiTheme="minorHAnsi"/>
          <w:sz w:val="22"/>
          <w:szCs w:val="22"/>
        </w:rPr>
        <w:t xml:space="preserve">full </w:t>
      </w:r>
      <w:r w:rsidR="00DD303F" w:rsidRPr="00C400F1">
        <w:rPr>
          <w:rFonts w:asciiTheme="minorHAnsi" w:hAnsiTheme="minorHAnsi"/>
          <w:sz w:val="22"/>
          <w:szCs w:val="22"/>
        </w:rPr>
        <w:t xml:space="preserve">application by contacting </w:t>
      </w:r>
      <w:r w:rsidR="00192FBF" w:rsidRPr="00C400F1">
        <w:rPr>
          <w:rFonts w:asciiTheme="minorHAnsi" w:hAnsiTheme="minorHAnsi"/>
          <w:sz w:val="22"/>
          <w:szCs w:val="22"/>
        </w:rPr>
        <w:t>the OGTR. P</w:t>
      </w:r>
      <w:r w:rsidR="00DD303F" w:rsidRPr="00C400F1">
        <w:rPr>
          <w:rFonts w:asciiTheme="minorHAnsi" w:hAnsiTheme="minorHAnsi"/>
          <w:sz w:val="22"/>
          <w:szCs w:val="22"/>
        </w:rPr>
        <w:t>lease q</w:t>
      </w:r>
      <w:r w:rsidR="00A274F8" w:rsidRPr="00C400F1">
        <w:rPr>
          <w:rFonts w:asciiTheme="minorHAnsi" w:hAnsiTheme="minorHAnsi"/>
          <w:sz w:val="22"/>
          <w:szCs w:val="22"/>
        </w:rPr>
        <w:t xml:space="preserve">uote the </w:t>
      </w:r>
      <w:r w:rsidR="00913F95" w:rsidRPr="00C400F1">
        <w:rPr>
          <w:rFonts w:asciiTheme="minorHAnsi" w:hAnsiTheme="minorHAnsi"/>
          <w:sz w:val="22"/>
          <w:szCs w:val="22"/>
        </w:rPr>
        <w:t xml:space="preserve">application </w:t>
      </w:r>
      <w:r w:rsidR="00A274F8" w:rsidRPr="00C400F1">
        <w:rPr>
          <w:rFonts w:asciiTheme="minorHAnsi" w:hAnsiTheme="minorHAnsi"/>
          <w:sz w:val="22"/>
          <w:szCs w:val="22"/>
        </w:rPr>
        <w:t xml:space="preserve">number </w:t>
      </w:r>
      <w:r w:rsidR="00A274F8" w:rsidRPr="00C46FD9">
        <w:rPr>
          <w:rFonts w:asciiTheme="minorHAnsi" w:hAnsiTheme="minorHAnsi"/>
          <w:sz w:val="22"/>
          <w:szCs w:val="22"/>
        </w:rPr>
        <w:t xml:space="preserve">DIR </w:t>
      </w:r>
      <w:r w:rsidR="00C46FD9" w:rsidRPr="00C46FD9">
        <w:rPr>
          <w:rFonts w:asciiTheme="minorHAnsi" w:hAnsiTheme="minorHAnsi"/>
          <w:sz w:val="22"/>
          <w:szCs w:val="22"/>
        </w:rPr>
        <w:t>224</w:t>
      </w:r>
      <w:r w:rsidR="00DD303F" w:rsidRPr="00C400F1">
        <w:rPr>
          <w:rFonts w:asciiTheme="minorHAnsi" w:hAnsiTheme="minorHAnsi"/>
          <w:sz w:val="22"/>
          <w:szCs w:val="22"/>
        </w:rPr>
        <w:t xml:space="preserve">. A summary of the application is </w:t>
      </w:r>
      <w:r w:rsidR="00F769A7" w:rsidRPr="00C400F1">
        <w:rPr>
          <w:rFonts w:asciiTheme="minorHAnsi" w:hAnsiTheme="minorHAnsi"/>
          <w:sz w:val="22"/>
          <w:szCs w:val="22"/>
        </w:rPr>
        <w:t xml:space="preserve">available </w:t>
      </w:r>
      <w:r w:rsidR="00DD303F" w:rsidRPr="00C400F1">
        <w:rPr>
          <w:rFonts w:asciiTheme="minorHAnsi" w:hAnsiTheme="minorHAnsi"/>
          <w:sz w:val="22"/>
          <w:szCs w:val="22"/>
        </w:rPr>
        <w:t xml:space="preserve">on the </w:t>
      </w:r>
      <w:hyperlink r:id="rId7" w:history="1">
        <w:r w:rsidR="00CB2D0B">
          <w:rPr>
            <w:rStyle w:val="Hyperlink"/>
            <w:rFonts w:asciiTheme="minorHAnsi" w:hAnsiTheme="minorHAnsi"/>
            <w:sz w:val="22"/>
            <w:szCs w:val="22"/>
          </w:rPr>
          <w:t>OGTR website</w:t>
        </w:r>
      </w:hyperlink>
      <w:r w:rsidR="00CB2D0B">
        <w:rPr>
          <w:rFonts w:asciiTheme="minorHAnsi" w:hAnsiTheme="minorHAnsi"/>
          <w:sz w:val="22"/>
          <w:szCs w:val="22"/>
        </w:rPr>
        <w:t xml:space="preserve"> </w:t>
      </w:r>
      <w:r w:rsidR="00192FBF" w:rsidRPr="00C400F1">
        <w:rPr>
          <w:rFonts w:asciiTheme="minorHAnsi" w:hAnsiTheme="minorHAnsi"/>
          <w:sz w:val="22"/>
          <w:szCs w:val="22"/>
        </w:rPr>
        <w:t>or by contacting the OGTR.</w:t>
      </w:r>
    </w:p>
    <w:sectPr w:rsidR="00E629FB" w:rsidRPr="00C400F1" w:rsidSect="00C62449">
      <w:footerReference w:type="even" r:id="rId8"/>
      <w:footerReference w:type="default" r:id="rId9"/>
      <w:headerReference w:type="first" r:id="rId10"/>
      <w:footerReference w:type="first" r:id="rId11"/>
      <w:pgSz w:w="11906" w:h="16838" w:code="9"/>
      <w:pgMar w:top="1418" w:right="1418" w:bottom="1418" w:left="1418"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804C" w14:textId="77777777" w:rsidR="006F2A6E" w:rsidRPr="00952B4A" w:rsidRDefault="006F2A6E">
      <w:pPr>
        <w:rPr>
          <w:sz w:val="22"/>
          <w:szCs w:val="22"/>
        </w:rPr>
      </w:pPr>
      <w:r w:rsidRPr="00952B4A">
        <w:rPr>
          <w:sz w:val="22"/>
          <w:szCs w:val="22"/>
        </w:rPr>
        <w:separator/>
      </w:r>
    </w:p>
  </w:endnote>
  <w:endnote w:type="continuationSeparator" w:id="0">
    <w:p w14:paraId="2693BBD5" w14:textId="77777777" w:rsidR="006F2A6E" w:rsidRPr="00952B4A" w:rsidRDefault="006F2A6E">
      <w:pPr>
        <w:rPr>
          <w:sz w:val="22"/>
          <w:szCs w:val="22"/>
        </w:rPr>
      </w:pPr>
      <w:r w:rsidRPr="00952B4A">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6BB" w14:textId="77777777" w:rsidR="00E76E67" w:rsidRPr="00952B4A" w:rsidRDefault="00E76E67">
    <w:pPr>
      <w:pStyle w:val="Footer"/>
      <w:framePr w:wrap="around" w:vAnchor="text" w:hAnchor="margin" w:xAlign="right" w:y="1"/>
      <w:rPr>
        <w:rStyle w:val="PageNumber"/>
        <w:sz w:val="22"/>
        <w:szCs w:val="22"/>
      </w:rPr>
    </w:pPr>
    <w:r w:rsidRPr="00952B4A">
      <w:rPr>
        <w:rStyle w:val="PageNumber"/>
        <w:sz w:val="22"/>
        <w:szCs w:val="22"/>
      </w:rPr>
      <w:fldChar w:fldCharType="begin"/>
    </w:r>
    <w:r w:rsidRPr="00952B4A">
      <w:rPr>
        <w:rStyle w:val="PageNumber"/>
        <w:sz w:val="22"/>
        <w:szCs w:val="22"/>
      </w:rPr>
      <w:instrText xml:space="preserve">PAGE  </w:instrText>
    </w:r>
    <w:r w:rsidRPr="00952B4A">
      <w:rPr>
        <w:rStyle w:val="PageNumber"/>
        <w:sz w:val="22"/>
        <w:szCs w:val="22"/>
      </w:rPr>
      <w:fldChar w:fldCharType="end"/>
    </w:r>
  </w:p>
  <w:p w14:paraId="729DA0FF" w14:textId="77777777" w:rsidR="00E76E67" w:rsidRPr="00952B4A" w:rsidRDefault="00E76E67">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E578" w14:textId="77777777" w:rsidR="00E76E67" w:rsidRPr="00932FAA" w:rsidRDefault="00932FAA" w:rsidP="00932FAA">
    <w:pPr>
      <w:pStyle w:val="Footer"/>
      <w:tabs>
        <w:tab w:val="clear" w:pos="4153"/>
        <w:tab w:val="clear" w:pos="8306"/>
        <w:tab w:val="right" w:pos="9072"/>
      </w:tabs>
      <w:ind w:right="112"/>
      <w:jc w:val="center"/>
      <w:rPr>
        <w:sz w:val="22"/>
      </w:rPr>
    </w:pPr>
    <w:r>
      <w:rPr>
        <w:sz w:val="18"/>
        <w:szCs w:val="18"/>
      </w:rPr>
      <w:tab/>
    </w:r>
    <w:r w:rsidRPr="00932FAA">
      <w:rPr>
        <w:sz w:val="22"/>
      </w:rPr>
      <w:fldChar w:fldCharType="begin"/>
    </w:r>
    <w:r w:rsidRPr="00932FAA">
      <w:rPr>
        <w:sz w:val="22"/>
      </w:rPr>
      <w:instrText xml:space="preserve"> PAGE   \* MERGEFORMAT </w:instrText>
    </w:r>
    <w:r w:rsidRPr="00932FAA">
      <w:rPr>
        <w:sz w:val="22"/>
      </w:rPr>
      <w:fldChar w:fldCharType="separate"/>
    </w:r>
    <w:r w:rsidR="00054539">
      <w:rPr>
        <w:noProof/>
        <w:sz w:val="22"/>
      </w:rPr>
      <w:t>2</w:t>
    </w:r>
    <w:r w:rsidRPr="00932FA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E402" w14:textId="77777777" w:rsidR="007015A2" w:rsidRPr="00C12C45" w:rsidRDefault="007015A2" w:rsidP="007015A2">
    <w:pPr>
      <w:spacing w:before="240" w:after="60"/>
      <w:jc w:val="center"/>
      <w:rPr>
        <w:rFonts w:ascii="Calibri" w:hAnsi="Calibri" w:cs="Calibri"/>
        <w:b/>
      </w:rPr>
    </w:pPr>
    <w:r w:rsidRPr="00C12C45">
      <w:rPr>
        <w:rFonts w:ascii="Calibri" w:hAnsi="Calibri" w:cs="Calibri"/>
        <w:b/>
      </w:rPr>
      <w:t>The Office of the Gene Technology Regulator</w:t>
    </w:r>
  </w:p>
  <w:p w14:paraId="00B9FBFF" w14:textId="77777777" w:rsidR="007015A2" w:rsidRPr="00C12C45" w:rsidRDefault="007015A2" w:rsidP="007015A2">
    <w:pPr>
      <w:spacing w:before="60" w:after="60"/>
      <w:jc w:val="center"/>
      <w:rPr>
        <w:rFonts w:ascii="Calibri" w:hAnsi="Calibri" w:cs="Calibri"/>
        <w:b/>
        <w:lang w:val="de-AT"/>
      </w:rPr>
    </w:pPr>
    <w:r w:rsidRPr="00C12C45">
      <w:rPr>
        <w:rFonts w:ascii="Calibri" w:hAnsi="Calibri" w:cs="Calibri"/>
        <w:b/>
        <w:lang w:val="de-AT"/>
      </w:rPr>
      <w:t>Tel: 1800 181 030</w:t>
    </w:r>
    <w:r w:rsidRPr="00C12C45">
      <w:rPr>
        <w:rFonts w:ascii="Calibri" w:hAnsi="Calibri" w:cs="Calibri"/>
        <w:b/>
        <w:lang w:val="de-AT"/>
      </w:rPr>
      <w:tab/>
      <w:t>E-mail: ogtr@health.gov.au</w:t>
    </w:r>
  </w:p>
  <w:p w14:paraId="7A05075A" w14:textId="77777777" w:rsidR="007015A2" w:rsidRPr="00C12C45" w:rsidRDefault="007015A2" w:rsidP="00281D2E">
    <w:pPr>
      <w:widowControl w:val="0"/>
      <w:jc w:val="center"/>
      <w:rPr>
        <w:rFonts w:ascii="Calibri" w:hAnsi="Calibri" w:cs="Calibri"/>
      </w:rPr>
    </w:pPr>
    <w:hyperlink r:id="rId1" w:history="1">
      <w:r w:rsidRPr="00C12C45">
        <w:rPr>
          <w:rFonts w:ascii="Calibri" w:hAnsi="Calibri" w:cs="Calibri"/>
          <w:b/>
          <w:sz w:val="22"/>
          <w:szCs w:val="22"/>
          <w:u w:val="single"/>
        </w:rPr>
        <w:t>OGTR website</w:t>
      </w:r>
    </w:hyperlink>
    <w:r w:rsidR="0032344B" w:rsidRPr="00C12C45">
      <w:rPr>
        <w:rFonts w:ascii="Calibri" w:hAnsi="Calibri" w:cs="Calibri"/>
        <w:b/>
        <w:sz w:val="22"/>
        <w:szCs w:val="22"/>
      </w:rPr>
      <w:t xml:space="preserve"> </w:t>
    </w:r>
    <w:r w:rsidRPr="00C12C45">
      <w:rPr>
        <w:rFonts w:ascii="Calibri" w:hAnsi="Calibri" w:cs="Calibri"/>
        <w:b/>
        <w:sz w:val="22"/>
        <w:szCs w:val="22"/>
      </w:rPr>
      <w:t>www.ogtr.gov.au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7172" w14:textId="77777777" w:rsidR="006F2A6E" w:rsidRPr="00952B4A" w:rsidRDefault="006F2A6E">
      <w:pPr>
        <w:rPr>
          <w:sz w:val="22"/>
          <w:szCs w:val="22"/>
        </w:rPr>
      </w:pPr>
      <w:r w:rsidRPr="00952B4A">
        <w:rPr>
          <w:sz w:val="22"/>
          <w:szCs w:val="22"/>
        </w:rPr>
        <w:separator/>
      </w:r>
    </w:p>
  </w:footnote>
  <w:footnote w:type="continuationSeparator" w:id="0">
    <w:p w14:paraId="1AADA73E" w14:textId="77777777" w:rsidR="006F2A6E" w:rsidRPr="00952B4A" w:rsidRDefault="006F2A6E">
      <w:pPr>
        <w:rPr>
          <w:sz w:val="22"/>
          <w:szCs w:val="22"/>
        </w:rPr>
      </w:pPr>
      <w:r w:rsidRPr="00952B4A">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AD6F" w14:textId="37F70495" w:rsidR="00E76E67" w:rsidRPr="00CB6654" w:rsidRDefault="00E76E67" w:rsidP="00BF3671">
    <w:pPr>
      <w:pBdr>
        <w:bottom w:val="single" w:sz="4" w:space="1" w:color="auto"/>
      </w:pBdr>
      <w:tabs>
        <w:tab w:val="right" w:pos="9214"/>
      </w:tabs>
      <w:rPr>
        <w:rFonts w:ascii="Arial (W1)" w:hAnsi="Arial (W1)" w:cs="Arial (W1)"/>
        <w:sz w:val="15"/>
        <w:szCs w:val="15"/>
      </w:rPr>
    </w:pPr>
    <w:r w:rsidRPr="00CB6654">
      <w:rPr>
        <w:rFonts w:ascii="Arial (W1)" w:hAnsi="Arial (W1)" w:cs="Arial (W1)"/>
        <w:sz w:val="15"/>
        <w:szCs w:val="15"/>
      </w:rPr>
      <w:t xml:space="preserve">Office of the </w:t>
    </w:r>
    <w:r>
      <w:rPr>
        <w:rFonts w:ascii="Arial (W1)" w:hAnsi="Arial (W1)" w:cs="Arial (W1)"/>
        <w:sz w:val="15"/>
        <w:szCs w:val="15"/>
      </w:rPr>
      <w:t>Ge</w:t>
    </w:r>
    <w:r w:rsidR="00BF3671">
      <w:rPr>
        <w:rFonts w:ascii="Arial (W1)" w:hAnsi="Arial (W1)" w:cs="Arial (W1)"/>
        <w:sz w:val="15"/>
        <w:szCs w:val="15"/>
      </w:rPr>
      <w:t xml:space="preserve">ne Technology Regulator </w:t>
    </w:r>
    <w:r w:rsidR="00BF3671">
      <w:rPr>
        <w:rFonts w:ascii="Arial (W1)" w:hAnsi="Arial (W1)" w:cs="Arial (W1)"/>
        <w:sz w:val="15"/>
        <w:szCs w:val="15"/>
      </w:rPr>
      <w:tab/>
    </w:r>
    <w:r w:rsidR="00437660">
      <w:rPr>
        <w:rFonts w:ascii="Arial (W1)" w:hAnsi="Arial (W1)" w:cs="Arial (W1)"/>
        <w:sz w:val="15"/>
        <w:szCs w:val="15"/>
      </w:rPr>
      <w:t>April</w:t>
    </w:r>
    <w:r w:rsidR="00D47FF1" w:rsidRPr="00F14DDC">
      <w:rPr>
        <w:rFonts w:ascii="Arial (W1)" w:hAnsi="Arial (W1)" w:cs="Arial (W1)"/>
        <w:sz w:val="15"/>
        <w:szCs w:val="15"/>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92F"/>
    <w:multiLevelType w:val="hybridMultilevel"/>
    <w:tmpl w:val="A3E88A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310C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3" w15:restartNumberingAfterBreak="0">
    <w:nsid w:val="66841B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6222E8"/>
    <w:multiLevelType w:val="hybridMultilevel"/>
    <w:tmpl w:val="B96279A0"/>
    <w:lvl w:ilvl="0" w:tplc="0C090001">
      <w:start w:val="1"/>
      <w:numFmt w:val="bullet"/>
      <w:lvlText w:val=""/>
      <w:lvlJc w:val="left"/>
      <w:pPr>
        <w:tabs>
          <w:tab w:val="num" w:pos="1134"/>
        </w:tabs>
        <w:ind w:left="1134" w:hanging="360"/>
      </w:pPr>
      <w:rPr>
        <w:rFonts w:ascii="Symbol" w:hAnsi="Symbol" w:hint="default"/>
      </w:rPr>
    </w:lvl>
    <w:lvl w:ilvl="1" w:tplc="0C090003" w:tentative="1">
      <w:start w:val="1"/>
      <w:numFmt w:val="bullet"/>
      <w:lvlText w:val="o"/>
      <w:lvlJc w:val="left"/>
      <w:pPr>
        <w:tabs>
          <w:tab w:val="num" w:pos="1854"/>
        </w:tabs>
        <w:ind w:left="1854" w:hanging="360"/>
      </w:pPr>
      <w:rPr>
        <w:rFonts w:ascii="Courier New" w:hAnsi="Courier New" w:cs="Courier New" w:hint="default"/>
      </w:rPr>
    </w:lvl>
    <w:lvl w:ilvl="2" w:tplc="0C090005" w:tentative="1">
      <w:start w:val="1"/>
      <w:numFmt w:val="bullet"/>
      <w:lvlText w:val=""/>
      <w:lvlJc w:val="left"/>
      <w:pPr>
        <w:tabs>
          <w:tab w:val="num" w:pos="2574"/>
        </w:tabs>
        <w:ind w:left="2574" w:hanging="360"/>
      </w:pPr>
      <w:rPr>
        <w:rFonts w:ascii="Wingdings" w:hAnsi="Wingdings" w:hint="default"/>
      </w:rPr>
    </w:lvl>
    <w:lvl w:ilvl="3" w:tplc="0C090001" w:tentative="1">
      <w:start w:val="1"/>
      <w:numFmt w:val="bullet"/>
      <w:lvlText w:val=""/>
      <w:lvlJc w:val="left"/>
      <w:pPr>
        <w:tabs>
          <w:tab w:val="num" w:pos="3294"/>
        </w:tabs>
        <w:ind w:left="3294" w:hanging="360"/>
      </w:pPr>
      <w:rPr>
        <w:rFonts w:ascii="Symbol" w:hAnsi="Symbol" w:hint="default"/>
      </w:rPr>
    </w:lvl>
    <w:lvl w:ilvl="4" w:tplc="0C090003" w:tentative="1">
      <w:start w:val="1"/>
      <w:numFmt w:val="bullet"/>
      <w:lvlText w:val="o"/>
      <w:lvlJc w:val="left"/>
      <w:pPr>
        <w:tabs>
          <w:tab w:val="num" w:pos="4014"/>
        </w:tabs>
        <w:ind w:left="4014" w:hanging="360"/>
      </w:pPr>
      <w:rPr>
        <w:rFonts w:ascii="Courier New" w:hAnsi="Courier New" w:cs="Courier New" w:hint="default"/>
      </w:rPr>
    </w:lvl>
    <w:lvl w:ilvl="5" w:tplc="0C090005" w:tentative="1">
      <w:start w:val="1"/>
      <w:numFmt w:val="bullet"/>
      <w:lvlText w:val=""/>
      <w:lvlJc w:val="left"/>
      <w:pPr>
        <w:tabs>
          <w:tab w:val="num" w:pos="4734"/>
        </w:tabs>
        <w:ind w:left="4734" w:hanging="360"/>
      </w:pPr>
      <w:rPr>
        <w:rFonts w:ascii="Wingdings" w:hAnsi="Wingdings" w:hint="default"/>
      </w:rPr>
    </w:lvl>
    <w:lvl w:ilvl="6" w:tplc="0C090001" w:tentative="1">
      <w:start w:val="1"/>
      <w:numFmt w:val="bullet"/>
      <w:lvlText w:val=""/>
      <w:lvlJc w:val="left"/>
      <w:pPr>
        <w:tabs>
          <w:tab w:val="num" w:pos="5454"/>
        </w:tabs>
        <w:ind w:left="5454" w:hanging="360"/>
      </w:pPr>
      <w:rPr>
        <w:rFonts w:ascii="Symbol" w:hAnsi="Symbol" w:hint="default"/>
      </w:rPr>
    </w:lvl>
    <w:lvl w:ilvl="7" w:tplc="0C090003" w:tentative="1">
      <w:start w:val="1"/>
      <w:numFmt w:val="bullet"/>
      <w:lvlText w:val="o"/>
      <w:lvlJc w:val="left"/>
      <w:pPr>
        <w:tabs>
          <w:tab w:val="num" w:pos="6174"/>
        </w:tabs>
        <w:ind w:left="6174" w:hanging="360"/>
      </w:pPr>
      <w:rPr>
        <w:rFonts w:ascii="Courier New" w:hAnsi="Courier New" w:cs="Courier New" w:hint="default"/>
      </w:rPr>
    </w:lvl>
    <w:lvl w:ilvl="8" w:tplc="0C090005" w:tentative="1">
      <w:start w:val="1"/>
      <w:numFmt w:val="bullet"/>
      <w:lvlText w:val=""/>
      <w:lvlJc w:val="left"/>
      <w:pPr>
        <w:tabs>
          <w:tab w:val="num" w:pos="6894"/>
        </w:tabs>
        <w:ind w:left="6894" w:hanging="360"/>
      </w:pPr>
      <w:rPr>
        <w:rFonts w:ascii="Wingdings" w:hAnsi="Wingdings" w:hint="default"/>
      </w:rPr>
    </w:lvl>
  </w:abstractNum>
  <w:abstractNum w:abstractNumId="5" w15:restartNumberingAfterBreak="0">
    <w:nsid w:val="6DC27DF7"/>
    <w:multiLevelType w:val="hybridMultilevel"/>
    <w:tmpl w:val="5E427AF0"/>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cs="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cs="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cs="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762A743A"/>
    <w:multiLevelType w:val="multilevel"/>
    <w:tmpl w:val="5E427AF0"/>
    <w:lvl w:ilvl="0">
      <w:start w:val="1"/>
      <w:numFmt w:val="bullet"/>
      <w:lvlText w:val=""/>
      <w:lvlJc w:val="left"/>
      <w:pPr>
        <w:tabs>
          <w:tab w:val="num" w:pos="774"/>
        </w:tabs>
        <w:ind w:left="774" w:hanging="360"/>
      </w:pPr>
      <w:rPr>
        <w:rFonts w:ascii="Symbol" w:hAnsi="Symbol" w:hint="default"/>
      </w:rPr>
    </w:lvl>
    <w:lvl w:ilvl="1">
      <w:start w:val="1"/>
      <w:numFmt w:val="bullet"/>
      <w:lvlText w:val="o"/>
      <w:lvlJc w:val="left"/>
      <w:pPr>
        <w:tabs>
          <w:tab w:val="num" w:pos="1494"/>
        </w:tabs>
        <w:ind w:left="1494" w:hanging="360"/>
      </w:pPr>
      <w:rPr>
        <w:rFonts w:ascii="Courier New" w:hAnsi="Courier New" w:cs="Courier New"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7E821C16"/>
    <w:multiLevelType w:val="hybridMultilevel"/>
    <w:tmpl w:val="233E81C6"/>
    <w:lvl w:ilvl="0" w:tplc="FFFFFFFF">
      <w:start w:val="1"/>
      <w:numFmt w:val="decimal"/>
      <w:lvlText w:val="%1."/>
      <w:lvlJc w:val="left"/>
      <w:pPr>
        <w:tabs>
          <w:tab w:val="num" w:pos="360"/>
        </w:tabs>
        <w:ind w:left="0" w:firstLine="0"/>
      </w:pPr>
      <w:rPr>
        <w:rFonts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10329794">
    <w:abstractNumId w:val="3"/>
  </w:num>
  <w:num w:numId="2" w16cid:durableId="1279485498">
    <w:abstractNumId w:val="1"/>
  </w:num>
  <w:num w:numId="3" w16cid:durableId="1742868718">
    <w:abstractNumId w:val="5"/>
  </w:num>
  <w:num w:numId="4" w16cid:durableId="1919250090">
    <w:abstractNumId w:val="4"/>
  </w:num>
  <w:num w:numId="5" w16cid:durableId="394666744">
    <w:abstractNumId w:val="6"/>
  </w:num>
  <w:num w:numId="6" w16cid:durableId="823200289">
    <w:abstractNumId w:val="0"/>
  </w:num>
  <w:num w:numId="7" w16cid:durableId="38826313">
    <w:abstractNumId w:val="7"/>
  </w:num>
  <w:num w:numId="8" w16cid:durableId="205338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60"/>
    <w:rsid w:val="00003862"/>
    <w:rsid w:val="00006B4C"/>
    <w:rsid w:val="000100DF"/>
    <w:rsid w:val="00015FEE"/>
    <w:rsid w:val="000212A1"/>
    <w:rsid w:val="00025A31"/>
    <w:rsid w:val="00027DD2"/>
    <w:rsid w:val="000320B1"/>
    <w:rsid w:val="00040256"/>
    <w:rsid w:val="00040491"/>
    <w:rsid w:val="00040D83"/>
    <w:rsid w:val="00053041"/>
    <w:rsid w:val="00054539"/>
    <w:rsid w:val="00060A78"/>
    <w:rsid w:val="00064227"/>
    <w:rsid w:val="00066345"/>
    <w:rsid w:val="000716E9"/>
    <w:rsid w:val="00075438"/>
    <w:rsid w:val="000775B7"/>
    <w:rsid w:val="00080BD9"/>
    <w:rsid w:val="00085AF4"/>
    <w:rsid w:val="00090314"/>
    <w:rsid w:val="00090741"/>
    <w:rsid w:val="000915F3"/>
    <w:rsid w:val="000933E6"/>
    <w:rsid w:val="000A2DBB"/>
    <w:rsid w:val="000A6C13"/>
    <w:rsid w:val="000B7E08"/>
    <w:rsid w:val="000C4AC8"/>
    <w:rsid w:val="000C5DC7"/>
    <w:rsid w:val="000D045E"/>
    <w:rsid w:val="000D304B"/>
    <w:rsid w:val="000D7C3B"/>
    <w:rsid w:val="000E0768"/>
    <w:rsid w:val="000E1F88"/>
    <w:rsid w:val="000E4A6F"/>
    <w:rsid w:val="000E50AB"/>
    <w:rsid w:val="000F12CF"/>
    <w:rsid w:val="000F16F7"/>
    <w:rsid w:val="000F254B"/>
    <w:rsid w:val="000F62C9"/>
    <w:rsid w:val="00103589"/>
    <w:rsid w:val="00105819"/>
    <w:rsid w:val="00106FEB"/>
    <w:rsid w:val="001136A7"/>
    <w:rsid w:val="00113F0F"/>
    <w:rsid w:val="001176FD"/>
    <w:rsid w:val="00127DDB"/>
    <w:rsid w:val="0013174F"/>
    <w:rsid w:val="001318F2"/>
    <w:rsid w:val="001327E5"/>
    <w:rsid w:val="00140A03"/>
    <w:rsid w:val="00143192"/>
    <w:rsid w:val="00143B4B"/>
    <w:rsid w:val="0014777A"/>
    <w:rsid w:val="0015086A"/>
    <w:rsid w:val="00155D1F"/>
    <w:rsid w:val="001713F0"/>
    <w:rsid w:val="00172DFE"/>
    <w:rsid w:val="00173C2C"/>
    <w:rsid w:val="001828DD"/>
    <w:rsid w:val="00183B34"/>
    <w:rsid w:val="00192FBF"/>
    <w:rsid w:val="0019462D"/>
    <w:rsid w:val="001A113C"/>
    <w:rsid w:val="001A40FA"/>
    <w:rsid w:val="001A46BF"/>
    <w:rsid w:val="001A47AB"/>
    <w:rsid w:val="001B3766"/>
    <w:rsid w:val="001B7FB1"/>
    <w:rsid w:val="001C0A19"/>
    <w:rsid w:val="001C3ACE"/>
    <w:rsid w:val="001C53E4"/>
    <w:rsid w:val="001D42FF"/>
    <w:rsid w:val="001E1382"/>
    <w:rsid w:val="001E4D93"/>
    <w:rsid w:val="001E6914"/>
    <w:rsid w:val="00204653"/>
    <w:rsid w:val="002049A5"/>
    <w:rsid w:val="002052A8"/>
    <w:rsid w:val="002077DC"/>
    <w:rsid w:val="00211B0D"/>
    <w:rsid w:val="00220CEC"/>
    <w:rsid w:val="0022498C"/>
    <w:rsid w:val="00230059"/>
    <w:rsid w:val="00237B2A"/>
    <w:rsid w:val="00241AF9"/>
    <w:rsid w:val="00242D70"/>
    <w:rsid w:val="00244458"/>
    <w:rsid w:val="002540B9"/>
    <w:rsid w:val="00256D48"/>
    <w:rsid w:val="002621EE"/>
    <w:rsid w:val="00264A75"/>
    <w:rsid w:val="00272DBA"/>
    <w:rsid w:val="0028104C"/>
    <w:rsid w:val="00281D2E"/>
    <w:rsid w:val="002842DD"/>
    <w:rsid w:val="002843A6"/>
    <w:rsid w:val="00290406"/>
    <w:rsid w:val="00294D27"/>
    <w:rsid w:val="002A1ED6"/>
    <w:rsid w:val="002A24B6"/>
    <w:rsid w:val="002B28D2"/>
    <w:rsid w:val="002B302D"/>
    <w:rsid w:val="002B46D4"/>
    <w:rsid w:val="002B4C68"/>
    <w:rsid w:val="002C212A"/>
    <w:rsid w:val="002C4140"/>
    <w:rsid w:val="002D040A"/>
    <w:rsid w:val="002D1586"/>
    <w:rsid w:val="002D2965"/>
    <w:rsid w:val="002D329E"/>
    <w:rsid w:val="002D69A9"/>
    <w:rsid w:val="002D7C9E"/>
    <w:rsid w:val="002F0824"/>
    <w:rsid w:val="002F0F40"/>
    <w:rsid w:val="002F2F8A"/>
    <w:rsid w:val="002F5587"/>
    <w:rsid w:val="003051EB"/>
    <w:rsid w:val="00306DED"/>
    <w:rsid w:val="003132EB"/>
    <w:rsid w:val="003155BD"/>
    <w:rsid w:val="00320852"/>
    <w:rsid w:val="0032192B"/>
    <w:rsid w:val="00322893"/>
    <w:rsid w:val="0032344B"/>
    <w:rsid w:val="00323721"/>
    <w:rsid w:val="0032731A"/>
    <w:rsid w:val="0033295E"/>
    <w:rsid w:val="00332CA7"/>
    <w:rsid w:val="00341C57"/>
    <w:rsid w:val="00342D2E"/>
    <w:rsid w:val="00353DC8"/>
    <w:rsid w:val="00354606"/>
    <w:rsid w:val="00360067"/>
    <w:rsid w:val="0036296C"/>
    <w:rsid w:val="00370CFF"/>
    <w:rsid w:val="00370EFD"/>
    <w:rsid w:val="00375A9D"/>
    <w:rsid w:val="00384595"/>
    <w:rsid w:val="00395200"/>
    <w:rsid w:val="00395994"/>
    <w:rsid w:val="0039791F"/>
    <w:rsid w:val="003A5B1E"/>
    <w:rsid w:val="003A79EF"/>
    <w:rsid w:val="003B5045"/>
    <w:rsid w:val="003B7BE0"/>
    <w:rsid w:val="003C0D9A"/>
    <w:rsid w:val="003C1F41"/>
    <w:rsid w:val="003C24CE"/>
    <w:rsid w:val="003C6C60"/>
    <w:rsid w:val="003D61EC"/>
    <w:rsid w:val="003D6758"/>
    <w:rsid w:val="003E007B"/>
    <w:rsid w:val="003E3C90"/>
    <w:rsid w:val="003E4C04"/>
    <w:rsid w:val="003E51B7"/>
    <w:rsid w:val="003F250B"/>
    <w:rsid w:val="003F3AA5"/>
    <w:rsid w:val="003F6515"/>
    <w:rsid w:val="00411B1F"/>
    <w:rsid w:val="00414135"/>
    <w:rsid w:val="00417143"/>
    <w:rsid w:val="004212F4"/>
    <w:rsid w:val="00422F3C"/>
    <w:rsid w:val="00426025"/>
    <w:rsid w:val="00430123"/>
    <w:rsid w:val="00432A7C"/>
    <w:rsid w:val="004351FD"/>
    <w:rsid w:val="00437660"/>
    <w:rsid w:val="004376B5"/>
    <w:rsid w:val="00437D07"/>
    <w:rsid w:val="00441042"/>
    <w:rsid w:val="0044311A"/>
    <w:rsid w:val="00443798"/>
    <w:rsid w:val="00443BB1"/>
    <w:rsid w:val="00444797"/>
    <w:rsid w:val="004469A2"/>
    <w:rsid w:val="00462D18"/>
    <w:rsid w:val="00466CF4"/>
    <w:rsid w:val="00467D49"/>
    <w:rsid w:val="0047326F"/>
    <w:rsid w:val="00481131"/>
    <w:rsid w:val="00481B77"/>
    <w:rsid w:val="00484E86"/>
    <w:rsid w:val="00485344"/>
    <w:rsid w:val="00490616"/>
    <w:rsid w:val="00490F2C"/>
    <w:rsid w:val="00492E62"/>
    <w:rsid w:val="004A4B76"/>
    <w:rsid w:val="004A6160"/>
    <w:rsid w:val="004A6515"/>
    <w:rsid w:val="004A6E3E"/>
    <w:rsid w:val="004B0EC4"/>
    <w:rsid w:val="004B1E3E"/>
    <w:rsid w:val="004B3D13"/>
    <w:rsid w:val="004B3F67"/>
    <w:rsid w:val="004B6A91"/>
    <w:rsid w:val="004E3288"/>
    <w:rsid w:val="004E5064"/>
    <w:rsid w:val="004F06E9"/>
    <w:rsid w:val="004F1AE5"/>
    <w:rsid w:val="004F420F"/>
    <w:rsid w:val="004F6308"/>
    <w:rsid w:val="004F744B"/>
    <w:rsid w:val="004F7731"/>
    <w:rsid w:val="00501BAC"/>
    <w:rsid w:val="00506A56"/>
    <w:rsid w:val="00516215"/>
    <w:rsid w:val="00517F0D"/>
    <w:rsid w:val="0052203A"/>
    <w:rsid w:val="00524C53"/>
    <w:rsid w:val="00525D97"/>
    <w:rsid w:val="00534E8B"/>
    <w:rsid w:val="0053593B"/>
    <w:rsid w:val="005417EB"/>
    <w:rsid w:val="00544A63"/>
    <w:rsid w:val="00552926"/>
    <w:rsid w:val="00553D53"/>
    <w:rsid w:val="00557CEB"/>
    <w:rsid w:val="0056158F"/>
    <w:rsid w:val="0057135D"/>
    <w:rsid w:val="00574B88"/>
    <w:rsid w:val="00574DAF"/>
    <w:rsid w:val="00575EEE"/>
    <w:rsid w:val="0058330A"/>
    <w:rsid w:val="00591CFD"/>
    <w:rsid w:val="005B2FF9"/>
    <w:rsid w:val="005B3838"/>
    <w:rsid w:val="005B5247"/>
    <w:rsid w:val="005C125F"/>
    <w:rsid w:val="005C2FF7"/>
    <w:rsid w:val="005C55FA"/>
    <w:rsid w:val="005D1DE9"/>
    <w:rsid w:val="005D2D0D"/>
    <w:rsid w:val="005D6900"/>
    <w:rsid w:val="005E2722"/>
    <w:rsid w:val="005F11D8"/>
    <w:rsid w:val="005F2CAB"/>
    <w:rsid w:val="005F3440"/>
    <w:rsid w:val="005F355D"/>
    <w:rsid w:val="006067B8"/>
    <w:rsid w:val="00610BC2"/>
    <w:rsid w:val="00611315"/>
    <w:rsid w:val="00613F75"/>
    <w:rsid w:val="0062449C"/>
    <w:rsid w:val="00626A60"/>
    <w:rsid w:val="006270C6"/>
    <w:rsid w:val="006276AC"/>
    <w:rsid w:val="006305C1"/>
    <w:rsid w:val="00632DE2"/>
    <w:rsid w:val="00635427"/>
    <w:rsid w:val="00645CE9"/>
    <w:rsid w:val="00657802"/>
    <w:rsid w:val="006675A4"/>
    <w:rsid w:val="006737C8"/>
    <w:rsid w:val="00682807"/>
    <w:rsid w:val="00685A91"/>
    <w:rsid w:val="00691E8D"/>
    <w:rsid w:val="00694570"/>
    <w:rsid w:val="00694573"/>
    <w:rsid w:val="0069570F"/>
    <w:rsid w:val="00696E29"/>
    <w:rsid w:val="006A4A59"/>
    <w:rsid w:val="006A78FD"/>
    <w:rsid w:val="006B0E75"/>
    <w:rsid w:val="006B4E9B"/>
    <w:rsid w:val="006C746A"/>
    <w:rsid w:val="006C7FA5"/>
    <w:rsid w:val="006D58EC"/>
    <w:rsid w:val="006D6B43"/>
    <w:rsid w:val="006D769F"/>
    <w:rsid w:val="006F2A6E"/>
    <w:rsid w:val="006F345A"/>
    <w:rsid w:val="007015A2"/>
    <w:rsid w:val="00714990"/>
    <w:rsid w:val="00716060"/>
    <w:rsid w:val="00724847"/>
    <w:rsid w:val="00730BF5"/>
    <w:rsid w:val="00732BCF"/>
    <w:rsid w:val="0073340D"/>
    <w:rsid w:val="0073409D"/>
    <w:rsid w:val="00740060"/>
    <w:rsid w:val="00741723"/>
    <w:rsid w:val="0074264D"/>
    <w:rsid w:val="00742C42"/>
    <w:rsid w:val="00744A03"/>
    <w:rsid w:val="00747A90"/>
    <w:rsid w:val="00750149"/>
    <w:rsid w:val="00752733"/>
    <w:rsid w:val="007529AF"/>
    <w:rsid w:val="00754A93"/>
    <w:rsid w:val="0076382A"/>
    <w:rsid w:val="00765EFA"/>
    <w:rsid w:val="0077050A"/>
    <w:rsid w:val="007719AA"/>
    <w:rsid w:val="00786247"/>
    <w:rsid w:val="00786761"/>
    <w:rsid w:val="00787974"/>
    <w:rsid w:val="00791085"/>
    <w:rsid w:val="007933CB"/>
    <w:rsid w:val="007944B6"/>
    <w:rsid w:val="007958E3"/>
    <w:rsid w:val="007A171C"/>
    <w:rsid w:val="007A6493"/>
    <w:rsid w:val="007B0360"/>
    <w:rsid w:val="007B43FE"/>
    <w:rsid w:val="007B57AB"/>
    <w:rsid w:val="007C48DE"/>
    <w:rsid w:val="007D286A"/>
    <w:rsid w:val="007D4C87"/>
    <w:rsid w:val="007D52A9"/>
    <w:rsid w:val="007E10B3"/>
    <w:rsid w:val="007E2D88"/>
    <w:rsid w:val="007E79DD"/>
    <w:rsid w:val="007F1E7E"/>
    <w:rsid w:val="007F4BC2"/>
    <w:rsid w:val="007F5ECA"/>
    <w:rsid w:val="007F7A97"/>
    <w:rsid w:val="00804591"/>
    <w:rsid w:val="00810963"/>
    <w:rsid w:val="008119AD"/>
    <w:rsid w:val="00812DDA"/>
    <w:rsid w:val="00813614"/>
    <w:rsid w:val="0081662F"/>
    <w:rsid w:val="00817F6A"/>
    <w:rsid w:val="0082078F"/>
    <w:rsid w:val="00820A08"/>
    <w:rsid w:val="00820F01"/>
    <w:rsid w:val="008226F4"/>
    <w:rsid w:val="00830907"/>
    <w:rsid w:val="00833A26"/>
    <w:rsid w:val="00834405"/>
    <w:rsid w:val="00845E4D"/>
    <w:rsid w:val="008518C8"/>
    <w:rsid w:val="008710D8"/>
    <w:rsid w:val="008777A8"/>
    <w:rsid w:val="00881384"/>
    <w:rsid w:val="008816BD"/>
    <w:rsid w:val="00893614"/>
    <w:rsid w:val="00896F1D"/>
    <w:rsid w:val="008A0A54"/>
    <w:rsid w:val="008A0C6B"/>
    <w:rsid w:val="008A1212"/>
    <w:rsid w:val="008A1781"/>
    <w:rsid w:val="008A52B8"/>
    <w:rsid w:val="008A68FB"/>
    <w:rsid w:val="008C1298"/>
    <w:rsid w:val="008E34F5"/>
    <w:rsid w:val="008E3576"/>
    <w:rsid w:val="008E5FE9"/>
    <w:rsid w:val="008E65B2"/>
    <w:rsid w:val="008F2741"/>
    <w:rsid w:val="008F4508"/>
    <w:rsid w:val="008F500B"/>
    <w:rsid w:val="00904057"/>
    <w:rsid w:val="00913F95"/>
    <w:rsid w:val="009146D0"/>
    <w:rsid w:val="00917898"/>
    <w:rsid w:val="00923124"/>
    <w:rsid w:val="00930197"/>
    <w:rsid w:val="0093211D"/>
    <w:rsid w:val="00932FAA"/>
    <w:rsid w:val="00952B4A"/>
    <w:rsid w:val="00952B9A"/>
    <w:rsid w:val="009553D1"/>
    <w:rsid w:val="00956AA6"/>
    <w:rsid w:val="00960983"/>
    <w:rsid w:val="00972BE8"/>
    <w:rsid w:val="00972C8A"/>
    <w:rsid w:val="009748AB"/>
    <w:rsid w:val="00977644"/>
    <w:rsid w:val="009910E3"/>
    <w:rsid w:val="0099312E"/>
    <w:rsid w:val="00994AB9"/>
    <w:rsid w:val="00996BD7"/>
    <w:rsid w:val="009A2B56"/>
    <w:rsid w:val="009A77E2"/>
    <w:rsid w:val="009B351F"/>
    <w:rsid w:val="009B6556"/>
    <w:rsid w:val="009B7E9F"/>
    <w:rsid w:val="009C0EE3"/>
    <w:rsid w:val="009C7DE2"/>
    <w:rsid w:val="009D04D7"/>
    <w:rsid w:val="009D509C"/>
    <w:rsid w:val="009D6A63"/>
    <w:rsid w:val="00A014E3"/>
    <w:rsid w:val="00A102F1"/>
    <w:rsid w:val="00A105BA"/>
    <w:rsid w:val="00A150D8"/>
    <w:rsid w:val="00A1732B"/>
    <w:rsid w:val="00A20351"/>
    <w:rsid w:val="00A2130E"/>
    <w:rsid w:val="00A2200E"/>
    <w:rsid w:val="00A224BA"/>
    <w:rsid w:val="00A274F8"/>
    <w:rsid w:val="00A3317B"/>
    <w:rsid w:val="00A33ECE"/>
    <w:rsid w:val="00A37A3F"/>
    <w:rsid w:val="00A461A4"/>
    <w:rsid w:val="00A4791A"/>
    <w:rsid w:val="00A559A3"/>
    <w:rsid w:val="00A61437"/>
    <w:rsid w:val="00A6208C"/>
    <w:rsid w:val="00A75303"/>
    <w:rsid w:val="00A75679"/>
    <w:rsid w:val="00A81410"/>
    <w:rsid w:val="00A84378"/>
    <w:rsid w:val="00A85437"/>
    <w:rsid w:val="00A90156"/>
    <w:rsid w:val="00A910E9"/>
    <w:rsid w:val="00A91C9C"/>
    <w:rsid w:val="00A91E13"/>
    <w:rsid w:val="00A9643C"/>
    <w:rsid w:val="00AA0CDA"/>
    <w:rsid w:val="00AA5084"/>
    <w:rsid w:val="00AB1814"/>
    <w:rsid w:val="00AB1B84"/>
    <w:rsid w:val="00AB22D6"/>
    <w:rsid w:val="00AB4C49"/>
    <w:rsid w:val="00AB5699"/>
    <w:rsid w:val="00AC26B9"/>
    <w:rsid w:val="00AC3431"/>
    <w:rsid w:val="00AC4377"/>
    <w:rsid w:val="00AD0879"/>
    <w:rsid w:val="00AD0D5F"/>
    <w:rsid w:val="00AE614F"/>
    <w:rsid w:val="00AF0223"/>
    <w:rsid w:val="00AF3DAC"/>
    <w:rsid w:val="00AF4FE5"/>
    <w:rsid w:val="00AF627E"/>
    <w:rsid w:val="00B01363"/>
    <w:rsid w:val="00B02239"/>
    <w:rsid w:val="00B04EC5"/>
    <w:rsid w:val="00B05360"/>
    <w:rsid w:val="00B156F1"/>
    <w:rsid w:val="00B17548"/>
    <w:rsid w:val="00B22AB0"/>
    <w:rsid w:val="00B273CB"/>
    <w:rsid w:val="00B36989"/>
    <w:rsid w:val="00B439B7"/>
    <w:rsid w:val="00B50F4D"/>
    <w:rsid w:val="00B55795"/>
    <w:rsid w:val="00B562BF"/>
    <w:rsid w:val="00B65B2E"/>
    <w:rsid w:val="00B65E99"/>
    <w:rsid w:val="00B660E2"/>
    <w:rsid w:val="00B66816"/>
    <w:rsid w:val="00B70F83"/>
    <w:rsid w:val="00B738DC"/>
    <w:rsid w:val="00B75C85"/>
    <w:rsid w:val="00B81B96"/>
    <w:rsid w:val="00B8324B"/>
    <w:rsid w:val="00B84C94"/>
    <w:rsid w:val="00B86B4D"/>
    <w:rsid w:val="00B87314"/>
    <w:rsid w:val="00B90084"/>
    <w:rsid w:val="00B93CD4"/>
    <w:rsid w:val="00B9515E"/>
    <w:rsid w:val="00B95DAE"/>
    <w:rsid w:val="00B9600E"/>
    <w:rsid w:val="00BA072D"/>
    <w:rsid w:val="00BA4021"/>
    <w:rsid w:val="00BA4E84"/>
    <w:rsid w:val="00BB6C81"/>
    <w:rsid w:val="00BC0631"/>
    <w:rsid w:val="00BC326F"/>
    <w:rsid w:val="00BC752F"/>
    <w:rsid w:val="00BD6824"/>
    <w:rsid w:val="00BE4269"/>
    <w:rsid w:val="00BE58B5"/>
    <w:rsid w:val="00BE5F0D"/>
    <w:rsid w:val="00BE755B"/>
    <w:rsid w:val="00BE7D97"/>
    <w:rsid w:val="00BF3671"/>
    <w:rsid w:val="00C004E4"/>
    <w:rsid w:val="00C004F3"/>
    <w:rsid w:val="00C12C45"/>
    <w:rsid w:val="00C170EC"/>
    <w:rsid w:val="00C20737"/>
    <w:rsid w:val="00C234F5"/>
    <w:rsid w:val="00C3290D"/>
    <w:rsid w:val="00C37162"/>
    <w:rsid w:val="00C400F1"/>
    <w:rsid w:val="00C42758"/>
    <w:rsid w:val="00C44EB6"/>
    <w:rsid w:val="00C46FD9"/>
    <w:rsid w:val="00C51883"/>
    <w:rsid w:val="00C566A9"/>
    <w:rsid w:val="00C5713D"/>
    <w:rsid w:val="00C57FC1"/>
    <w:rsid w:val="00C62449"/>
    <w:rsid w:val="00C6294C"/>
    <w:rsid w:val="00C66D4F"/>
    <w:rsid w:val="00C6711F"/>
    <w:rsid w:val="00C708D6"/>
    <w:rsid w:val="00C76C59"/>
    <w:rsid w:val="00C8190B"/>
    <w:rsid w:val="00C82C59"/>
    <w:rsid w:val="00C83D58"/>
    <w:rsid w:val="00C8427E"/>
    <w:rsid w:val="00C84924"/>
    <w:rsid w:val="00C90D37"/>
    <w:rsid w:val="00C93430"/>
    <w:rsid w:val="00C946FE"/>
    <w:rsid w:val="00C95CE2"/>
    <w:rsid w:val="00CA00BE"/>
    <w:rsid w:val="00CA1C4C"/>
    <w:rsid w:val="00CA498C"/>
    <w:rsid w:val="00CA58E9"/>
    <w:rsid w:val="00CA6113"/>
    <w:rsid w:val="00CB2220"/>
    <w:rsid w:val="00CB2D0B"/>
    <w:rsid w:val="00CB5AA7"/>
    <w:rsid w:val="00CB6654"/>
    <w:rsid w:val="00CC2887"/>
    <w:rsid w:val="00CD388B"/>
    <w:rsid w:val="00CD7069"/>
    <w:rsid w:val="00CE349B"/>
    <w:rsid w:val="00CE65F9"/>
    <w:rsid w:val="00CE7A25"/>
    <w:rsid w:val="00CF2E29"/>
    <w:rsid w:val="00CF3CE6"/>
    <w:rsid w:val="00CF53E3"/>
    <w:rsid w:val="00D0318D"/>
    <w:rsid w:val="00D04340"/>
    <w:rsid w:val="00D04F1C"/>
    <w:rsid w:val="00D0700F"/>
    <w:rsid w:val="00D15311"/>
    <w:rsid w:val="00D2014D"/>
    <w:rsid w:val="00D20690"/>
    <w:rsid w:val="00D23726"/>
    <w:rsid w:val="00D23F26"/>
    <w:rsid w:val="00D24D85"/>
    <w:rsid w:val="00D2707B"/>
    <w:rsid w:val="00D273DE"/>
    <w:rsid w:val="00D27C55"/>
    <w:rsid w:val="00D312B8"/>
    <w:rsid w:val="00D3213C"/>
    <w:rsid w:val="00D33E63"/>
    <w:rsid w:val="00D407AA"/>
    <w:rsid w:val="00D41D46"/>
    <w:rsid w:val="00D4205F"/>
    <w:rsid w:val="00D46A56"/>
    <w:rsid w:val="00D47FF1"/>
    <w:rsid w:val="00D51386"/>
    <w:rsid w:val="00D544F0"/>
    <w:rsid w:val="00D60A50"/>
    <w:rsid w:val="00D60F8F"/>
    <w:rsid w:val="00D6148A"/>
    <w:rsid w:val="00D73AFC"/>
    <w:rsid w:val="00D74C17"/>
    <w:rsid w:val="00D80F4E"/>
    <w:rsid w:val="00D81AB1"/>
    <w:rsid w:val="00D86912"/>
    <w:rsid w:val="00D90B10"/>
    <w:rsid w:val="00D94272"/>
    <w:rsid w:val="00D977D9"/>
    <w:rsid w:val="00D97BF6"/>
    <w:rsid w:val="00DA3247"/>
    <w:rsid w:val="00DB10EA"/>
    <w:rsid w:val="00DC26E9"/>
    <w:rsid w:val="00DD284A"/>
    <w:rsid w:val="00DD303F"/>
    <w:rsid w:val="00DD339F"/>
    <w:rsid w:val="00DD5A36"/>
    <w:rsid w:val="00DD7830"/>
    <w:rsid w:val="00DE271B"/>
    <w:rsid w:val="00DE483D"/>
    <w:rsid w:val="00DF1031"/>
    <w:rsid w:val="00DF49D5"/>
    <w:rsid w:val="00DF5A42"/>
    <w:rsid w:val="00E05D4B"/>
    <w:rsid w:val="00E11EEB"/>
    <w:rsid w:val="00E13B16"/>
    <w:rsid w:val="00E15AE0"/>
    <w:rsid w:val="00E15B2A"/>
    <w:rsid w:val="00E15C3C"/>
    <w:rsid w:val="00E20151"/>
    <w:rsid w:val="00E21F1F"/>
    <w:rsid w:val="00E253A0"/>
    <w:rsid w:val="00E346E3"/>
    <w:rsid w:val="00E45227"/>
    <w:rsid w:val="00E52523"/>
    <w:rsid w:val="00E52652"/>
    <w:rsid w:val="00E579A1"/>
    <w:rsid w:val="00E57A1D"/>
    <w:rsid w:val="00E62718"/>
    <w:rsid w:val="00E629FB"/>
    <w:rsid w:val="00E644D7"/>
    <w:rsid w:val="00E76E67"/>
    <w:rsid w:val="00E77E97"/>
    <w:rsid w:val="00E8008A"/>
    <w:rsid w:val="00E81930"/>
    <w:rsid w:val="00E84975"/>
    <w:rsid w:val="00E90902"/>
    <w:rsid w:val="00E90951"/>
    <w:rsid w:val="00E91A7D"/>
    <w:rsid w:val="00E91F39"/>
    <w:rsid w:val="00E96DB2"/>
    <w:rsid w:val="00EA0005"/>
    <w:rsid w:val="00EA3E52"/>
    <w:rsid w:val="00EA6B31"/>
    <w:rsid w:val="00EB079D"/>
    <w:rsid w:val="00EB57C0"/>
    <w:rsid w:val="00EB7EDC"/>
    <w:rsid w:val="00EC0387"/>
    <w:rsid w:val="00EC3890"/>
    <w:rsid w:val="00EC5EA0"/>
    <w:rsid w:val="00ED4ECF"/>
    <w:rsid w:val="00ED638A"/>
    <w:rsid w:val="00EE6076"/>
    <w:rsid w:val="00EE7AB9"/>
    <w:rsid w:val="00EF2D0F"/>
    <w:rsid w:val="00EF56D9"/>
    <w:rsid w:val="00EF7C3B"/>
    <w:rsid w:val="00F02F94"/>
    <w:rsid w:val="00F05E13"/>
    <w:rsid w:val="00F0691C"/>
    <w:rsid w:val="00F075AF"/>
    <w:rsid w:val="00F14DDC"/>
    <w:rsid w:val="00F16BD4"/>
    <w:rsid w:val="00F20120"/>
    <w:rsid w:val="00F20EA6"/>
    <w:rsid w:val="00F32F70"/>
    <w:rsid w:val="00F40ABE"/>
    <w:rsid w:val="00F472CD"/>
    <w:rsid w:val="00F57B2C"/>
    <w:rsid w:val="00F65211"/>
    <w:rsid w:val="00F71F09"/>
    <w:rsid w:val="00F720AC"/>
    <w:rsid w:val="00F727F9"/>
    <w:rsid w:val="00F72F54"/>
    <w:rsid w:val="00F72FCB"/>
    <w:rsid w:val="00F7411C"/>
    <w:rsid w:val="00F769A7"/>
    <w:rsid w:val="00F77DD3"/>
    <w:rsid w:val="00F919FF"/>
    <w:rsid w:val="00F96275"/>
    <w:rsid w:val="00FA674C"/>
    <w:rsid w:val="00FA7008"/>
    <w:rsid w:val="00FA7C3E"/>
    <w:rsid w:val="00FB509A"/>
    <w:rsid w:val="00FB786D"/>
    <w:rsid w:val="00FC5A66"/>
    <w:rsid w:val="00FC61F5"/>
    <w:rsid w:val="00FD69E2"/>
    <w:rsid w:val="00FE0BD2"/>
    <w:rsid w:val="00FE0FDE"/>
    <w:rsid w:val="00FE1A65"/>
    <w:rsid w:val="00FE3823"/>
    <w:rsid w:val="00FE4BD3"/>
    <w:rsid w:val="00FF2415"/>
    <w:rsid w:val="00FF6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334F9"/>
  <w15:docId w15:val="{980C82CF-28CC-4237-A400-E789F790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autoRedefine/>
    <w:qFormat/>
    <w:rsid w:val="00E629FB"/>
    <w:pPr>
      <w:keepNext/>
      <w:spacing w:before="240"/>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napToGrid w:val="0"/>
      <w:color w:val="FF0000"/>
      <w:lang w:eastAsia="en-US"/>
    </w:rPr>
  </w:style>
  <w:style w:type="paragraph" w:customStyle="1" w:styleId="List1">
    <w:name w:val="List1"/>
    <w:basedOn w:val="Normal"/>
    <w:pPr>
      <w:tabs>
        <w:tab w:val="left" w:pos="3686"/>
        <w:tab w:val="left" w:pos="8364"/>
        <w:tab w:val="right" w:leader="dot" w:pos="9356"/>
      </w:tabs>
      <w:spacing w:before="60" w:line="200" w:lineRule="exact"/>
    </w:pPr>
    <w:rPr>
      <w:sz w:val="22"/>
    </w:rPr>
  </w:style>
  <w:style w:type="paragraph" w:styleId="BodyText2">
    <w:name w:val="Body Text 2"/>
    <w:basedOn w:val="Normal"/>
    <w:link w:val="BodyText2Char"/>
    <w:pPr>
      <w:spacing w:before="120"/>
      <w:ind w:right="-170"/>
    </w:pPr>
  </w:style>
  <w:style w:type="paragraph" w:styleId="BodyText3">
    <w:name w:val="Body Text 3"/>
    <w:basedOn w:val="Normal"/>
    <w:pPr>
      <w:spacing w:after="120"/>
      <w:ind w:right="-172"/>
      <w:jc w:val="center"/>
    </w:pPr>
    <w:rPr>
      <w:b/>
      <w:sz w:val="28"/>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Paragraph">
    <w:name w:val="Paragraph"/>
    <w:basedOn w:val="Normal"/>
    <w:link w:val="ParagraphChar"/>
    <w:pPr>
      <w:spacing w:before="120" w:after="1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customStyle="1" w:styleId="Para">
    <w:name w:val="Para"/>
    <w:basedOn w:val="Normal"/>
    <w:link w:val="ParaCharChar"/>
    <w:pPr>
      <w:tabs>
        <w:tab w:val="num" w:pos="510"/>
      </w:tabs>
      <w:spacing w:before="120" w:after="120"/>
    </w:pPr>
    <w:rPr>
      <w:szCs w:val="24"/>
    </w:rPr>
  </w:style>
  <w:style w:type="character" w:customStyle="1" w:styleId="ParaCharChar">
    <w:name w:val="Para Char Char"/>
    <w:link w:val="Para"/>
    <w:locked/>
    <w:rPr>
      <w:sz w:val="24"/>
      <w:szCs w:val="24"/>
      <w:lang w:val="en-AU" w:eastAsia="en-AU" w:bidi="ar-SA"/>
    </w:rPr>
  </w:style>
  <w:style w:type="character" w:customStyle="1" w:styleId="ParagraphChar">
    <w:name w:val="Paragraph Char"/>
    <w:link w:val="Paragraph"/>
    <w:rPr>
      <w:sz w:val="24"/>
      <w:lang w:val="en-AU" w:eastAsia="en-AU" w:bidi="ar-SA"/>
    </w:rPr>
  </w:style>
  <w:style w:type="character" w:customStyle="1" w:styleId="FootnoteTextChar">
    <w:name w:val="Footnote Text Char"/>
    <w:link w:val="FootnoteText"/>
    <w:rPr>
      <w:lang w:val="en-AU" w:eastAsia="en-AU" w:bidi="ar-SA"/>
    </w:rPr>
  </w:style>
  <w:style w:type="paragraph" w:customStyle="1" w:styleId="CharChar1Char">
    <w:name w:val="Char Char1 Char"/>
    <w:basedOn w:val="Normal"/>
    <w:rPr>
      <w:rFonts w:ascii="Arial" w:hAnsi="Arial" w:cs="Arial"/>
      <w:sz w:val="22"/>
      <w:szCs w:val="22"/>
      <w:lang w:eastAsia="en-US"/>
    </w:rPr>
  </w:style>
  <w:style w:type="character" w:styleId="FollowedHyperlink">
    <w:name w:val="FollowedHyperlink"/>
    <w:rPr>
      <w:color w:val="008080"/>
      <w:u w:val="single"/>
    </w:rPr>
  </w:style>
  <w:style w:type="paragraph" w:customStyle="1" w:styleId="Paranonumbers">
    <w:name w:val="Para no numbers"/>
    <w:basedOn w:val="Normal"/>
    <w:link w:val="ParanonumbersChar"/>
    <w:rsid w:val="002F0824"/>
    <w:pPr>
      <w:spacing w:before="120" w:after="120"/>
    </w:pPr>
    <w:rPr>
      <w:szCs w:val="24"/>
    </w:rPr>
  </w:style>
  <w:style w:type="character" w:customStyle="1" w:styleId="ParanonumbersChar">
    <w:name w:val="Para no numbers Char"/>
    <w:link w:val="Paranonumbers"/>
    <w:locked/>
    <w:rsid w:val="002F0824"/>
    <w:rPr>
      <w:sz w:val="24"/>
      <w:szCs w:val="24"/>
      <w:lang w:val="en-AU" w:eastAsia="en-AU" w:bidi="ar-SA"/>
    </w:rPr>
  </w:style>
  <w:style w:type="paragraph" w:styleId="DocumentMap">
    <w:name w:val="Document Map"/>
    <w:basedOn w:val="Normal"/>
    <w:semiHidden/>
    <w:rsid w:val="00CD388B"/>
    <w:pPr>
      <w:shd w:val="clear" w:color="auto" w:fill="000080"/>
    </w:pPr>
    <w:rPr>
      <w:rFonts w:ascii="Tahoma" w:hAnsi="Tahoma" w:cs="Tahoma"/>
      <w:sz w:val="20"/>
    </w:rPr>
  </w:style>
  <w:style w:type="paragraph" w:customStyle="1" w:styleId="1Para">
    <w:name w:val="1 Para"/>
    <w:basedOn w:val="Normal"/>
    <w:link w:val="1ParaCharChar"/>
    <w:rsid w:val="00AA5084"/>
    <w:pPr>
      <w:tabs>
        <w:tab w:val="num" w:pos="360"/>
      </w:tabs>
      <w:spacing w:before="120" w:after="120"/>
    </w:pPr>
    <w:rPr>
      <w:szCs w:val="24"/>
    </w:rPr>
  </w:style>
  <w:style w:type="character" w:customStyle="1" w:styleId="1ParaCharChar">
    <w:name w:val="1 Para Char Char"/>
    <w:link w:val="1Para"/>
    <w:locked/>
    <w:rsid w:val="00AA5084"/>
    <w:rPr>
      <w:sz w:val="24"/>
      <w:szCs w:val="24"/>
    </w:rPr>
  </w:style>
  <w:style w:type="character" w:customStyle="1" w:styleId="BodyText2Char">
    <w:name w:val="Body Text 2 Char"/>
    <w:basedOn w:val="DefaultParagraphFont"/>
    <w:link w:val="BodyText2"/>
    <w:rsid w:val="00D407AA"/>
    <w:rPr>
      <w:sz w:val="24"/>
    </w:rPr>
  </w:style>
  <w:style w:type="character" w:customStyle="1" w:styleId="CommentTextChar">
    <w:name w:val="Comment Text Char"/>
    <w:basedOn w:val="DefaultParagraphFont"/>
    <w:link w:val="CommentText"/>
    <w:semiHidden/>
    <w:rsid w:val="008E3576"/>
  </w:style>
  <w:style w:type="paragraph" w:customStyle="1" w:styleId="Arrow">
    <w:name w:val="Arrow"/>
    <w:basedOn w:val="Normal"/>
    <w:rsid w:val="00BA072D"/>
    <w:pPr>
      <w:numPr>
        <w:numId w:val="8"/>
      </w:numPr>
    </w:pPr>
  </w:style>
  <w:style w:type="character" w:customStyle="1" w:styleId="BalloonTextChar">
    <w:name w:val="Balloon Text Char"/>
    <w:basedOn w:val="DefaultParagraphFont"/>
    <w:link w:val="BalloonText"/>
    <w:uiPriority w:val="99"/>
    <w:semiHidden/>
    <w:rsid w:val="00BA072D"/>
    <w:rPr>
      <w:rFonts w:ascii="Tahoma" w:hAnsi="Tahoma" w:cs="Tahoma"/>
      <w:sz w:val="16"/>
      <w:szCs w:val="16"/>
    </w:rPr>
  </w:style>
  <w:style w:type="character" w:styleId="UnresolvedMention">
    <w:name w:val="Unresolved Mention"/>
    <w:basedOn w:val="DefaultParagraphFont"/>
    <w:uiPriority w:val="99"/>
    <w:semiHidden/>
    <w:unhideWhenUsed/>
    <w:rsid w:val="00CB2D0B"/>
    <w:rPr>
      <w:color w:val="605E5C"/>
      <w:shd w:val="clear" w:color="auto" w:fill="E1DFDD"/>
    </w:rPr>
  </w:style>
  <w:style w:type="paragraph" w:styleId="Revision">
    <w:name w:val="Revision"/>
    <w:hidden/>
    <w:uiPriority w:val="99"/>
    <w:semiHidden/>
    <w:rsid w:val="003600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543899">
      <w:bodyDiv w:val="1"/>
      <w:marLeft w:val="0"/>
      <w:marRight w:val="0"/>
      <w:marTop w:val="0"/>
      <w:marBottom w:val="0"/>
      <w:divBdr>
        <w:top w:val="none" w:sz="0" w:space="0" w:color="auto"/>
        <w:left w:val="none" w:sz="0" w:space="0" w:color="auto"/>
        <w:bottom w:val="none" w:sz="0" w:space="0" w:color="auto"/>
        <w:right w:val="none" w:sz="0" w:space="0" w:color="auto"/>
      </w:divBdr>
      <w:divsChild>
        <w:div w:id="1189831760">
          <w:marLeft w:val="0"/>
          <w:marRight w:val="0"/>
          <w:marTop w:val="0"/>
          <w:marBottom w:val="0"/>
          <w:divBdr>
            <w:top w:val="none" w:sz="0" w:space="0" w:color="auto"/>
            <w:left w:val="none" w:sz="0" w:space="0" w:color="auto"/>
            <w:bottom w:val="none" w:sz="0" w:space="0" w:color="auto"/>
            <w:right w:val="none" w:sz="0" w:space="0" w:color="auto"/>
          </w:divBdr>
          <w:divsChild>
            <w:div w:id="1198196685">
              <w:marLeft w:val="0"/>
              <w:marRight w:val="0"/>
              <w:marTop w:val="0"/>
              <w:marBottom w:val="0"/>
              <w:divBdr>
                <w:top w:val="none" w:sz="0" w:space="0" w:color="auto"/>
                <w:left w:val="none" w:sz="0" w:space="0" w:color="auto"/>
                <w:bottom w:val="none" w:sz="0" w:space="0" w:color="auto"/>
                <w:right w:val="none" w:sz="0" w:space="0" w:color="auto"/>
              </w:divBdr>
              <w:divsChild>
                <w:div w:id="1167592998">
                  <w:marLeft w:val="0"/>
                  <w:marRight w:val="0"/>
                  <w:marTop w:val="0"/>
                  <w:marBottom w:val="0"/>
                  <w:divBdr>
                    <w:top w:val="none" w:sz="0" w:space="0" w:color="auto"/>
                    <w:left w:val="none" w:sz="0" w:space="0" w:color="auto"/>
                    <w:bottom w:val="none" w:sz="0" w:space="0" w:color="auto"/>
                    <w:right w:val="none" w:sz="0" w:space="0" w:color="auto"/>
                  </w:divBdr>
                  <w:divsChild>
                    <w:div w:id="19948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gtr.gov.au/what-weve-approved/dealings-involving-intentional-rele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ogt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420</Words>
  <Characters>2347</Characters>
  <Application>Microsoft Office Word</Application>
  <DocSecurity>0</DocSecurity>
  <Lines>80</Lines>
  <Paragraphs>61</Paragraphs>
  <ScaleCrop>false</ScaleCrop>
  <HeadingPairs>
    <vt:vector size="2" baseType="variant">
      <vt:variant>
        <vt:lpstr>Title</vt:lpstr>
      </vt:variant>
      <vt:variant>
        <vt:i4>1</vt:i4>
      </vt:variant>
    </vt:vector>
  </HeadingPairs>
  <TitlesOfParts>
    <vt:vector size="1" baseType="lpstr">
      <vt:lpstr>DIR-224 - Notification of application</vt:lpstr>
    </vt:vector>
  </TitlesOfParts>
  <Company>HFS</Company>
  <LinksUpToDate>false</LinksUpToDate>
  <CharactersWithSpaces>2706</CharactersWithSpaces>
  <SharedDoc>false</SharedDoc>
  <HLinks>
    <vt:vector size="6" baseType="variant">
      <vt:variant>
        <vt:i4>2752565</vt:i4>
      </vt:variant>
      <vt:variant>
        <vt:i4>0</vt:i4>
      </vt:variant>
      <vt:variant>
        <vt:i4>0</vt:i4>
      </vt:variant>
      <vt:variant>
        <vt:i4>5</vt:i4>
      </vt:variant>
      <vt:variant>
        <vt:lpwstr>http://www.ogtr.gov.au/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DIR-224 - Questions and Answers</dc:title>
  <dc:creator>OGTR.Voicemail@health.gov.au</dc:creator>
  <cp:lastModifiedBy>DENNIS, Karina</cp:lastModifiedBy>
  <cp:revision>19</cp:revision>
  <cp:lastPrinted>2015-06-09T02:24:00Z</cp:lastPrinted>
  <dcterms:created xsi:type="dcterms:W3CDTF">2026-01-20T23:33:00Z</dcterms:created>
  <dcterms:modified xsi:type="dcterms:W3CDTF">2026-04-20T07:15:00Z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MSIP_Label_7cd3e8b9-ffed-43a8-b7f4-cc2fa0382d36_Enabled">
    <vt:lpwstr>true</vt:lpwstr>
  </property>
  <property fmtid="{D5CDD505-2E9C-101B-9397-08002B2CF9AE}" pid="9" name="MSIP_Label_7cd3e8b9-ffed-43a8-b7f4-cc2fa0382d36_SetDate">
    <vt:lpwstr>2026-01-09T04:19:08Z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692655bb-d098-4fef-8b9e-18551287bb79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