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E946" w14:textId="39345149" w:rsidR="005D2A97" w:rsidRDefault="009D04D7" w:rsidP="005C3E1A">
      <w:pPr>
        <w:pStyle w:val="BodyText3"/>
        <w:ind w:right="-170"/>
        <w:rPr>
          <w:rFonts w:asciiTheme="minorHAnsi" w:hAnsiTheme="minorHAnsi" w:cs="Arial"/>
          <w:szCs w:val="28"/>
        </w:rPr>
      </w:pPr>
      <w:r w:rsidRPr="00966C72">
        <w:rPr>
          <w:rFonts w:asciiTheme="minorHAnsi" w:hAnsiTheme="minorHAnsi" w:cs="Arial"/>
          <w:szCs w:val="28"/>
        </w:rPr>
        <w:t>Questions &amp; Answ</w:t>
      </w:r>
      <w:r w:rsidR="00741723" w:rsidRPr="00966C72">
        <w:rPr>
          <w:rFonts w:asciiTheme="minorHAnsi" w:hAnsiTheme="minorHAnsi" w:cs="Arial"/>
          <w:szCs w:val="28"/>
        </w:rPr>
        <w:t>er</w:t>
      </w:r>
      <w:r w:rsidR="002843A6" w:rsidRPr="00966C72">
        <w:rPr>
          <w:rFonts w:asciiTheme="minorHAnsi" w:hAnsiTheme="minorHAnsi" w:cs="Arial"/>
          <w:szCs w:val="28"/>
        </w:rPr>
        <w:t xml:space="preserve">s on licence application DIR </w:t>
      </w:r>
      <w:r w:rsidR="00AF4921" w:rsidRPr="00966C72">
        <w:rPr>
          <w:rFonts w:asciiTheme="minorHAnsi" w:hAnsiTheme="minorHAnsi" w:cs="Arial"/>
          <w:szCs w:val="28"/>
        </w:rPr>
        <w:t>220</w:t>
      </w:r>
      <w:r w:rsidR="00211B0D" w:rsidRPr="00966C72">
        <w:rPr>
          <w:rFonts w:asciiTheme="minorHAnsi" w:hAnsiTheme="minorHAnsi" w:cs="Arial"/>
          <w:szCs w:val="28"/>
        </w:rPr>
        <w:t xml:space="preserve"> </w:t>
      </w:r>
      <w:r w:rsidRPr="00966C72">
        <w:rPr>
          <w:rFonts w:asciiTheme="minorHAnsi" w:hAnsiTheme="minorHAnsi" w:cs="Arial"/>
          <w:szCs w:val="28"/>
        </w:rPr>
        <w:t>–</w:t>
      </w:r>
      <w:r w:rsidRPr="00966C72">
        <w:rPr>
          <w:rFonts w:asciiTheme="minorHAnsi" w:hAnsiTheme="minorHAnsi" w:cs="Arial"/>
          <w:szCs w:val="28"/>
        </w:rPr>
        <w:br/>
      </w:r>
      <w:r w:rsidR="005C3E1A" w:rsidRPr="005C3E1A">
        <w:rPr>
          <w:rFonts w:asciiTheme="minorHAnsi" w:hAnsiTheme="minorHAnsi" w:cs="Arial"/>
          <w:szCs w:val="28"/>
        </w:rPr>
        <w:t xml:space="preserve">Commercial supply of multivalent </w:t>
      </w:r>
      <w:r w:rsidR="000233A9">
        <w:rPr>
          <w:rFonts w:asciiTheme="minorHAnsi" w:hAnsiTheme="minorHAnsi" w:cs="Arial"/>
          <w:szCs w:val="28"/>
        </w:rPr>
        <w:t xml:space="preserve">cat </w:t>
      </w:r>
      <w:r w:rsidR="005C3E1A" w:rsidRPr="005C3E1A">
        <w:rPr>
          <w:rFonts w:asciiTheme="minorHAnsi" w:hAnsiTheme="minorHAnsi" w:cs="Arial"/>
          <w:szCs w:val="28"/>
        </w:rPr>
        <w:t xml:space="preserve">vaccines containing a </w:t>
      </w:r>
      <w:r w:rsidR="0013356C">
        <w:rPr>
          <w:rFonts w:asciiTheme="minorHAnsi" w:hAnsiTheme="minorHAnsi" w:cs="Arial"/>
          <w:szCs w:val="28"/>
        </w:rPr>
        <w:t>genetically modified</w:t>
      </w:r>
      <w:r w:rsidR="0013356C" w:rsidRPr="005C3E1A">
        <w:rPr>
          <w:rFonts w:asciiTheme="minorHAnsi" w:hAnsiTheme="minorHAnsi" w:cs="Arial"/>
          <w:szCs w:val="28"/>
        </w:rPr>
        <w:t xml:space="preserve"> </w:t>
      </w:r>
      <w:r w:rsidR="005C3E1A" w:rsidRPr="005C3E1A">
        <w:rPr>
          <w:rFonts w:asciiTheme="minorHAnsi" w:hAnsiTheme="minorHAnsi" w:cs="Arial"/>
          <w:szCs w:val="28"/>
        </w:rPr>
        <w:t xml:space="preserve">component for </w:t>
      </w:r>
      <w:r w:rsidR="005D2A97">
        <w:rPr>
          <w:rFonts w:asciiTheme="minorHAnsi" w:hAnsiTheme="minorHAnsi" w:cs="Arial"/>
          <w:szCs w:val="28"/>
        </w:rPr>
        <w:t xml:space="preserve">the </w:t>
      </w:r>
      <w:r w:rsidR="005C3E1A" w:rsidRPr="005C3E1A">
        <w:rPr>
          <w:rFonts w:asciiTheme="minorHAnsi" w:hAnsiTheme="minorHAnsi" w:cs="Arial"/>
          <w:szCs w:val="28"/>
        </w:rPr>
        <w:t>prevention of feline leukemia virus infection</w:t>
      </w:r>
      <w:r w:rsidR="005C3E1A" w:rsidRPr="005C3E1A" w:rsidDel="005C3E1A">
        <w:rPr>
          <w:rFonts w:asciiTheme="minorHAnsi" w:hAnsiTheme="minorHAnsi" w:cs="Arial"/>
          <w:szCs w:val="28"/>
        </w:rPr>
        <w:t xml:space="preserve"> </w:t>
      </w:r>
    </w:p>
    <w:p w14:paraId="703E555F" w14:textId="680A2C49" w:rsidR="00B05360" w:rsidRPr="00D47336" w:rsidRDefault="005C2FF7" w:rsidP="000233A9">
      <w:pPr>
        <w:pStyle w:val="Arrow"/>
        <w:numPr>
          <w:ilvl w:val="0"/>
          <w:numId w:val="0"/>
        </w:numPr>
        <w:rPr>
          <w:rFonts w:asciiTheme="minorHAnsi" w:hAnsiTheme="minorHAnsi"/>
          <w:bCs/>
          <w:sz w:val="22"/>
          <w:szCs w:val="22"/>
        </w:rPr>
      </w:pPr>
      <w:r w:rsidRPr="0024463F">
        <w:rPr>
          <w:rFonts w:asciiTheme="minorHAnsi" w:hAnsiTheme="minorHAnsi"/>
          <w:b/>
          <w:bCs/>
          <w:sz w:val="22"/>
          <w:szCs w:val="22"/>
        </w:rPr>
        <w:t>What is this application for</w:t>
      </w:r>
      <w:r w:rsidR="00B05360" w:rsidRPr="0024463F">
        <w:rPr>
          <w:rFonts w:asciiTheme="minorHAnsi" w:hAnsiTheme="minorHAnsi"/>
          <w:b/>
          <w:bCs/>
          <w:sz w:val="22"/>
          <w:szCs w:val="22"/>
        </w:rPr>
        <w:t>?</w:t>
      </w:r>
    </w:p>
    <w:p w14:paraId="225E145A" w14:textId="4E3D61E5" w:rsidR="00BA072D" w:rsidRPr="00966C72" w:rsidRDefault="00AF4921" w:rsidP="00BA072D">
      <w:pPr>
        <w:pStyle w:val="Arrow"/>
        <w:numPr>
          <w:ilvl w:val="0"/>
          <w:numId w:val="0"/>
        </w:numPr>
        <w:rPr>
          <w:rFonts w:asciiTheme="minorHAnsi" w:hAnsiTheme="minorHAnsi"/>
          <w:sz w:val="22"/>
          <w:szCs w:val="22"/>
        </w:rPr>
      </w:pPr>
      <w:r w:rsidRPr="00966C72">
        <w:rPr>
          <w:rFonts w:asciiTheme="minorHAnsi" w:hAnsiTheme="minorHAnsi"/>
          <w:sz w:val="22"/>
          <w:szCs w:val="22"/>
        </w:rPr>
        <w:t xml:space="preserve">Intervet Australia Pty Ltd is seeking approval for </w:t>
      </w:r>
      <w:r w:rsidR="00FF390C" w:rsidRPr="00966C72">
        <w:rPr>
          <w:rFonts w:asciiTheme="minorHAnsi" w:hAnsiTheme="minorHAnsi"/>
          <w:sz w:val="22"/>
          <w:szCs w:val="22"/>
        </w:rPr>
        <w:t xml:space="preserve">the commercial supply of </w:t>
      </w:r>
      <w:r w:rsidR="00EA7E51">
        <w:rPr>
          <w:rFonts w:asciiTheme="minorHAnsi" w:hAnsiTheme="minorHAnsi"/>
          <w:sz w:val="22"/>
          <w:szCs w:val="22"/>
        </w:rPr>
        <w:t xml:space="preserve">multivalent </w:t>
      </w:r>
      <w:r w:rsidR="000233A9">
        <w:rPr>
          <w:rFonts w:asciiTheme="minorHAnsi" w:hAnsiTheme="minorHAnsi"/>
          <w:sz w:val="22"/>
          <w:szCs w:val="22"/>
        </w:rPr>
        <w:t xml:space="preserve">cat </w:t>
      </w:r>
      <w:r w:rsidR="0022273F" w:rsidRPr="00966C72">
        <w:rPr>
          <w:rFonts w:asciiTheme="minorHAnsi" w:hAnsiTheme="minorHAnsi"/>
          <w:sz w:val="22"/>
          <w:szCs w:val="22"/>
        </w:rPr>
        <w:t xml:space="preserve">vaccines </w:t>
      </w:r>
      <w:r w:rsidR="006679DC">
        <w:rPr>
          <w:rFonts w:asciiTheme="minorHAnsi" w:hAnsiTheme="minorHAnsi"/>
          <w:sz w:val="22"/>
          <w:szCs w:val="22"/>
        </w:rPr>
        <w:t xml:space="preserve">that </w:t>
      </w:r>
      <w:r w:rsidR="0022273F" w:rsidRPr="00966C72">
        <w:rPr>
          <w:rFonts w:asciiTheme="minorHAnsi" w:hAnsiTheme="minorHAnsi"/>
          <w:sz w:val="22"/>
          <w:szCs w:val="22"/>
        </w:rPr>
        <w:t xml:space="preserve">contain </w:t>
      </w:r>
      <w:r w:rsidR="005D2A97">
        <w:rPr>
          <w:rFonts w:asciiTheme="minorHAnsi" w:hAnsiTheme="minorHAnsi"/>
          <w:sz w:val="22"/>
          <w:szCs w:val="22"/>
        </w:rPr>
        <w:t xml:space="preserve">a </w:t>
      </w:r>
      <w:r w:rsidR="00FF390C" w:rsidRPr="00966C72">
        <w:rPr>
          <w:rFonts w:asciiTheme="minorHAnsi" w:hAnsiTheme="minorHAnsi"/>
          <w:sz w:val="22"/>
          <w:szCs w:val="22"/>
        </w:rPr>
        <w:t>genetically modified</w:t>
      </w:r>
      <w:r w:rsidR="006679DC">
        <w:rPr>
          <w:rFonts w:asciiTheme="minorHAnsi" w:hAnsiTheme="minorHAnsi"/>
          <w:sz w:val="22"/>
          <w:szCs w:val="22"/>
        </w:rPr>
        <w:t xml:space="preserve"> organism</w:t>
      </w:r>
      <w:r w:rsidR="00FF390C" w:rsidRPr="00966C72">
        <w:rPr>
          <w:rFonts w:asciiTheme="minorHAnsi" w:hAnsiTheme="minorHAnsi"/>
          <w:sz w:val="22"/>
          <w:szCs w:val="22"/>
        </w:rPr>
        <w:t xml:space="preserve"> (GM</w:t>
      </w:r>
      <w:r w:rsidR="006679DC">
        <w:rPr>
          <w:rFonts w:asciiTheme="minorHAnsi" w:hAnsiTheme="minorHAnsi"/>
          <w:sz w:val="22"/>
          <w:szCs w:val="22"/>
        </w:rPr>
        <w:t>O</w:t>
      </w:r>
      <w:r w:rsidR="00FF390C" w:rsidRPr="00966C72">
        <w:rPr>
          <w:rFonts w:asciiTheme="minorHAnsi" w:hAnsiTheme="minorHAnsi"/>
          <w:sz w:val="22"/>
          <w:szCs w:val="22"/>
        </w:rPr>
        <w:t xml:space="preserve">). </w:t>
      </w:r>
      <w:r w:rsidR="00EA7E51">
        <w:rPr>
          <w:rFonts w:asciiTheme="minorHAnsi" w:hAnsiTheme="minorHAnsi"/>
          <w:sz w:val="22"/>
          <w:szCs w:val="22"/>
        </w:rPr>
        <w:t xml:space="preserve">The GM </w:t>
      </w:r>
      <w:r w:rsidR="005D2A97">
        <w:rPr>
          <w:rFonts w:asciiTheme="minorHAnsi" w:hAnsiTheme="minorHAnsi"/>
          <w:sz w:val="22"/>
          <w:szCs w:val="22"/>
        </w:rPr>
        <w:t xml:space="preserve">component </w:t>
      </w:r>
      <w:r w:rsidR="00EA7E51">
        <w:rPr>
          <w:rFonts w:asciiTheme="minorHAnsi" w:hAnsiTheme="minorHAnsi"/>
          <w:sz w:val="22"/>
          <w:szCs w:val="22"/>
        </w:rPr>
        <w:t xml:space="preserve">protects </w:t>
      </w:r>
      <w:r w:rsidR="00B048B9">
        <w:rPr>
          <w:rFonts w:asciiTheme="minorHAnsi" w:hAnsiTheme="minorHAnsi"/>
          <w:sz w:val="22"/>
          <w:szCs w:val="22"/>
        </w:rPr>
        <w:t xml:space="preserve">cats </w:t>
      </w:r>
      <w:r w:rsidR="00EA7E51">
        <w:rPr>
          <w:rFonts w:asciiTheme="minorHAnsi" w:hAnsiTheme="minorHAnsi"/>
          <w:sz w:val="22"/>
          <w:szCs w:val="22"/>
        </w:rPr>
        <w:t xml:space="preserve">against Feline </w:t>
      </w:r>
      <w:r w:rsidR="00B048B9">
        <w:rPr>
          <w:rFonts w:asciiTheme="minorHAnsi" w:hAnsiTheme="minorHAnsi"/>
          <w:sz w:val="22"/>
          <w:szCs w:val="22"/>
        </w:rPr>
        <w:t xml:space="preserve">leukemia </w:t>
      </w:r>
      <w:r w:rsidR="00EA7E51">
        <w:rPr>
          <w:rFonts w:asciiTheme="minorHAnsi" w:hAnsiTheme="minorHAnsi"/>
          <w:sz w:val="22"/>
          <w:szCs w:val="22"/>
        </w:rPr>
        <w:t xml:space="preserve">virus infection. </w:t>
      </w:r>
      <w:r w:rsidR="00FF390C" w:rsidRPr="00966C72">
        <w:rPr>
          <w:rFonts w:asciiTheme="minorHAnsi" w:hAnsiTheme="minorHAnsi"/>
          <w:sz w:val="22"/>
          <w:szCs w:val="22"/>
        </w:rPr>
        <w:t xml:space="preserve">The vaccines would </w:t>
      </w:r>
      <w:r w:rsidR="0022273F" w:rsidRPr="00966C72">
        <w:rPr>
          <w:rFonts w:asciiTheme="minorHAnsi" w:hAnsiTheme="minorHAnsi"/>
          <w:sz w:val="22"/>
          <w:szCs w:val="22"/>
        </w:rPr>
        <w:t xml:space="preserve">also </w:t>
      </w:r>
      <w:r w:rsidR="00FF390C" w:rsidRPr="00966C72">
        <w:rPr>
          <w:rFonts w:asciiTheme="minorHAnsi" w:hAnsiTheme="minorHAnsi"/>
          <w:sz w:val="22"/>
          <w:szCs w:val="22"/>
        </w:rPr>
        <w:t>include live attenuated, non-GM viruses and bacteria</w:t>
      </w:r>
      <w:r w:rsidR="005C3E1A">
        <w:rPr>
          <w:rFonts w:asciiTheme="minorHAnsi" w:hAnsiTheme="minorHAnsi"/>
          <w:sz w:val="22"/>
          <w:szCs w:val="22"/>
        </w:rPr>
        <w:t xml:space="preserve"> </w:t>
      </w:r>
      <w:r w:rsidR="00B048B9">
        <w:rPr>
          <w:rFonts w:asciiTheme="minorHAnsi" w:hAnsiTheme="minorHAnsi"/>
          <w:sz w:val="22"/>
          <w:szCs w:val="22"/>
        </w:rPr>
        <w:t>to provide</w:t>
      </w:r>
      <w:r w:rsidR="00B115BA" w:rsidRPr="00966C72">
        <w:rPr>
          <w:rFonts w:asciiTheme="minorHAnsi" w:hAnsiTheme="minorHAnsi"/>
          <w:sz w:val="22"/>
          <w:szCs w:val="22"/>
        </w:rPr>
        <w:t xml:space="preserve"> protect</w:t>
      </w:r>
      <w:r w:rsidR="00B048B9">
        <w:rPr>
          <w:rFonts w:asciiTheme="minorHAnsi" w:hAnsiTheme="minorHAnsi"/>
          <w:sz w:val="22"/>
          <w:szCs w:val="22"/>
        </w:rPr>
        <w:t>ion</w:t>
      </w:r>
      <w:r w:rsidR="00B115BA" w:rsidRPr="00966C72">
        <w:rPr>
          <w:rFonts w:asciiTheme="minorHAnsi" w:hAnsiTheme="minorHAnsi"/>
          <w:sz w:val="22"/>
          <w:szCs w:val="22"/>
        </w:rPr>
        <w:t xml:space="preserve"> against </w:t>
      </w:r>
      <w:r w:rsidR="005D2A97">
        <w:rPr>
          <w:rFonts w:asciiTheme="minorHAnsi" w:hAnsiTheme="minorHAnsi"/>
          <w:sz w:val="22"/>
          <w:szCs w:val="22"/>
        </w:rPr>
        <w:t xml:space="preserve">other </w:t>
      </w:r>
      <w:r w:rsidR="00B115BA" w:rsidRPr="00966C72">
        <w:rPr>
          <w:rFonts w:asciiTheme="minorHAnsi" w:hAnsiTheme="minorHAnsi"/>
          <w:sz w:val="22"/>
          <w:szCs w:val="22"/>
        </w:rPr>
        <w:t>common contagious diseases affecting cats. The vaccines would be prescription only and would only be administered by qualified veterinarians. The vaccines would be available Australia-</w:t>
      </w:r>
      <w:proofErr w:type="gramStart"/>
      <w:r w:rsidR="00B115BA" w:rsidRPr="00966C72">
        <w:rPr>
          <w:rFonts w:asciiTheme="minorHAnsi" w:hAnsiTheme="minorHAnsi"/>
          <w:sz w:val="22"/>
          <w:szCs w:val="22"/>
        </w:rPr>
        <w:t>wide</w:t>
      </w:r>
      <w:proofErr w:type="gramEnd"/>
      <w:r w:rsidR="00B115BA" w:rsidRPr="00966C72">
        <w:rPr>
          <w:rFonts w:asciiTheme="minorHAnsi" w:hAnsiTheme="minorHAnsi"/>
          <w:sz w:val="22"/>
          <w:szCs w:val="22"/>
        </w:rPr>
        <w:t xml:space="preserve"> and </w:t>
      </w:r>
      <w:r w:rsidR="0022273F" w:rsidRPr="00966C72">
        <w:rPr>
          <w:rFonts w:asciiTheme="minorHAnsi" w:hAnsiTheme="minorHAnsi"/>
          <w:sz w:val="22"/>
          <w:szCs w:val="22"/>
        </w:rPr>
        <w:t xml:space="preserve">the supply would be ongoing from the date of issue of the licence. </w:t>
      </w:r>
    </w:p>
    <w:p w14:paraId="5A3F81A8" w14:textId="77777777" w:rsidR="0022273F" w:rsidRPr="00966C72" w:rsidRDefault="0022273F" w:rsidP="00BA072D">
      <w:pPr>
        <w:pStyle w:val="Arrow"/>
        <w:numPr>
          <w:ilvl w:val="0"/>
          <w:numId w:val="0"/>
        </w:numPr>
        <w:rPr>
          <w:rFonts w:asciiTheme="minorHAnsi" w:hAnsiTheme="minorHAnsi"/>
          <w:sz w:val="22"/>
          <w:szCs w:val="22"/>
        </w:rPr>
      </w:pPr>
    </w:p>
    <w:p w14:paraId="1D3EB56F" w14:textId="77777777" w:rsidR="0022273F" w:rsidRPr="00966C72" w:rsidRDefault="0022273F" w:rsidP="0022273F">
      <w:pPr>
        <w:pStyle w:val="Arrow"/>
        <w:numPr>
          <w:ilvl w:val="0"/>
          <w:numId w:val="0"/>
        </w:numPr>
        <w:rPr>
          <w:rFonts w:asciiTheme="minorHAnsi" w:hAnsiTheme="minorHAnsi"/>
          <w:b/>
          <w:bCs/>
          <w:sz w:val="22"/>
          <w:szCs w:val="22"/>
        </w:rPr>
      </w:pPr>
      <w:r w:rsidRPr="00966C72">
        <w:rPr>
          <w:rFonts w:asciiTheme="minorHAnsi" w:hAnsiTheme="minorHAnsi"/>
          <w:b/>
          <w:bCs/>
          <w:sz w:val="22"/>
          <w:szCs w:val="22"/>
        </w:rPr>
        <w:t>What other regulatory processes apply to this commercial vaccine?</w:t>
      </w:r>
    </w:p>
    <w:p w14:paraId="09C31CDF" w14:textId="1E341FB2" w:rsidR="0022273F" w:rsidRDefault="0022273F" w:rsidP="0022273F">
      <w:pPr>
        <w:pStyle w:val="Arrow"/>
        <w:numPr>
          <w:ilvl w:val="0"/>
          <w:numId w:val="0"/>
        </w:numPr>
      </w:pPr>
      <w:r w:rsidRPr="00966C72">
        <w:rPr>
          <w:rFonts w:asciiTheme="minorHAnsi" w:hAnsiTheme="minorHAnsi"/>
          <w:sz w:val="22"/>
          <w:szCs w:val="22"/>
        </w:rPr>
        <w:t xml:space="preserve">The applicant will need to separately apply to the Australian Pesticides and Veterinary Medicines Authority (APVMA) for registration before </w:t>
      </w:r>
      <w:r>
        <w:rPr>
          <w:rFonts w:asciiTheme="minorHAnsi" w:hAnsiTheme="minorHAnsi"/>
          <w:sz w:val="22"/>
          <w:szCs w:val="22"/>
        </w:rPr>
        <w:t xml:space="preserve">the vaccines can be sold and used. Information on the authorisation pathways for veterinary vaccines can be found on </w:t>
      </w:r>
      <w:r w:rsidRPr="00C64A7E">
        <w:rPr>
          <w:rFonts w:asciiTheme="minorHAnsi" w:hAnsiTheme="minorHAnsi"/>
          <w:sz w:val="22"/>
          <w:szCs w:val="22"/>
        </w:rPr>
        <w:t xml:space="preserve">the </w:t>
      </w:r>
      <w:hyperlink r:id="rId7" w:history="1">
        <w:r w:rsidRPr="00C64A7E">
          <w:rPr>
            <w:rStyle w:val="Hyperlink"/>
            <w:rFonts w:asciiTheme="minorHAnsi" w:hAnsiTheme="minorHAnsi"/>
            <w:color w:val="auto"/>
            <w:sz w:val="22"/>
            <w:szCs w:val="22"/>
          </w:rPr>
          <w:t>APVMA’s website</w:t>
        </w:r>
      </w:hyperlink>
      <w:r w:rsidRPr="00C64A7E">
        <w:rPr>
          <w:rFonts w:asciiTheme="minorHAnsi" w:hAnsiTheme="minorHAnsi"/>
          <w:sz w:val="22"/>
          <w:szCs w:val="22"/>
        </w:rPr>
        <w:t>.</w:t>
      </w:r>
    </w:p>
    <w:p w14:paraId="2BFDA1F9" w14:textId="77777777" w:rsidR="0022273F" w:rsidRDefault="0022273F" w:rsidP="00BA072D">
      <w:pPr>
        <w:pStyle w:val="Arrow"/>
        <w:numPr>
          <w:ilvl w:val="0"/>
          <w:numId w:val="0"/>
        </w:numPr>
        <w:rPr>
          <w:rFonts w:asciiTheme="minorHAnsi" w:hAnsiTheme="minorHAnsi"/>
          <w:color w:val="00B0F0"/>
          <w:sz w:val="22"/>
          <w:szCs w:val="22"/>
        </w:rPr>
      </w:pPr>
    </w:p>
    <w:p w14:paraId="118EA962" w14:textId="23FCCC52" w:rsidR="005C2FF7" w:rsidRPr="00966C72" w:rsidRDefault="005D2A97" w:rsidP="00BA072D">
      <w:pPr>
        <w:pStyle w:val="Arrow"/>
        <w:numPr>
          <w:ilvl w:val="0"/>
          <w:numId w:val="0"/>
        </w:numPr>
        <w:rPr>
          <w:rFonts w:ascii="Calibri" w:hAnsi="Calibri"/>
          <w:b/>
          <w:sz w:val="22"/>
          <w:szCs w:val="22"/>
        </w:rPr>
      </w:pPr>
      <w:r>
        <w:rPr>
          <w:rFonts w:asciiTheme="minorHAnsi" w:hAnsiTheme="minorHAnsi"/>
          <w:b/>
          <w:sz w:val="22"/>
          <w:szCs w:val="22"/>
        </w:rPr>
        <w:t>What is</w:t>
      </w:r>
      <w:r w:rsidR="005C2FF7" w:rsidRPr="00BA072D">
        <w:rPr>
          <w:rFonts w:asciiTheme="minorHAnsi" w:hAnsiTheme="minorHAnsi"/>
          <w:b/>
          <w:sz w:val="22"/>
          <w:szCs w:val="22"/>
        </w:rPr>
        <w:t xml:space="preserve"> </w:t>
      </w:r>
      <w:r w:rsidR="00370EFD" w:rsidRPr="00966C72">
        <w:rPr>
          <w:rFonts w:asciiTheme="minorHAnsi" w:hAnsiTheme="minorHAnsi"/>
          <w:b/>
          <w:sz w:val="22"/>
          <w:szCs w:val="22"/>
        </w:rPr>
        <w:t>the GM</w:t>
      </w:r>
      <w:r w:rsidR="005C2FF7" w:rsidRPr="00966C72">
        <w:rPr>
          <w:rFonts w:asciiTheme="minorHAnsi" w:hAnsiTheme="minorHAnsi"/>
          <w:b/>
          <w:sz w:val="22"/>
          <w:szCs w:val="22"/>
        </w:rPr>
        <w:t xml:space="preserve"> </w:t>
      </w:r>
      <w:r w:rsidR="0022273F" w:rsidRPr="00966C72">
        <w:rPr>
          <w:rFonts w:asciiTheme="minorHAnsi" w:hAnsiTheme="minorHAnsi"/>
          <w:b/>
          <w:sz w:val="22"/>
          <w:szCs w:val="22"/>
        </w:rPr>
        <w:t xml:space="preserve">component </w:t>
      </w:r>
      <w:r>
        <w:rPr>
          <w:rFonts w:asciiTheme="minorHAnsi" w:hAnsiTheme="minorHAnsi"/>
          <w:b/>
          <w:sz w:val="22"/>
          <w:szCs w:val="22"/>
        </w:rPr>
        <w:t xml:space="preserve">in </w:t>
      </w:r>
      <w:r w:rsidR="0022273F" w:rsidRPr="00966C72">
        <w:rPr>
          <w:rFonts w:asciiTheme="minorHAnsi" w:hAnsiTheme="minorHAnsi"/>
          <w:b/>
          <w:sz w:val="22"/>
          <w:szCs w:val="22"/>
        </w:rPr>
        <w:t>the vaccine</w:t>
      </w:r>
      <w:r>
        <w:rPr>
          <w:rFonts w:asciiTheme="minorHAnsi" w:hAnsiTheme="minorHAnsi"/>
          <w:b/>
          <w:sz w:val="22"/>
          <w:szCs w:val="22"/>
        </w:rPr>
        <w:t>s</w:t>
      </w:r>
      <w:r w:rsidR="005C2FF7" w:rsidRPr="00966C72">
        <w:rPr>
          <w:rFonts w:asciiTheme="minorHAnsi" w:hAnsiTheme="minorHAnsi"/>
          <w:b/>
          <w:sz w:val="22"/>
          <w:szCs w:val="22"/>
        </w:rPr>
        <w:t>?</w:t>
      </w:r>
    </w:p>
    <w:p w14:paraId="3AE6519F" w14:textId="4D54D097" w:rsidR="008E5FE9" w:rsidRPr="00C400F1" w:rsidRDefault="0022273F" w:rsidP="00BA072D">
      <w:pPr>
        <w:pStyle w:val="Para"/>
        <w:spacing w:before="60" w:after="60"/>
        <w:rPr>
          <w:rFonts w:asciiTheme="minorHAnsi" w:hAnsiTheme="minorHAnsi"/>
          <w:sz w:val="22"/>
          <w:szCs w:val="22"/>
        </w:rPr>
      </w:pPr>
      <w:r>
        <w:rPr>
          <w:rFonts w:asciiTheme="minorHAnsi" w:hAnsiTheme="minorHAnsi"/>
          <w:sz w:val="22"/>
          <w:szCs w:val="22"/>
        </w:rPr>
        <w:t xml:space="preserve">The </w:t>
      </w:r>
      <w:r w:rsidR="005D2A97">
        <w:rPr>
          <w:rFonts w:asciiTheme="minorHAnsi" w:hAnsiTheme="minorHAnsi"/>
          <w:sz w:val="22"/>
          <w:szCs w:val="22"/>
        </w:rPr>
        <w:t xml:space="preserve">vaccines contain </w:t>
      </w:r>
      <w:r>
        <w:rPr>
          <w:rFonts w:asciiTheme="minorHAnsi" w:hAnsiTheme="minorHAnsi"/>
          <w:sz w:val="22"/>
          <w:szCs w:val="22"/>
        </w:rPr>
        <w:t xml:space="preserve">GM </w:t>
      </w:r>
      <w:r w:rsidR="005D2A97" w:rsidRPr="00966C72">
        <w:rPr>
          <w:rFonts w:asciiTheme="minorHAnsi" w:hAnsiTheme="minorHAnsi"/>
          <w:sz w:val="22"/>
          <w:szCs w:val="22"/>
        </w:rPr>
        <w:t xml:space="preserve">Venezuelan Equine Encephalitis Virus (VEEV) </w:t>
      </w:r>
      <w:r>
        <w:rPr>
          <w:rFonts w:asciiTheme="minorHAnsi" w:hAnsiTheme="minorHAnsi"/>
          <w:sz w:val="22"/>
          <w:szCs w:val="22"/>
        </w:rPr>
        <w:t xml:space="preserve">that produces </w:t>
      </w:r>
      <w:r w:rsidR="00966C72">
        <w:rPr>
          <w:rFonts w:asciiTheme="minorHAnsi" w:hAnsiTheme="minorHAnsi"/>
          <w:sz w:val="22"/>
          <w:szCs w:val="22"/>
        </w:rPr>
        <w:t xml:space="preserve">the glycoprotein from feline leukemia virus as </w:t>
      </w:r>
      <w:proofErr w:type="gramStart"/>
      <w:r w:rsidR="00966C72">
        <w:rPr>
          <w:rFonts w:asciiTheme="minorHAnsi" w:hAnsiTheme="minorHAnsi"/>
          <w:sz w:val="22"/>
          <w:szCs w:val="22"/>
        </w:rPr>
        <w:t>RNA, but</w:t>
      </w:r>
      <w:proofErr w:type="gramEnd"/>
      <w:r w:rsidR="00966C72">
        <w:rPr>
          <w:rFonts w:asciiTheme="minorHAnsi" w:hAnsiTheme="minorHAnsi"/>
          <w:sz w:val="22"/>
          <w:szCs w:val="22"/>
        </w:rPr>
        <w:t xml:space="preserve"> cannot produce more viral particles. The GM VEEV does not cause disease in cats but triggers an immune response against the glycoprotein and protects against later infection by feline leukemia virus. </w:t>
      </w:r>
    </w:p>
    <w:p w14:paraId="30D62757" w14:textId="3060C26F" w:rsidR="00E45227" w:rsidRPr="00643E0E" w:rsidRDefault="00E45227" w:rsidP="00E45227">
      <w:pPr>
        <w:pStyle w:val="Heading3"/>
        <w:rPr>
          <w:rFonts w:asciiTheme="minorHAnsi" w:hAnsiTheme="minorHAnsi"/>
          <w:b w:val="0"/>
          <w:bCs w:val="0"/>
          <w:sz w:val="22"/>
          <w:szCs w:val="22"/>
        </w:rPr>
      </w:pPr>
      <w:r w:rsidRPr="00C400F1">
        <w:rPr>
          <w:rFonts w:asciiTheme="minorHAnsi" w:hAnsiTheme="minorHAnsi"/>
          <w:sz w:val="22"/>
          <w:szCs w:val="22"/>
        </w:rPr>
        <w:t xml:space="preserve">What is the </w:t>
      </w:r>
      <w:r w:rsidRPr="00643E0E">
        <w:rPr>
          <w:rFonts w:asciiTheme="minorHAnsi" w:hAnsiTheme="minorHAnsi"/>
          <w:sz w:val="22"/>
          <w:szCs w:val="22"/>
        </w:rPr>
        <w:t xml:space="preserve">purpose of the </w:t>
      </w:r>
      <w:r w:rsidR="00053041" w:rsidRPr="00643E0E">
        <w:rPr>
          <w:rFonts w:asciiTheme="minorHAnsi" w:hAnsiTheme="minorHAnsi"/>
          <w:sz w:val="22"/>
          <w:szCs w:val="22"/>
        </w:rPr>
        <w:t>commercial supply</w:t>
      </w:r>
      <w:r w:rsidRPr="00643E0E">
        <w:rPr>
          <w:rFonts w:asciiTheme="minorHAnsi" w:hAnsiTheme="minorHAnsi"/>
          <w:sz w:val="22"/>
          <w:szCs w:val="22"/>
        </w:rPr>
        <w:t>?</w:t>
      </w:r>
    </w:p>
    <w:p w14:paraId="7FB7D67B" w14:textId="33104A5F" w:rsidR="00643E0E" w:rsidRDefault="00053041" w:rsidP="00E45227">
      <w:pPr>
        <w:pStyle w:val="Para"/>
        <w:spacing w:before="60" w:after="60"/>
        <w:rPr>
          <w:rFonts w:asciiTheme="minorHAnsi" w:hAnsiTheme="minorHAnsi" w:cs="Arial"/>
          <w:sz w:val="22"/>
          <w:szCs w:val="22"/>
        </w:rPr>
      </w:pPr>
      <w:r w:rsidRPr="00643E0E">
        <w:rPr>
          <w:rFonts w:asciiTheme="minorHAnsi" w:hAnsiTheme="minorHAnsi" w:cs="Arial"/>
          <w:sz w:val="22"/>
          <w:szCs w:val="22"/>
        </w:rPr>
        <w:t>The commercial supply of the vaccine</w:t>
      </w:r>
      <w:r w:rsidR="005D2A97">
        <w:rPr>
          <w:rFonts w:asciiTheme="minorHAnsi" w:hAnsiTheme="minorHAnsi" w:cs="Arial"/>
          <w:sz w:val="22"/>
          <w:szCs w:val="22"/>
        </w:rPr>
        <w:t>s</w:t>
      </w:r>
      <w:r w:rsidRPr="00643E0E">
        <w:rPr>
          <w:rFonts w:asciiTheme="minorHAnsi" w:hAnsiTheme="minorHAnsi" w:cs="Arial"/>
          <w:sz w:val="22"/>
          <w:szCs w:val="22"/>
        </w:rPr>
        <w:t xml:space="preserve"> is for the vaccination of </w:t>
      </w:r>
      <w:r w:rsidR="00643E0E" w:rsidRPr="00643E0E">
        <w:rPr>
          <w:rFonts w:asciiTheme="minorHAnsi" w:hAnsiTheme="minorHAnsi" w:cs="Arial"/>
          <w:sz w:val="22"/>
          <w:szCs w:val="22"/>
        </w:rPr>
        <w:t>cats</w:t>
      </w:r>
      <w:r w:rsidRPr="00643E0E">
        <w:rPr>
          <w:rFonts w:asciiTheme="minorHAnsi" w:hAnsiTheme="minorHAnsi" w:cs="Arial"/>
          <w:sz w:val="22"/>
          <w:szCs w:val="22"/>
        </w:rPr>
        <w:t xml:space="preserve"> to protect them from </w:t>
      </w:r>
      <w:r w:rsidR="00B048B9">
        <w:rPr>
          <w:rFonts w:asciiTheme="minorHAnsi" w:hAnsiTheme="minorHAnsi" w:cs="Arial"/>
          <w:sz w:val="22"/>
          <w:szCs w:val="22"/>
        </w:rPr>
        <w:t xml:space="preserve">common </w:t>
      </w:r>
      <w:r w:rsidR="00EA7E51">
        <w:rPr>
          <w:rFonts w:asciiTheme="minorHAnsi" w:hAnsiTheme="minorHAnsi" w:cs="Arial"/>
          <w:sz w:val="22"/>
          <w:szCs w:val="22"/>
        </w:rPr>
        <w:t xml:space="preserve">infectious diseases, including </w:t>
      </w:r>
      <w:r w:rsidR="00643E0E" w:rsidRPr="00643E0E">
        <w:rPr>
          <w:rFonts w:asciiTheme="minorHAnsi" w:hAnsiTheme="minorHAnsi" w:cs="Arial"/>
          <w:sz w:val="22"/>
          <w:szCs w:val="22"/>
        </w:rPr>
        <w:t>feline leukemia virus</w:t>
      </w:r>
      <w:r w:rsidRPr="00643E0E">
        <w:rPr>
          <w:rFonts w:asciiTheme="minorHAnsi" w:hAnsiTheme="minorHAnsi" w:cs="Arial"/>
          <w:sz w:val="22"/>
          <w:szCs w:val="22"/>
        </w:rPr>
        <w:t xml:space="preserve"> infection</w:t>
      </w:r>
      <w:r w:rsidR="00643E0E" w:rsidRPr="00643E0E">
        <w:rPr>
          <w:rFonts w:asciiTheme="minorHAnsi" w:hAnsiTheme="minorHAnsi" w:cs="Arial"/>
          <w:sz w:val="22"/>
          <w:szCs w:val="22"/>
        </w:rPr>
        <w:t xml:space="preserve">. </w:t>
      </w:r>
    </w:p>
    <w:p w14:paraId="548E9E01" w14:textId="4402B274" w:rsidR="00643E0E" w:rsidRDefault="00643E0E" w:rsidP="00B048B9">
      <w:pPr>
        <w:pStyle w:val="Para"/>
        <w:spacing w:before="240" w:after="60"/>
        <w:rPr>
          <w:rFonts w:asciiTheme="minorHAnsi" w:hAnsiTheme="minorHAnsi"/>
          <w:b/>
          <w:bCs/>
          <w:sz w:val="22"/>
          <w:szCs w:val="22"/>
        </w:rPr>
      </w:pPr>
      <w:r>
        <w:rPr>
          <w:rFonts w:asciiTheme="minorHAnsi" w:hAnsiTheme="minorHAnsi"/>
          <w:b/>
          <w:bCs/>
          <w:sz w:val="22"/>
          <w:szCs w:val="22"/>
        </w:rPr>
        <w:t>Has the GM</w:t>
      </w:r>
      <w:r w:rsidR="005D2A97">
        <w:rPr>
          <w:rFonts w:asciiTheme="minorHAnsi" w:hAnsiTheme="minorHAnsi"/>
          <w:b/>
          <w:bCs/>
          <w:sz w:val="22"/>
          <w:szCs w:val="22"/>
        </w:rPr>
        <w:t xml:space="preserve"> component</w:t>
      </w:r>
      <w:r>
        <w:rPr>
          <w:rFonts w:asciiTheme="minorHAnsi" w:hAnsiTheme="minorHAnsi"/>
          <w:b/>
          <w:bCs/>
          <w:sz w:val="22"/>
          <w:szCs w:val="22"/>
        </w:rPr>
        <w:t xml:space="preserve"> </w:t>
      </w:r>
      <w:r w:rsidR="005D2A97">
        <w:rPr>
          <w:rFonts w:asciiTheme="minorHAnsi" w:hAnsiTheme="minorHAnsi"/>
          <w:b/>
          <w:bCs/>
          <w:sz w:val="22"/>
          <w:szCs w:val="22"/>
        </w:rPr>
        <w:t xml:space="preserve">in the </w:t>
      </w:r>
      <w:r>
        <w:rPr>
          <w:rFonts w:asciiTheme="minorHAnsi" w:hAnsiTheme="minorHAnsi"/>
          <w:b/>
          <w:bCs/>
          <w:sz w:val="22"/>
          <w:szCs w:val="22"/>
        </w:rPr>
        <w:t>vaccine</w:t>
      </w:r>
      <w:r w:rsidR="005D2A97">
        <w:rPr>
          <w:rFonts w:asciiTheme="minorHAnsi" w:hAnsiTheme="minorHAnsi"/>
          <w:b/>
          <w:bCs/>
          <w:sz w:val="22"/>
          <w:szCs w:val="22"/>
        </w:rPr>
        <w:t>s</w:t>
      </w:r>
      <w:r>
        <w:rPr>
          <w:rFonts w:asciiTheme="minorHAnsi" w:hAnsiTheme="minorHAnsi"/>
          <w:b/>
          <w:bCs/>
          <w:sz w:val="22"/>
          <w:szCs w:val="22"/>
        </w:rPr>
        <w:t xml:space="preserve"> been previously tested or used?</w:t>
      </w:r>
    </w:p>
    <w:p w14:paraId="285C2991" w14:textId="3E152B06" w:rsidR="00643E0E" w:rsidRPr="00643E0E" w:rsidRDefault="00643E0E" w:rsidP="00E45227">
      <w:pPr>
        <w:pStyle w:val="Para"/>
        <w:spacing w:before="60" w:after="60"/>
        <w:rPr>
          <w:rFonts w:asciiTheme="minorHAnsi" w:hAnsiTheme="minorHAnsi"/>
          <w:sz w:val="22"/>
          <w:szCs w:val="22"/>
        </w:rPr>
      </w:pPr>
      <w:r>
        <w:rPr>
          <w:rFonts w:asciiTheme="minorHAnsi" w:hAnsiTheme="minorHAnsi"/>
          <w:sz w:val="22"/>
          <w:szCs w:val="22"/>
        </w:rPr>
        <w:t>The GM</w:t>
      </w:r>
      <w:r w:rsidR="005D2A97">
        <w:rPr>
          <w:rFonts w:asciiTheme="minorHAnsi" w:hAnsiTheme="minorHAnsi"/>
          <w:sz w:val="22"/>
          <w:szCs w:val="22"/>
        </w:rPr>
        <w:t xml:space="preserve"> component in the</w:t>
      </w:r>
      <w:r>
        <w:rPr>
          <w:rFonts w:asciiTheme="minorHAnsi" w:hAnsiTheme="minorHAnsi"/>
          <w:sz w:val="22"/>
          <w:szCs w:val="22"/>
        </w:rPr>
        <w:t xml:space="preserve"> vaccine</w:t>
      </w:r>
      <w:r w:rsidR="005D2A97">
        <w:rPr>
          <w:rFonts w:asciiTheme="minorHAnsi" w:hAnsiTheme="minorHAnsi"/>
          <w:sz w:val="22"/>
          <w:szCs w:val="22"/>
        </w:rPr>
        <w:t>s</w:t>
      </w:r>
      <w:r>
        <w:rPr>
          <w:rFonts w:asciiTheme="minorHAnsi" w:hAnsiTheme="minorHAnsi"/>
          <w:sz w:val="22"/>
          <w:szCs w:val="22"/>
        </w:rPr>
        <w:t xml:space="preserve"> and a similar GM vaccine against Canine flu has been approved for use by the United States Department of Agriculture since 2024. Laboratory studies have found that the GM</w:t>
      </w:r>
      <w:r w:rsidR="005D2A97">
        <w:rPr>
          <w:rFonts w:asciiTheme="minorHAnsi" w:hAnsiTheme="minorHAnsi"/>
          <w:sz w:val="22"/>
          <w:szCs w:val="22"/>
        </w:rPr>
        <w:t xml:space="preserve"> VEEV </w:t>
      </w:r>
      <w:r>
        <w:rPr>
          <w:rFonts w:asciiTheme="minorHAnsi" w:hAnsiTheme="minorHAnsi"/>
          <w:sz w:val="22"/>
          <w:szCs w:val="22"/>
        </w:rPr>
        <w:t>produc</w:t>
      </w:r>
      <w:r w:rsidR="008732A9">
        <w:rPr>
          <w:rFonts w:asciiTheme="minorHAnsi" w:hAnsiTheme="minorHAnsi"/>
          <w:sz w:val="22"/>
          <w:szCs w:val="22"/>
        </w:rPr>
        <w:t>ed</w:t>
      </w:r>
      <w:r>
        <w:rPr>
          <w:rFonts w:asciiTheme="minorHAnsi" w:hAnsiTheme="minorHAnsi"/>
          <w:sz w:val="22"/>
          <w:szCs w:val="22"/>
        </w:rPr>
        <w:t xml:space="preserve"> </w:t>
      </w:r>
      <w:r w:rsidR="008732A9">
        <w:rPr>
          <w:rFonts w:asciiTheme="minorHAnsi" w:hAnsiTheme="minorHAnsi"/>
          <w:sz w:val="22"/>
          <w:szCs w:val="22"/>
        </w:rPr>
        <w:t xml:space="preserve">no </w:t>
      </w:r>
      <w:r>
        <w:rPr>
          <w:rFonts w:asciiTheme="minorHAnsi" w:hAnsiTheme="minorHAnsi"/>
          <w:sz w:val="22"/>
          <w:szCs w:val="22"/>
        </w:rPr>
        <w:t xml:space="preserve">symptoms </w:t>
      </w:r>
      <w:r w:rsidR="008732A9">
        <w:rPr>
          <w:rFonts w:asciiTheme="minorHAnsi" w:hAnsiTheme="minorHAnsi"/>
          <w:sz w:val="22"/>
          <w:szCs w:val="22"/>
        </w:rPr>
        <w:t xml:space="preserve">of either VEEV or feline leukemia virus infection in cats or horses (the natural host of VEEV), and that </w:t>
      </w:r>
      <w:r>
        <w:rPr>
          <w:rFonts w:asciiTheme="minorHAnsi" w:hAnsiTheme="minorHAnsi"/>
          <w:sz w:val="22"/>
          <w:szCs w:val="22"/>
        </w:rPr>
        <w:t xml:space="preserve">vaccination with this GM virus protected </w:t>
      </w:r>
      <w:r w:rsidR="008732A9">
        <w:rPr>
          <w:rFonts w:asciiTheme="minorHAnsi" w:hAnsiTheme="minorHAnsi"/>
          <w:sz w:val="22"/>
          <w:szCs w:val="22"/>
        </w:rPr>
        <w:t>cats</w:t>
      </w:r>
      <w:r>
        <w:rPr>
          <w:rFonts w:asciiTheme="minorHAnsi" w:hAnsiTheme="minorHAnsi"/>
          <w:sz w:val="22"/>
          <w:szCs w:val="22"/>
        </w:rPr>
        <w:t xml:space="preserve"> against later infection</w:t>
      </w:r>
      <w:r w:rsidR="008732A9">
        <w:rPr>
          <w:rFonts w:asciiTheme="minorHAnsi" w:hAnsiTheme="minorHAnsi"/>
          <w:sz w:val="22"/>
          <w:szCs w:val="22"/>
        </w:rPr>
        <w:t xml:space="preserve"> by feline leukemia virus</w:t>
      </w:r>
      <w:r>
        <w:rPr>
          <w:rFonts w:asciiTheme="minorHAnsi" w:hAnsiTheme="minorHAnsi"/>
          <w:sz w:val="22"/>
          <w:szCs w:val="22"/>
        </w:rPr>
        <w:t xml:space="preserve">. </w:t>
      </w:r>
      <w:r w:rsidR="00EA7E51">
        <w:rPr>
          <w:rFonts w:asciiTheme="minorHAnsi" w:hAnsiTheme="minorHAnsi"/>
          <w:sz w:val="22"/>
          <w:szCs w:val="22"/>
        </w:rPr>
        <w:t xml:space="preserve">The individual non-GM live-attenuated </w:t>
      </w:r>
      <w:r w:rsidR="006679DC">
        <w:rPr>
          <w:rFonts w:asciiTheme="minorHAnsi" w:hAnsiTheme="minorHAnsi"/>
          <w:sz w:val="22"/>
          <w:szCs w:val="22"/>
        </w:rPr>
        <w:t xml:space="preserve">viral and bacterial </w:t>
      </w:r>
      <w:r w:rsidR="00EA7E51">
        <w:rPr>
          <w:rFonts w:asciiTheme="minorHAnsi" w:hAnsiTheme="minorHAnsi"/>
          <w:sz w:val="22"/>
          <w:szCs w:val="22"/>
        </w:rPr>
        <w:t>vaccine strains</w:t>
      </w:r>
      <w:r w:rsidR="006679DC">
        <w:rPr>
          <w:rFonts w:asciiTheme="minorHAnsi" w:hAnsiTheme="minorHAnsi"/>
          <w:sz w:val="22"/>
          <w:szCs w:val="22"/>
        </w:rPr>
        <w:t xml:space="preserve"> </w:t>
      </w:r>
      <w:r w:rsidR="00EA7E51">
        <w:rPr>
          <w:rFonts w:asciiTheme="minorHAnsi" w:hAnsiTheme="minorHAnsi"/>
          <w:sz w:val="22"/>
          <w:szCs w:val="22"/>
        </w:rPr>
        <w:t xml:space="preserve">are already approved </w:t>
      </w:r>
      <w:r w:rsidR="005D2A97">
        <w:rPr>
          <w:rFonts w:asciiTheme="minorHAnsi" w:hAnsiTheme="minorHAnsi"/>
          <w:sz w:val="22"/>
          <w:szCs w:val="22"/>
        </w:rPr>
        <w:t xml:space="preserve">by the APVMA </w:t>
      </w:r>
      <w:r w:rsidR="00EA7E51">
        <w:rPr>
          <w:rFonts w:asciiTheme="minorHAnsi" w:hAnsiTheme="minorHAnsi"/>
          <w:sz w:val="22"/>
          <w:szCs w:val="22"/>
        </w:rPr>
        <w:t xml:space="preserve">for use in Australia. </w:t>
      </w:r>
    </w:p>
    <w:p w14:paraId="553B7333" w14:textId="77777777" w:rsidR="005F2CAB" w:rsidRPr="00C400F1" w:rsidRDefault="005F2CAB" w:rsidP="00E629FB">
      <w:pPr>
        <w:pStyle w:val="Heading3"/>
        <w:rPr>
          <w:rFonts w:asciiTheme="minorHAnsi" w:hAnsiTheme="minorHAnsi"/>
          <w:sz w:val="22"/>
          <w:szCs w:val="22"/>
        </w:rPr>
      </w:pPr>
      <w:r w:rsidRPr="00643E0E">
        <w:rPr>
          <w:rFonts w:asciiTheme="minorHAnsi" w:hAnsiTheme="minorHAnsi"/>
          <w:sz w:val="22"/>
          <w:szCs w:val="22"/>
        </w:rPr>
        <w:t xml:space="preserve">What </w:t>
      </w:r>
      <w:r w:rsidR="00414135" w:rsidRPr="00643E0E">
        <w:rPr>
          <w:rFonts w:asciiTheme="minorHAnsi" w:hAnsiTheme="minorHAnsi"/>
          <w:sz w:val="22"/>
          <w:szCs w:val="22"/>
        </w:rPr>
        <w:t>is the process for considering</w:t>
      </w:r>
      <w:r w:rsidRPr="00643E0E">
        <w:rPr>
          <w:rFonts w:asciiTheme="minorHAnsi" w:hAnsiTheme="minorHAnsi"/>
          <w:sz w:val="22"/>
          <w:szCs w:val="22"/>
        </w:rPr>
        <w:t xml:space="preserve"> </w:t>
      </w:r>
      <w:r w:rsidRPr="00C400F1">
        <w:rPr>
          <w:rFonts w:asciiTheme="minorHAnsi" w:hAnsiTheme="minorHAnsi"/>
          <w:sz w:val="22"/>
          <w:szCs w:val="22"/>
        </w:rPr>
        <w:t>this application?</w:t>
      </w:r>
    </w:p>
    <w:p w14:paraId="64BF5314" w14:textId="77777777" w:rsidR="00414135" w:rsidRPr="00C400F1" w:rsidRDefault="00414135" w:rsidP="00414135">
      <w:pPr>
        <w:pStyle w:val="Para"/>
        <w:spacing w:before="60" w:after="60"/>
        <w:rPr>
          <w:rFonts w:asciiTheme="minorHAnsi" w:hAnsiTheme="minorHAnsi"/>
          <w:sz w:val="22"/>
          <w:szCs w:val="22"/>
        </w:rPr>
      </w:pPr>
      <w:r w:rsidRPr="00C400F1">
        <w:rPr>
          <w:rFonts w:asciiTheme="minorHAnsi" w:hAnsiTheme="minorHAnsi"/>
          <w:sz w:val="22"/>
          <w:szCs w:val="22"/>
        </w:rPr>
        <w:t xml:space="preserve">The licence application will be subject to comprehensive, science-based risk analysis. The process includes two rounds of stakeholder consultation. In the first round, the Regulator will seek advice from prescribed experts, agencies and authorities prior to preparing a draft Risk Assessment and Risk Management Plan (RARMP). The RARMP focuses on identifying risks to </w:t>
      </w:r>
      <w:r w:rsidR="00411B1F" w:rsidRPr="00C400F1">
        <w:rPr>
          <w:rFonts w:asciiTheme="minorHAnsi" w:hAnsiTheme="minorHAnsi"/>
          <w:sz w:val="22"/>
          <w:szCs w:val="22"/>
        </w:rPr>
        <w:t>people</w:t>
      </w:r>
      <w:r w:rsidRPr="00C400F1">
        <w:rPr>
          <w:rFonts w:asciiTheme="minorHAnsi" w:hAnsiTheme="minorHAnsi"/>
          <w:sz w:val="22"/>
          <w:szCs w:val="22"/>
        </w:rPr>
        <w:t xml:space="preserve"> and to the environment that may be posed by the commercial release. Following public release of the draft RARMP, submissions will again be sought from stakeholders, this time including the public. The RARMP will then be finalised </w:t>
      </w:r>
      <w:proofErr w:type="gramStart"/>
      <w:r w:rsidRPr="00C400F1">
        <w:rPr>
          <w:rFonts w:asciiTheme="minorHAnsi" w:hAnsiTheme="minorHAnsi"/>
          <w:sz w:val="22"/>
          <w:szCs w:val="22"/>
        </w:rPr>
        <w:t>taking into account</w:t>
      </w:r>
      <w:proofErr w:type="gramEnd"/>
      <w:r w:rsidRPr="00C400F1">
        <w:rPr>
          <w:rFonts w:asciiTheme="minorHAnsi" w:hAnsiTheme="minorHAnsi"/>
          <w:sz w:val="22"/>
          <w:szCs w:val="22"/>
        </w:rPr>
        <w:t xml:space="preserve"> submissions </w:t>
      </w:r>
      <w:proofErr w:type="gramStart"/>
      <w:r w:rsidRPr="00C400F1">
        <w:rPr>
          <w:rFonts w:asciiTheme="minorHAnsi" w:hAnsiTheme="minorHAnsi"/>
          <w:sz w:val="22"/>
          <w:szCs w:val="22"/>
        </w:rPr>
        <w:t>received, and</w:t>
      </w:r>
      <w:proofErr w:type="gramEnd"/>
      <w:r w:rsidRPr="00C400F1">
        <w:rPr>
          <w:rFonts w:asciiTheme="minorHAnsi" w:hAnsiTheme="minorHAnsi"/>
          <w:sz w:val="22"/>
          <w:szCs w:val="22"/>
        </w:rPr>
        <w:t xml:space="preserve"> inform the Regulator’s decision </w:t>
      </w:r>
      <w:proofErr w:type="gramStart"/>
      <w:r w:rsidRPr="00C400F1">
        <w:rPr>
          <w:rFonts w:asciiTheme="minorHAnsi" w:hAnsiTheme="minorHAnsi"/>
          <w:sz w:val="22"/>
          <w:szCs w:val="22"/>
        </w:rPr>
        <w:t>whether or not</w:t>
      </w:r>
      <w:proofErr w:type="gramEnd"/>
      <w:r w:rsidRPr="00C400F1">
        <w:rPr>
          <w:rFonts w:asciiTheme="minorHAnsi" w:hAnsiTheme="minorHAnsi"/>
          <w:sz w:val="22"/>
          <w:szCs w:val="22"/>
        </w:rPr>
        <w:t xml:space="preserve"> to issue a licence.</w:t>
      </w:r>
    </w:p>
    <w:p w14:paraId="1AE30128" w14:textId="77777777" w:rsidR="00B05360" w:rsidRPr="00C400F1" w:rsidRDefault="00B05360" w:rsidP="00E629FB">
      <w:pPr>
        <w:pStyle w:val="Heading3"/>
        <w:rPr>
          <w:rFonts w:asciiTheme="minorHAnsi" w:hAnsiTheme="minorHAnsi"/>
          <w:sz w:val="22"/>
          <w:szCs w:val="22"/>
        </w:rPr>
      </w:pPr>
      <w:r w:rsidRPr="00C400F1">
        <w:rPr>
          <w:rFonts w:asciiTheme="minorHAnsi" w:hAnsiTheme="minorHAnsi"/>
          <w:sz w:val="22"/>
          <w:szCs w:val="22"/>
        </w:rPr>
        <w:t>How can I comment on this application?</w:t>
      </w:r>
    </w:p>
    <w:p w14:paraId="11B01BAC" w14:textId="3E4CF1F0" w:rsidR="00E629FB" w:rsidRPr="00C400F1" w:rsidRDefault="00462D18" w:rsidP="00281D2E">
      <w:pPr>
        <w:pStyle w:val="Para"/>
        <w:spacing w:before="60" w:after="60"/>
        <w:rPr>
          <w:rFonts w:asciiTheme="minorHAnsi" w:hAnsiTheme="minorHAnsi"/>
          <w:b/>
          <w:sz w:val="22"/>
          <w:szCs w:val="22"/>
        </w:rPr>
      </w:pPr>
      <w:r w:rsidRPr="008732A9">
        <w:rPr>
          <w:rFonts w:asciiTheme="minorHAnsi" w:hAnsiTheme="minorHAnsi"/>
          <w:sz w:val="22"/>
          <w:szCs w:val="22"/>
        </w:rPr>
        <w:t xml:space="preserve">The comprehensive </w:t>
      </w:r>
      <w:r w:rsidR="00E629FB" w:rsidRPr="008732A9">
        <w:rPr>
          <w:rFonts w:asciiTheme="minorHAnsi" w:hAnsiTheme="minorHAnsi"/>
          <w:sz w:val="22"/>
          <w:szCs w:val="22"/>
        </w:rPr>
        <w:t>RARMP</w:t>
      </w:r>
      <w:r w:rsidR="00A102F1" w:rsidRPr="008732A9">
        <w:rPr>
          <w:rFonts w:asciiTheme="minorHAnsi" w:hAnsiTheme="minorHAnsi"/>
          <w:sz w:val="22"/>
          <w:szCs w:val="22"/>
        </w:rPr>
        <w:t xml:space="preserve"> </w:t>
      </w:r>
      <w:r w:rsidRPr="008732A9">
        <w:rPr>
          <w:rFonts w:asciiTheme="minorHAnsi" w:hAnsiTheme="minorHAnsi"/>
          <w:sz w:val="22"/>
          <w:szCs w:val="22"/>
        </w:rPr>
        <w:t xml:space="preserve">for this application is expected to be released for public comment in </w:t>
      </w:r>
      <w:r w:rsidR="008732A9" w:rsidRPr="008732A9">
        <w:rPr>
          <w:rFonts w:asciiTheme="minorHAnsi" w:hAnsiTheme="minorHAnsi"/>
          <w:b/>
          <w:sz w:val="22"/>
          <w:szCs w:val="22"/>
        </w:rPr>
        <w:t>April</w:t>
      </w:r>
      <w:r w:rsidR="00C12C45" w:rsidRPr="008732A9">
        <w:rPr>
          <w:rFonts w:asciiTheme="minorHAnsi" w:hAnsiTheme="minorHAnsi"/>
          <w:b/>
          <w:sz w:val="22"/>
          <w:szCs w:val="22"/>
        </w:rPr>
        <w:t xml:space="preserve"> 20</w:t>
      </w:r>
      <w:r w:rsidR="008732A9" w:rsidRPr="008732A9">
        <w:rPr>
          <w:rFonts w:asciiTheme="minorHAnsi" w:hAnsiTheme="minorHAnsi"/>
          <w:b/>
          <w:sz w:val="22"/>
          <w:szCs w:val="22"/>
        </w:rPr>
        <w:t>26</w:t>
      </w:r>
      <w:r w:rsidRPr="008732A9">
        <w:rPr>
          <w:rFonts w:asciiTheme="minorHAnsi" w:hAnsiTheme="minorHAnsi"/>
          <w:sz w:val="22"/>
          <w:szCs w:val="22"/>
        </w:rPr>
        <w:t xml:space="preserve">. Its release will be advertised in newspapers, and it will be available on the OGTR website along with </w:t>
      </w:r>
      <w:r w:rsidR="00960983" w:rsidRPr="008732A9">
        <w:rPr>
          <w:rFonts w:asciiTheme="minorHAnsi" w:hAnsiTheme="minorHAnsi"/>
          <w:sz w:val="22"/>
          <w:szCs w:val="22"/>
        </w:rPr>
        <w:t xml:space="preserve">a range of </w:t>
      </w:r>
      <w:r w:rsidRPr="008732A9">
        <w:rPr>
          <w:rFonts w:asciiTheme="minorHAnsi" w:hAnsiTheme="minorHAnsi"/>
          <w:sz w:val="22"/>
          <w:szCs w:val="22"/>
        </w:rPr>
        <w:t>supporting information.</w:t>
      </w:r>
      <w:r w:rsidR="00C57FC1" w:rsidRPr="008732A9">
        <w:rPr>
          <w:rFonts w:asciiTheme="minorHAnsi" w:hAnsiTheme="minorHAnsi"/>
          <w:sz w:val="22"/>
          <w:szCs w:val="22"/>
        </w:rPr>
        <w:t xml:space="preserve"> </w:t>
      </w:r>
      <w:r w:rsidRPr="008732A9">
        <w:rPr>
          <w:rFonts w:asciiTheme="minorHAnsi" w:hAnsiTheme="minorHAnsi"/>
          <w:sz w:val="22"/>
          <w:szCs w:val="22"/>
        </w:rPr>
        <w:t xml:space="preserve">While comment is not being sought from the public at </w:t>
      </w:r>
      <w:r w:rsidRPr="008732A9">
        <w:rPr>
          <w:rFonts w:asciiTheme="minorHAnsi" w:hAnsiTheme="minorHAnsi"/>
          <w:sz w:val="22"/>
          <w:szCs w:val="22"/>
        </w:rPr>
        <w:lastRenderedPageBreak/>
        <w:t>this stage</w:t>
      </w:r>
      <w:r w:rsidR="00DD303F" w:rsidRPr="008732A9">
        <w:rPr>
          <w:rFonts w:asciiTheme="minorHAnsi" w:hAnsiTheme="minorHAnsi"/>
          <w:sz w:val="22"/>
          <w:szCs w:val="22"/>
        </w:rPr>
        <w:t xml:space="preserve">, you can obtain a copy of the </w:t>
      </w:r>
      <w:r w:rsidR="00F769A7" w:rsidRPr="008732A9">
        <w:rPr>
          <w:rFonts w:asciiTheme="minorHAnsi" w:hAnsiTheme="minorHAnsi"/>
          <w:sz w:val="22"/>
          <w:szCs w:val="22"/>
        </w:rPr>
        <w:t xml:space="preserve">full </w:t>
      </w:r>
      <w:r w:rsidR="00DD303F" w:rsidRPr="008732A9">
        <w:rPr>
          <w:rFonts w:asciiTheme="minorHAnsi" w:hAnsiTheme="minorHAnsi"/>
          <w:sz w:val="22"/>
          <w:szCs w:val="22"/>
        </w:rPr>
        <w:t xml:space="preserve">application by contacting </w:t>
      </w:r>
      <w:r w:rsidR="00192FBF" w:rsidRPr="008732A9">
        <w:rPr>
          <w:rFonts w:asciiTheme="minorHAnsi" w:hAnsiTheme="minorHAnsi"/>
          <w:sz w:val="22"/>
          <w:szCs w:val="22"/>
        </w:rPr>
        <w:t>the OGTR. P</w:t>
      </w:r>
      <w:r w:rsidR="00DD303F" w:rsidRPr="008732A9">
        <w:rPr>
          <w:rFonts w:asciiTheme="minorHAnsi" w:hAnsiTheme="minorHAnsi"/>
          <w:sz w:val="22"/>
          <w:szCs w:val="22"/>
        </w:rPr>
        <w:t>lease q</w:t>
      </w:r>
      <w:r w:rsidR="00A274F8" w:rsidRPr="008732A9">
        <w:rPr>
          <w:rFonts w:asciiTheme="minorHAnsi" w:hAnsiTheme="minorHAnsi"/>
          <w:sz w:val="22"/>
          <w:szCs w:val="22"/>
        </w:rPr>
        <w:t xml:space="preserve">uote the </w:t>
      </w:r>
      <w:r w:rsidR="00913F95" w:rsidRPr="008732A9">
        <w:rPr>
          <w:rFonts w:asciiTheme="minorHAnsi" w:hAnsiTheme="minorHAnsi"/>
          <w:sz w:val="22"/>
          <w:szCs w:val="22"/>
        </w:rPr>
        <w:t xml:space="preserve">application </w:t>
      </w:r>
      <w:r w:rsidR="00A274F8" w:rsidRPr="008732A9">
        <w:rPr>
          <w:rFonts w:asciiTheme="minorHAnsi" w:hAnsiTheme="minorHAnsi"/>
          <w:sz w:val="22"/>
          <w:szCs w:val="22"/>
        </w:rPr>
        <w:t xml:space="preserve">number DIR </w:t>
      </w:r>
      <w:r w:rsidR="008732A9" w:rsidRPr="008732A9">
        <w:rPr>
          <w:rFonts w:asciiTheme="minorHAnsi" w:hAnsiTheme="minorHAnsi"/>
          <w:sz w:val="22"/>
          <w:szCs w:val="22"/>
        </w:rPr>
        <w:t>220</w:t>
      </w:r>
      <w:r w:rsidR="00DD303F" w:rsidRPr="008732A9">
        <w:rPr>
          <w:rFonts w:asciiTheme="minorHAnsi" w:hAnsiTheme="minorHAnsi"/>
          <w:sz w:val="22"/>
          <w:szCs w:val="22"/>
        </w:rPr>
        <w:t xml:space="preserve">. </w:t>
      </w:r>
      <w:r w:rsidR="00DD303F" w:rsidRPr="00C400F1">
        <w:rPr>
          <w:rFonts w:asciiTheme="minorHAnsi" w:hAnsiTheme="minorHAnsi"/>
          <w:sz w:val="22"/>
          <w:szCs w:val="22"/>
        </w:rPr>
        <w:t xml:space="preserve">A summary of the application is </w:t>
      </w:r>
      <w:r w:rsidR="00F769A7" w:rsidRPr="00C400F1">
        <w:rPr>
          <w:rFonts w:asciiTheme="minorHAnsi" w:hAnsiTheme="minorHAnsi"/>
          <w:sz w:val="22"/>
          <w:szCs w:val="22"/>
        </w:rPr>
        <w:t xml:space="preserve">available </w:t>
      </w:r>
      <w:r w:rsidR="00DD303F" w:rsidRPr="00C400F1">
        <w:rPr>
          <w:rFonts w:asciiTheme="minorHAnsi" w:hAnsiTheme="minorHAnsi"/>
          <w:sz w:val="22"/>
          <w:szCs w:val="22"/>
        </w:rPr>
        <w:t xml:space="preserve">on the </w:t>
      </w:r>
      <w:hyperlink r:id="rId8" w:history="1">
        <w:r w:rsidR="00CB2D0B" w:rsidRPr="00C64A7E">
          <w:rPr>
            <w:rStyle w:val="Hyperlink"/>
            <w:rFonts w:asciiTheme="minorHAnsi" w:hAnsiTheme="minorHAnsi"/>
            <w:color w:val="auto"/>
            <w:sz w:val="22"/>
            <w:szCs w:val="22"/>
          </w:rPr>
          <w:t>OGTR website</w:t>
        </w:r>
      </w:hyperlink>
      <w:r w:rsidR="00CB2D0B" w:rsidRPr="00C64A7E">
        <w:rPr>
          <w:rFonts w:asciiTheme="minorHAnsi" w:hAnsiTheme="minorHAnsi"/>
          <w:sz w:val="22"/>
          <w:szCs w:val="22"/>
        </w:rPr>
        <w:t xml:space="preserve"> </w:t>
      </w:r>
      <w:r w:rsidR="00192FBF" w:rsidRPr="00C400F1">
        <w:rPr>
          <w:rFonts w:asciiTheme="minorHAnsi" w:hAnsiTheme="minorHAnsi"/>
          <w:sz w:val="22"/>
          <w:szCs w:val="22"/>
        </w:rPr>
        <w:t>or by contacting the OGTR.</w:t>
      </w:r>
    </w:p>
    <w:sectPr w:rsidR="00E629FB" w:rsidRPr="00C400F1" w:rsidSect="00C62449">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1507" w14:textId="77777777" w:rsidR="0088496F" w:rsidRPr="00952B4A" w:rsidRDefault="0088496F">
      <w:pPr>
        <w:rPr>
          <w:sz w:val="22"/>
          <w:szCs w:val="22"/>
        </w:rPr>
      </w:pPr>
      <w:r w:rsidRPr="00952B4A">
        <w:rPr>
          <w:sz w:val="22"/>
          <w:szCs w:val="22"/>
        </w:rPr>
        <w:separator/>
      </w:r>
    </w:p>
  </w:endnote>
  <w:endnote w:type="continuationSeparator" w:id="0">
    <w:p w14:paraId="5DD60475" w14:textId="77777777" w:rsidR="0088496F" w:rsidRPr="00952B4A" w:rsidRDefault="0088496F">
      <w:pPr>
        <w:rPr>
          <w:sz w:val="22"/>
          <w:szCs w:val="22"/>
        </w:rPr>
      </w:pPr>
      <w:r w:rsidRPr="00952B4A">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76BB" w14:textId="5465148C" w:rsidR="00E76E67" w:rsidRPr="00952B4A" w:rsidRDefault="00EA7E51">
    <w:pPr>
      <w:pStyle w:val="Footer"/>
      <w:framePr w:wrap="around" w:vAnchor="text" w:hAnchor="margin" w:xAlign="right" w:y="1"/>
      <w:rPr>
        <w:rStyle w:val="PageNumber"/>
        <w:sz w:val="22"/>
        <w:szCs w:val="22"/>
      </w:rPr>
    </w:pPr>
    <w:r>
      <w:rPr>
        <w:noProof/>
        <w:sz w:val="22"/>
        <w:szCs w:val="22"/>
      </w:rPr>
      <mc:AlternateContent>
        <mc:Choice Requires="wps">
          <w:drawing>
            <wp:anchor distT="0" distB="0" distL="0" distR="0" simplePos="0" relativeHeight="251662336" behindDoc="0" locked="0" layoutInCell="1" allowOverlap="1" wp14:anchorId="44D23266" wp14:editId="1D4FC754">
              <wp:simplePos x="635" y="635"/>
              <wp:positionH relativeFrom="page">
                <wp:align>center</wp:align>
              </wp:positionH>
              <wp:positionV relativeFrom="page">
                <wp:align>bottom</wp:align>
              </wp:positionV>
              <wp:extent cx="551815" cy="376555"/>
              <wp:effectExtent l="0" t="0" r="635" b="0"/>
              <wp:wrapNone/>
              <wp:docPr id="20716820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C5C04A4" w14:textId="712B0D66" w:rsidR="00EA7E51" w:rsidRPr="00EA7E51" w:rsidRDefault="00EA7E51" w:rsidP="00EA7E51">
                          <w:pPr>
                            <w:rPr>
                              <w:rFonts w:ascii="Calibri" w:eastAsia="Calibri" w:hAnsi="Calibri" w:cs="Calibri"/>
                              <w:noProof/>
                              <w:color w:val="FF0000"/>
                              <w:szCs w:val="24"/>
                            </w:rPr>
                          </w:pPr>
                          <w:r w:rsidRPr="00EA7E51">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23266"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C5C04A4" w14:textId="712B0D66" w:rsidR="00EA7E51" w:rsidRPr="00EA7E51" w:rsidRDefault="00EA7E51" w:rsidP="00EA7E51">
                    <w:pPr>
                      <w:rPr>
                        <w:rFonts w:ascii="Calibri" w:eastAsia="Calibri" w:hAnsi="Calibri" w:cs="Calibri"/>
                        <w:noProof/>
                        <w:color w:val="FF0000"/>
                        <w:szCs w:val="24"/>
                      </w:rPr>
                    </w:pPr>
                    <w:r w:rsidRPr="00EA7E51">
                      <w:rPr>
                        <w:rFonts w:ascii="Calibri" w:eastAsia="Calibri" w:hAnsi="Calibri" w:cs="Calibri"/>
                        <w:noProof/>
                        <w:color w:val="FF0000"/>
                        <w:szCs w:val="24"/>
                      </w:rPr>
                      <w:t>OFFICIAL</w:t>
                    </w:r>
                  </w:p>
                </w:txbxContent>
              </v:textbox>
              <w10:wrap anchorx="page" anchory="page"/>
            </v:shape>
          </w:pict>
        </mc:Fallback>
      </mc:AlternateContent>
    </w:r>
    <w:r w:rsidR="00E76E67" w:rsidRPr="00952B4A">
      <w:rPr>
        <w:rStyle w:val="PageNumber"/>
        <w:sz w:val="22"/>
        <w:szCs w:val="22"/>
      </w:rPr>
      <w:fldChar w:fldCharType="begin"/>
    </w:r>
    <w:r w:rsidR="00E76E67" w:rsidRPr="00952B4A">
      <w:rPr>
        <w:rStyle w:val="PageNumber"/>
        <w:sz w:val="22"/>
        <w:szCs w:val="22"/>
      </w:rPr>
      <w:instrText xml:space="preserve">PAGE  </w:instrText>
    </w:r>
    <w:r w:rsidR="00E76E67" w:rsidRPr="00952B4A">
      <w:rPr>
        <w:rStyle w:val="PageNumber"/>
        <w:sz w:val="22"/>
        <w:szCs w:val="22"/>
      </w:rPr>
      <w:fldChar w:fldCharType="end"/>
    </w:r>
  </w:p>
  <w:p w14:paraId="729DA0FF" w14:textId="77777777" w:rsidR="00E76E67" w:rsidRPr="00952B4A" w:rsidRDefault="00E76E67">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E578" w14:textId="16E084C9" w:rsidR="00E76E67" w:rsidRPr="00932FAA" w:rsidRDefault="00EA7E51" w:rsidP="00932FAA">
    <w:pPr>
      <w:pStyle w:val="Footer"/>
      <w:tabs>
        <w:tab w:val="clear" w:pos="4153"/>
        <w:tab w:val="clear" w:pos="8306"/>
        <w:tab w:val="right" w:pos="9072"/>
      </w:tabs>
      <w:ind w:right="112"/>
      <w:jc w:val="center"/>
      <w:rPr>
        <w:sz w:val="22"/>
      </w:rPr>
    </w:pPr>
    <w:r>
      <w:rPr>
        <w:noProof/>
        <w:sz w:val="18"/>
        <w:szCs w:val="18"/>
      </w:rPr>
      <mc:AlternateContent>
        <mc:Choice Requires="wps">
          <w:drawing>
            <wp:anchor distT="0" distB="0" distL="0" distR="0" simplePos="0" relativeHeight="251663360" behindDoc="0" locked="0" layoutInCell="1" allowOverlap="1" wp14:anchorId="3E52C752" wp14:editId="636A9AE1">
              <wp:simplePos x="635" y="635"/>
              <wp:positionH relativeFrom="page">
                <wp:align>center</wp:align>
              </wp:positionH>
              <wp:positionV relativeFrom="page">
                <wp:align>bottom</wp:align>
              </wp:positionV>
              <wp:extent cx="551815" cy="376555"/>
              <wp:effectExtent l="0" t="0" r="635" b="0"/>
              <wp:wrapNone/>
              <wp:docPr id="203508650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D2C64F" w14:textId="100EB672" w:rsidR="00EA7E51" w:rsidRPr="00EA7E51" w:rsidRDefault="00EA7E51" w:rsidP="00EA7E51">
                          <w:pPr>
                            <w:rPr>
                              <w:rFonts w:ascii="Calibri" w:eastAsia="Calibri" w:hAnsi="Calibri" w:cs="Calibri"/>
                              <w:noProof/>
                              <w:color w:val="FF0000"/>
                              <w:szCs w:val="24"/>
                            </w:rPr>
                          </w:pPr>
                          <w:r w:rsidRPr="00EA7E51">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52C752"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BD2C64F" w14:textId="100EB672" w:rsidR="00EA7E51" w:rsidRPr="00EA7E51" w:rsidRDefault="00EA7E51" w:rsidP="00EA7E51">
                    <w:pPr>
                      <w:rPr>
                        <w:rFonts w:ascii="Calibri" w:eastAsia="Calibri" w:hAnsi="Calibri" w:cs="Calibri"/>
                        <w:noProof/>
                        <w:color w:val="FF0000"/>
                        <w:szCs w:val="24"/>
                      </w:rPr>
                    </w:pPr>
                    <w:r w:rsidRPr="00EA7E51">
                      <w:rPr>
                        <w:rFonts w:ascii="Calibri" w:eastAsia="Calibri" w:hAnsi="Calibri" w:cs="Calibri"/>
                        <w:noProof/>
                        <w:color w:val="FF0000"/>
                        <w:szCs w:val="24"/>
                      </w:rPr>
                      <w:t>OFFICIAL</w:t>
                    </w:r>
                  </w:p>
                </w:txbxContent>
              </v:textbox>
              <w10:wrap anchorx="page" anchory="page"/>
            </v:shape>
          </w:pict>
        </mc:Fallback>
      </mc:AlternateContent>
    </w:r>
    <w:r w:rsidR="00932FAA">
      <w:rPr>
        <w:sz w:val="18"/>
        <w:szCs w:val="18"/>
      </w:rPr>
      <w:tab/>
    </w:r>
    <w:r w:rsidR="00932FAA" w:rsidRPr="00932FAA">
      <w:rPr>
        <w:sz w:val="22"/>
      </w:rPr>
      <w:fldChar w:fldCharType="begin"/>
    </w:r>
    <w:r w:rsidR="00932FAA" w:rsidRPr="00932FAA">
      <w:rPr>
        <w:sz w:val="22"/>
      </w:rPr>
      <w:instrText xml:space="preserve"> PAGE   \* MERGEFORMAT </w:instrText>
    </w:r>
    <w:r w:rsidR="00932FAA" w:rsidRPr="00932FAA">
      <w:rPr>
        <w:sz w:val="22"/>
      </w:rPr>
      <w:fldChar w:fldCharType="separate"/>
    </w:r>
    <w:r w:rsidR="00054539">
      <w:rPr>
        <w:noProof/>
        <w:sz w:val="22"/>
      </w:rPr>
      <w:t>2</w:t>
    </w:r>
    <w:r w:rsidR="00932FAA" w:rsidRPr="00932FAA">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E402" w14:textId="36984361" w:rsidR="007015A2" w:rsidRPr="00C12C45" w:rsidRDefault="00EA7E51" w:rsidP="007015A2">
    <w:pPr>
      <w:spacing w:before="240" w:after="60"/>
      <w:jc w:val="center"/>
      <w:rPr>
        <w:rFonts w:ascii="Calibri" w:hAnsi="Calibri" w:cs="Calibri"/>
        <w:b/>
      </w:rPr>
    </w:pPr>
    <w:r>
      <w:rPr>
        <w:rFonts w:ascii="Calibri" w:hAnsi="Calibri" w:cs="Calibri"/>
        <w:b/>
        <w:noProof/>
      </w:rPr>
      <mc:AlternateContent>
        <mc:Choice Requires="wps">
          <w:drawing>
            <wp:anchor distT="0" distB="0" distL="0" distR="0" simplePos="0" relativeHeight="251661312" behindDoc="0" locked="0" layoutInCell="1" allowOverlap="1" wp14:anchorId="0A5DB117" wp14:editId="7C83E04D">
              <wp:simplePos x="901700" y="9632950"/>
              <wp:positionH relativeFrom="page">
                <wp:align>center</wp:align>
              </wp:positionH>
              <wp:positionV relativeFrom="page">
                <wp:align>bottom</wp:align>
              </wp:positionV>
              <wp:extent cx="551815" cy="376555"/>
              <wp:effectExtent l="0" t="0" r="635" b="0"/>
              <wp:wrapNone/>
              <wp:docPr id="12699940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17E5AA" w14:textId="5DD250BF" w:rsidR="00EA7E51" w:rsidRPr="00EA7E51" w:rsidRDefault="00EA7E51" w:rsidP="00EA7E51">
                          <w:pPr>
                            <w:rPr>
                              <w:rFonts w:ascii="Calibri" w:eastAsia="Calibri" w:hAnsi="Calibri" w:cs="Calibri"/>
                              <w:noProof/>
                              <w:color w:val="FF0000"/>
                              <w:szCs w:val="24"/>
                            </w:rPr>
                          </w:pPr>
                          <w:r w:rsidRPr="00EA7E51">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DB117"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617E5AA" w14:textId="5DD250BF" w:rsidR="00EA7E51" w:rsidRPr="00EA7E51" w:rsidRDefault="00EA7E51" w:rsidP="00EA7E51">
                    <w:pPr>
                      <w:rPr>
                        <w:rFonts w:ascii="Calibri" w:eastAsia="Calibri" w:hAnsi="Calibri" w:cs="Calibri"/>
                        <w:noProof/>
                        <w:color w:val="FF0000"/>
                        <w:szCs w:val="24"/>
                      </w:rPr>
                    </w:pPr>
                    <w:r w:rsidRPr="00EA7E51">
                      <w:rPr>
                        <w:rFonts w:ascii="Calibri" w:eastAsia="Calibri" w:hAnsi="Calibri" w:cs="Calibri"/>
                        <w:noProof/>
                        <w:color w:val="FF0000"/>
                        <w:szCs w:val="24"/>
                      </w:rPr>
                      <w:t>OFFICIAL</w:t>
                    </w:r>
                  </w:p>
                </w:txbxContent>
              </v:textbox>
              <w10:wrap anchorx="page" anchory="page"/>
            </v:shape>
          </w:pict>
        </mc:Fallback>
      </mc:AlternateContent>
    </w:r>
    <w:r w:rsidR="007015A2" w:rsidRPr="00C12C45">
      <w:rPr>
        <w:rFonts w:ascii="Calibri" w:hAnsi="Calibri" w:cs="Calibri"/>
        <w:b/>
      </w:rPr>
      <w:t>The Office of the Gene Technology Regulator</w:t>
    </w:r>
  </w:p>
  <w:p w14:paraId="00B9FBFF" w14:textId="77777777" w:rsidR="007015A2" w:rsidRPr="00C12C45" w:rsidRDefault="007015A2" w:rsidP="007015A2">
    <w:pPr>
      <w:spacing w:before="60" w:after="60"/>
      <w:jc w:val="center"/>
      <w:rPr>
        <w:rFonts w:ascii="Calibri" w:hAnsi="Calibri" w:cs="Calibri"/>
        <w:b/>
        <w:lang w:val="de-AT"/>
      </w:rPr>
    </w:pPr>
    <w:r w:rsidRPr="00C12C45">
      <w:rPr>
        <w:rFonts w:ascii="Calibri" w:hAnsi="Calibri" w:cs="Calibri"/>
        <w:b/>
        <w:lang w:val="de-AT"/>
      </w:rPr>
      <w:t>Tel: 1800 181 030</w:t>
    </w:r>
    <w:r w:rsidRPr="00C12C45">
      <w:rPr>
        <w:rFonts w:ascii="Calibri" w:hAnsi="Calibri" w:cs="Calibri"/>
        <w:b/>
        <w:lang w:val="de-AT"/>
      </w:rPr>
      <w:tab/>
      <w:t>E-mail: ogtr@health.gov.au</w:t>
    </w:r>
  </w:p>
  <w:p w14:paraId="7A05075A" w14:textId="77777777" w:rsidR="007015A2" w:rsidRPr="00C12C45" w:rsidRDefault="007015A2" w:rsidP="00281D2E">
    <w:pPr>
      <w:widowControl w:val="0"/>
      <w:jc w:val="center"/>
      <w:rPr>
        <w:rFonts w:ascii="Calibri" w:hAnsi="Calibri" w:cs="Calibri"/>
      </w:rPr>
    </w:pPr>
    <w:hyperlink r:id="rId1" w:history="1">
      <w:r w:rsidRPr="00C12C45">
        <w:rPr>
          <w:rFonts w:ascii="Calibri" w:hAnsi="Calibri" w:cs="Calibri"/>
          <w:b/>
          <w:sz w:val="22"/>
          <w:szCs w:val="22"/>
          <w:u w:val="single"/>
        </w:rPr>
        <w:t>OGTR website</w:t>
      </w:r>
    </w:hyperlink>
    <w:r w:rsidR="0032344B" w:rsidRPr="00C12C45">
      <w:rPr>
        <w:rFonts w:ascii="Calibri" w:hAnsi="Calibri" w:cs="Calibri"/>
        <w:b/>
        <w:sz w:val="22"/>
        <w:szCs w:val="22"/>
      </w:rPr>
      <w:t xml:space="preserve"> </w:t>
    </w:r>
    <w:r w:rsidRPr="00C12C45">
      <w:rPr>
        <w:rFonts w:ascii="Calibri" w:hAnsi="Calibri" w:cs="Calibri"/>
        <w:b/>
        <w:sz w:val="22"/>
        <w:szCs w:val="22"/>
      </w:rPr>
      <w:t>www.ogtr.gov.au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86C2" w14:textId="77777777" w:rsidR="0088496F" w:rsidRPr="00952B4A" w:rsidRDefault="0088496F">
      <w:pPr>
        <w:rPr>
          <w:sz w:val="22"/>
          <w:szCs w:val="22"/>
        </w:rPr>
      </w:pPr>
      <w:r w:rsidRPr="00952B4A">
        <w:rPr>
          <w:sz w:val="22"/>
          <w:szCs w:val="22"/>
        </w:rPr>
        <w:separator/>
      </w:r>
    </w:p>
  </w:footnote>
  <w:footnote w:type="continuationSeparator" w:id="0">
    <w:p w14:paraId="240D9FA8" w14:textId="77777777" w:rsidR="0088496F" w:rsidRPr="00952B4A" w:rsidRDefault="0088496F">
      <w:pPr>
        <w:rPr>
          <w:sz w:val="22"/>
          <w:szCs w:val="22"/>
        </w:rPr>
      </w:pPr>
      <w:r w:rsidRPr="00952B4A">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BC5" w14:textId="638ECCDE" w:rsidR="00EA7E51" w:rsidRDefault="00EA7E51">
    <w:pPr>
      <w:pStyle w:val="Header"/>
    </w:pPr>
    <w:r>
      <w:rPr>
        <w:noProof/>
      </w:rPr>
      <mc:AlternateContent>
        <mc:Choice Requires="wps">
          <w:drawing>
            <wp:anchor distT="0" distB="0" distL="0" distR="0" simplePos="0" relativeHeight="251659264" behindDoc="0" locked="0" layoutInCell="1" allowOverlap="1" wp14:anchorId="78563AC9" wp14:editId="50D1F282">
              <wp:simplePos x="635" y="635"/>
              <wp:positionH relativeFrom="page">
                <wp:align>center</wp:align>
              </wp:positionH>
              <wp:positionV relativeFrom="page">
                <wp:align>top</wp:align>
              </wp:positionV>
              <wp:extent cx="551815" cy="376555"/>
              <wp:effectExtent l="0" t="0" r="635" b="4445"/>
              <wp:wrapNone/>
              <wp:docPr id="3416488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CC0898" w14:textId="4D728B01" w:rsidR="00EA7E51" w:rsidRPr="00EA7E51" w:rsidRDefault="00EA7E51" w:rsidP="00EA7E51">
                          <w:pPr>
                            <w:rPr>
                              <w:rFonts w:ascii="Calibri" w:eastAsia="Calibri" w:hAnsi="Calibri" w:cs="Calibri"/>
                              <w:noProof/>
                              <w:color w:val="FF0000"/>
                              <w:szCs w:val="24"/>
                            </w:rPr>
                          </w:pPr>
                          <w:r w:rsidRPr="00EA7E51">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563AC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BCC0898" w14:textId="4D728B01" w:rsidR="00EA7E51" w:rsidRPr="00EA7E51" w:rsidRDefault="00EA7E51" w:rsidP="00EA7E51">
                    <w:pPr>
                      <w:rPr>
                        <w:rFonts w:ascii="Calibri" w:eastAsia="Calibri" w:hAnsi="Calibri" w:cs="Calibri"/>
                        <w:noProof/>
                        <w:color w:val="FF0000"/>
                        <w:szCs w:val="24"/>
                      </w:rPr>
                    </w:pPr>
                    <w:r w:rsidRPr="00EA7E51">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CDE1" w14:textId="44A28436" w:rsidR="00EA7E51" w:rsidRDefault="00EA7E51">
    <w:pPr>
      <w:pStyle w:val="Header"/>
    </w:pPr>
    <w:r>
      <w:rPr>
        <w:noProof/>
      </w:rPr>
      <mc:AlternateContent>
        <mc:Choice Requires="wps">
          <w:drawing>
            <wp:anchor distT="0" distB="0" distL="0" distR="0" simplePos="0" relativeHeight="251660288" behindDoc="0" locked="0" layoutInCell="1" allowOverlap="1" wp14:anchorId="29B6DD11" wp14:editId="4E768623">
              <wp:simplePos x="635" y="635"/>
              <wp:positionH relativeFrom="page">
                <wp:align>center</wp:align>
              </wp:positionH>
              <wp:positionV relativeFrom="page">
                <wp:align>top</wp:align>
              </wp:positionV>
              <wp:extent cx="551815" cy="376555"/>
              <wp:effectExtent l="0" t="0" r="635" b="4445"/>
              <wp:wrapNone/>
              <wp:docPr id="1448448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0F082D" w14:textId="3FB97CE4" w:rsidR="00EA7E51" w:rsidRPr="00EA7E51" w:rsidRDefault="00EA7E51" w:rsidP="00EA7E51">
                          <w:pPr>
                            <w:rPr>
                              <w:rFonts w:ascii="Calibri" w:eastAsia="Calibri" w:hAnsi="Calibri" w:cs="Calibri"/>
                              <w:noProof/>
                              <w:color w:val="FF0000"/>
                              <w:szCs w:val="24"/>
                            </w:rPr>
                          </w:pPr>
                          <w:r w:rsidRPr="00EA7E51">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B6DD1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40F082D" w14:textId="3FB97CE4" w:rsidR="00EA7E51" w:rsidRPr="00EA7E51" w:rsidRDefault="00EA7E51" w:rsidP="00EA7E51">
                    <w:pPr>
                      <w:rPr>
                        <w:rFonts w:ascii="Calibri" w:eastAsia="Calibri" w:hAnsi="Calibri" w:cs="Calibri"/>
                        <w:noProof/>
                        <w:color w:val="FF0000"/>
                        <w:szCs w:val="24"/>
                      </w:rPr>
                    </w:pPr>
                    <w:r w:rsidRPr="00EA7E51">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AD6F" w14:textId="462AA8BA" w:rsidR="00E76E67" w:rsidRPr="00CB6654" w:rsidRDefault="00EA7E51" w:rsidP="00BF3671">
    <w:pPr>
      <w:pBdr>
        <w:bottom w:val="single" w:sz="4" w:space="1" w:color="auto"/>
      </w:pBdr>
      <w:tabs>
        <w:tab w:val="right" w:pos="9214"/>
      </w:tabs>
      <w:rPr>
        <w:rFonts w:ascii="Arial (W1)" w:hAnsi="Arial (W1)" w:cs="Arial (W1)"/>
        <w:sz w:val="15"/>
        <w:szCs w:val="15"/>
      </w:rPr>
    </w:pPr>
    <w:r>
      <w:rPr>
        <w:rFonts w:ascii="Arial (W1)" w:hAnsi="Arial (W1)" w:cs="Arial (W1)"/>
        <w:noProof/>
        <w:sz w:val="15"/>
        <w:szCs w:val="15"/>
      </w:rPr>
      <mc:AlternateContent>
        <mc:Choice Requires="wps">
          <w:drawing>
            <wp:anchor distT="0" distB="0" distL="0" distR="0" simplePos="0" relativeHeight="251658240" behindDoc="0" locked="0" layoutInCell="1" allowOverlap="1" wp14:anchorId="0E34DA2C" wp14:editId="47A7437D">
              <wp:simplePos x="901700" y="361950"/>
              <wp:positionH relativeFrom="page">
                <wp:align>center</wp:align>
              </wp:positionH>
              <wp:positionV relativeFrom="page">
                <wp:align>top</wp:align>
              </wp:positionV>
              <wp:extent cx="551815" cy="376555"/>
              <wp:effectExtent l="0" t="0" r="635" b="4445"/>
              <wp:wrapNone/>
              <wp:docPr id="20222899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EDFDD66" w14:textId="2D3D5D49" w:rsidR="00EA7E51" w:rsidRPr="00EA7E51" w:rsidRDefault="00EA7E51" w:rsidP="00EA7E51">
                          <w:pPr>
                            <w:rPr>
                              <w:rFonts w:ascii="Calibri" w:eastAsia="Calibri" w:hAnsi="Calibri" w:cs="Calibri"/>
                              <w:noProof/>
                              <w:color w:val="FF0000"/>
                              <w:szCs w:val="24"/>
                            </w:rPr>
                          </w:pPr>
                          <w:r w:rsidRPr="00EA7E51">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34DA2C"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3EDFDD66" w14:textId="2D3D5D49" w:rsidR="00EA7E51" w:rsidRPr="00EA7E51" w:rsidRDefault="00EA7E51" w:rsidP="00EA7E51">
                    <w:pPr>
                      <w:rPr>
                        <w:rFonts w:ascii="Calibri" w:eastAsia="Calibri" w:hAnsi="Calibri" w:cs="Calibri"/>
                        <w:noProof/>
                        <w:color w:val="FF0000"/>
                        <w:szCs w:val="24"/>
                      </w:rPr>
                    </w:pPr>
                    <w:r w:rsidRPr="00EA7E51">
                      <w:rPr>
                        <w:rFonts w:ascii="Calibri" w:eastAsia="Calibri" w:hAnsi="Calibri" w:cs="Calibri"/>
                        <w:noProof/>
                        <w:color w:val="FF0000"/>
                        <w:szCs w:val="24"/>
                      </w:rPr>
                      <w:t>OFFICIAL</w:t>
                    </w:r>
                  </w:p>
                </w:txbxContent>
              </v:textbox>
              <w10:wrap anchorx="page" anchory="page"/>
            </v:shape>
          </w:pict>
        </mc:Fallback>
      </mc:AlternateContent>
    </w:r>
    <w:r w:rsidR="00E76E67" w:rsidRPr="00CB6654">
      <w:rPr>
        <w:rFonts w:ascii="Arial (W1)" w:hAnsi="Arial (W1)" w:cs="Arial (W1)"/>
        <w:sz w:val="15"/>
        <w:szCs w:val="15"/>
      </w:rPr>
      <w:t xml:space="preserve">Office of the </w:t>
    </w:r>
    <w:r w:rsidR="00E76E67">
      <w:rPr>
        <w:rFonts w:ascii="Arial (W1)" w:hAnsi="Arial (W1)" w:cs="Arial (W1)"/>
        <w:sz w:val="15"/>
        <w:szCs w:val="15"/>
      </w:rPr>
      <w:t>Ge</w:t>
    </w:r>
    <w:r w:rsidR="00BF3671">
      <w:rPr>
        <w:rFonts w:ascii="Arial (W1)" w:hAnsi="Arial (W1)" w:cs="Arial (W1)"/>
        <w:sz w:val="15"/>
        <w:szCs w:val="15"/>
      </w:rPr>
      <w:t xml:space="preserve">ne Technology Regulator </w:t>
    </w:r>
    <w:r w:rsidR="00BF3671">
      <w:rPr>
        <w:rFonts w:ascii="Arial (W1)" w:hAnsi="Arial (W1)" w:cs="Arial (W1)"/>
        <w:sz w:val="15"/>
        <w:szCs w:val="15"/>
      </w:rPr>
      <w:tab/>
    </w:r>
    <w:r w:rsidR="00B366ED">
      <w:rPr>
        <w:rFonts w:ascii="Arial (W1)" w:hAnsi="Arial (W1)" w:cs="Arial (W1)"/>
        <w:sz w:val="15"/>
        <w:szCs w:val="15"/>
      </w:rPr>
      <w:t xml:space="preserve">October </w:t>
    </w:r>
    <w:r w:rsidR="00C12C45" w:rsidRPr="005C3E1A">
      <w:rPr>
        <w:rFonts w:ascii="Arial (W1)" w:hAnsi="Arial (W1)" w:cs="Arial (W1)"/>
        <w:sz w:val="15"/>
        <w:szCs w:val="15"/>
      </w:rPr>
      <w:t>20</w:t>
    </w:r>
    <w:r w:rsidR="00AF4921" w:rsidRPr="005C3E1A">
      <w:rPr>
        <w:rFonts w:ascii="Arial (W1)" w:hAnsi="Arial (W1)" w:cs="Arial (W1)"/>
        <w:sz w:val="15"/>
        <w:szCs w:val="15"/>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492F"/>
    <w:multiLevelType w:val="hybridMultilevel"/>
    <w:tmpl w:val="A3E88A9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310CD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3FA6893"/>
    <w:multiLevelType w:val="singleLevel"/>
    <w:tmpl w:val="9F0C3552"/>
    <w:lvl w:ilvl="0">
      <w:start w:val="1"/>
      <w:numFmt w:val="bullet"/>
      <w:pStyle w:val="Arrow"/>
      <w:lvlText w:val=""/>
      <w:lvlJc w:val="left"/>
      <w:pPr>
        <w:tabs>
          <w:tab w:val="num" w:pos="567"/>
        </w:tabs>
        <w:ind w:left="567" w:hanging="567"/>
      </w:pPr>
      <w:rPr>
        <w:rFonts w:ascii="Symbol" w:hAnsi="Symbol" w:hint="default"/>
      </w:rPr>
    </w:lvl>
  </w:abstractNum>
  <w:abstractNum w:abstractNumId="3" w15:restartNumberingAfterBreak="0">
    <w:nsid w:val="66841BA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96222E8"/>
    <w:multiLevelType w:val="hybridMultilevel"/>
    <w:tmpl w:val="B96279A0"/>
    <w:lvl w:ilvl="0" w:tplc="0C090001">
      <w:start w:val="1"/>
      <w:numFmt w:val="bullet"/>
      <w:lvlText w:val=""/>
      <w:lvlJc w:val="left"/>
      <w:pPr>
        <w:tabs>
          <w:tab w:val="num" w:pos="1134"/>
        </w:tabs>
        <w:ind w:left="1134" w:hanging="360"/>
      </w:pPr>
      <w:rPr>
        <w:rFonts w:ascii="Symbol" w:hAnsi="Symbol" w:hint="default"/>
      </w:rPr>
    </w:lvl>
    <w:lvl w:ilvl="1" w:tplc="0C090003" w:tentative="1">
      <w:start w:val="1"/>
      <w:numFmt w:val="bullet"/>
      <w:lvlText w:val="o"/>
      <w:lvlJc w:val="left"/>
      <w:pPr>
        <w:tabs>
          <w:tab w:val="num" w:pos="1854"/>
        </w:tabs>
        <w:ind w:left="1854" w:hanging="360"/>
      </w:pPr>
      <w:rPr>
        <w:rFonts w:ascii="Courier New" w:hAnsi="Courier New" w:cs="Courier New" w:hint="default"/>
      </w:rPr>
    </w:lvl>
    <w:lvl w:ilvl="2" w:tplc="0C090005" w:tentative="1">
      <w:start w:val="1"/>
      <w:numFmt w:val="bullet"/>
      <w:lvlText w:val=""/>
      <w:lvlJc w:val="left"/>
      <w:pPr>
        <w:tabs>
          <w:tab w:val="num" w:pos="2574"/>
        </w:tabs>
        <w:ind w:left="2574" w:hanging="360"/>
      </w:pPr>
      <w:rPr>
        <w:rFonts w:ascii="Wingdings" w:hAnsi="Wingdings" w:hint="default"/>
      </w:rPr>
    </w:lvl>
    <w:lvl w:ilvl="3" w:tplc="0C090001" w:tentative="1">
      <w:start w:val="1"/>
      <w:numFmt w:val="bullet"/>
      <w:lvlText w:val=""/>
      <w:lvlJc w:val="left"/>
      <w:pPr>
        <w:tabs>
          <w:tab w:val="num" w:pos="3294"/>
        </w:tabs>
        <w:ind w:left="3294" w:hanging="360"/>
      </w:pPr>
      <w:rPr>
        <w:rFonts w:ascii="Symbol" w:hAnsi="Symbol" w:hint="default"/>
      </w:rPr>
    </w:lvl>
    <w:lvl w:ilvl="4" w:tplc="0C090003" w:tentative="1">
      <w:start w:val="1"/>
      <w:numFmt w:val="bullet"/>
      <w:lvlText w:val="o"/>
      <w:lvlJc w:val="left"/>
      <w:pPr>
        <w:tabs>
          <w:tab w:val="num" w:pos="4014"/>
        </w:tabs>
        <w:ind w:left="4014" w:hanging="360"/>
      </w:pPr>
      <w:rPr>
        <w:rFonts w:ascii="Courier New" w:hAnsi="Courier New" w:cs="Courier New" w:hint="default"/>
      </w:rPr>
    </w:lvl>
    <w:lvl w:ilvl="5" w:tplc="0C090005" w:tentative="1">
      <w:start w:val="1"/>
      <w:numFmt w:val="bullet"/>
      <w:lvlText w:val=""/>
      <w:lvlJc w:val="left"/>
      <w:pPr>
        <w:tabs>
          <w:tab w:val="num" w:pos="4734"/>
        </w:tabs>
        <w:ind w:left="4734" w:hanging="360"/>
      </w:pPr>
      <w:rPr>
        <w:rFonts w:ascii="Wingdings" w:hAnsi="Wingdings" w:hint="default"/>
      </w:rPr>
    </w:lvl>
    <w:lvl w:ilvl="6" w:tplc="0C090001" w:tentative="1">
      <w:start w:val="1"/>
      <w:numFmt w:val="bullet"/>
      <w:lvlText w:val=""/>
      <w:lvlJc w:val="left"/>
      <w:pPr>
        <w:tabs>
          <w:tab w:val="num" w:pos="5454"/>
        </w:tabs>
        <w:ind w:left="5454" w:hanging="360"/>
      </w:pPr>
      <w:rPr>
        <w:rFonts w:ascii="Symbol" w:hAnsi="Symbol" w:hint="default"/>
      </w:rPr>
    </w:lvl>
    <w:lvl w:ilvl="7" w:tplc="0C090003" w:tentative="1">
      <w:start w:val="1"/>
      <w:numFmt w:val="bullet"/>
      <w:lvlText w:val="o"/>
      <w:lvlJc w:val="left"/>
      <w:pPr>
        <w:tabs>
          <w:tab w:val="num" w:pos="6174"/>
        </w:tabs>
        <w:ind w:left="6174" w:hanging="360"/>
      </w:pPr>
      <w:rPr>
        <w:rFonts w:ascii="Courier New" w:hAnsi="Courier New" w:cs="Courier New" w:hint="default"/>
      </w:rPr>
    </w:lvl>
    <w:lvl w:ilvl="8" w:tplc="0C090005" w:tentative="1">
      <w:start w:val="1"/>
      <w:numFmt w:val="bullet"/>
      <w:lvlText w:val=""/>
      <w:lvlJc w:val="left"/>
      <w:pPr>
        <w:tabs>
          <w:tab w:val="num" w:pos="6894"/>
        </w:tabs>
        <w:ind w:left="6894" w:hanging="360"/>
      </w:pPr>
      <w:rPr>
        <w:rFonts w:ascii="Wingdings" w:hAnsi="Wingdings" w:hint="default"/>
      </w:rPr>
    </w:lvl>
  </w:abstractNum>
  <w:abstractNum w:abstractNumId="5" w15:restartNumberingAfterBreak="0">
    <w:nsid w:val="6DC27DF7"/>
    <w:multiLevelType w:val="hybridMultilevel"/>
    <w:tmpl w:val="5E427AF0"/>
    <w:lvl w:ilvl="0" w:tplc="0C090001">
      <w:start w:val="1"/>
      <w:numFmt w:val="bullet"/>
      <w:lvlText w:val=""/>
      <w:lvlJc w:val="left"/>
      <w:pPr>
        <w:tabs>
          <w:tab w:val="num" w:pos="774"/>
        </w:tabs>
        <w:ind w:left="774" w:hanging="360"/>
      </w:pPr>
      <w:rPr>
        <w:rFonts w:ascii="Symbol" w:hAnsi="Symbol" w:hint="default"/>
      </w:rPr>
    </w:lvl>
    <w:lvl w:ilvl="1" w:tplc="0C090003" w:tentative="1">
      <w:start w:val="1"/>
      <w:numFmt w:val="bullet"/>
      <w:lvlText w:val="o"/>
      <w:lvlJc w:val="left"/>
      <w:pPr>
        <w:tabs>
          <w:tab w:val="num" w:pos="1494"/>
        </w:tabs>
        <w:ind w:left="1494" w:hanging="360"/>
      </w:pPr>
      <w:rPr>
        <w:rFonts w:ascii="Courier New" w:hAnsi="Courier New" w:cs="Courier New" w:hint="default"/>
      </w:rPr>
    </w:lvl>
    <w:lvl w:ilvl="2" w:tplc="0C090005" w:tentative="1">
      <w:start w:val="1"/>
      <w:numFmt w:val="bullet"/>
      <w:lvlText w:val=""/>
      <w:lvlJc w:val="left"/>
      <w:pPr>
        <w:tabs>
          <w:tab w:val="num" w:pos="2214"/>
        </w:tabs>
        <w:ind w:left="2214" w:hanging="360"/>
      </w:pPr>
      <w:rPr>
        <w:rFonts w:ascii="Wingdings" w:hAnsi="Wingdings" w:hint="default"/>
      </w:rPr>
    </w:lvl>
    <w:lvl w:ilvl="3" w:tplc="0C090001" w:tentative="1">
      <w:start w:val="1"/>
      <w:numFmt w:val="bullet"/>
      <w:lvlText w:val=""/>
      <w:lvlJc w:val="left"/>
      <w:pPr>
        <w:tabs>
          <w:tab w:val="num" w:pos="2934"/>
        </w:tabs>
        <w:ind w:left="2934" w:hanging="360"/>
      </w:pPr>
      <w:rPr>
        <w:rFonts w:ascii="Symbol" w:hAnsi="Symbol" w:hint="default"/>
      </w:rPr>
    </w:lvl>
    <w:lvl w:ilvl="4" w:tplc="0C090003" w:tentative="1">
      <w:start w:val="1"/>
      <w:numFmt w:val="bullet"/>
      <w:lvlText w:val="o"/>
      <w:lvlJc w:val="left"/>
      <w:pPr>
        <w:tabs>
          <w:tab w:val="num" w:pos="3654"/>
        </w:tabs>
        <w:ind w:left="3654" w:hanging="360"/>
      </w:pPr>
      <w:rPr>
        <w:rFonts w:ascii="Courier New" w:hAnsi="Courier New" w:cs="Courier New" w:hint="default"/>
      </w:rPr>
    </w:lvl>
    <w:lvl w:ilvl="5" w:tplc="0C090005" w:tentative="1">
      <w:start w:val="1"/>
      <w:numFmt w:val="bullet"/>
      <w:lvlText w:val=""/>
      <w:lvlJc w:val="left"/>
      <w:pPr>
        <w:tabs>
          <w:tab w:val="num" w:pos="4374"/>
        </w:tabs>
        <w:ind w:left="4374" w:hanging="360"/>
      </w:pPr>
      <w:rPr>
        <w:rFonts w:ascii="Wingdings" w:hAnsi="Wingdings" w:hint="default"/>
      </w:rPr>
    </w:lvl>
    <w:lvl w:ilvl="6" w:tplc="0C090001" w:tentative="1">
      <w:start w:val="1"/>
      <w:numFmt w:val="bullet"/>
      <w:lvlText w:val=""/>
      <w:lvlJc w:val="left"/>
      <w:pPr>
        <w:tabs>
          <w:tab w:val="num" w:pos="5094"/>
        </w:tabs>
        <w:ind w:left="5094" w:hanging="360"/>
      </w:pPr>
      <w:rPr>
        <w:rFonts w:ascii="Symbol" w:hAnsi="Symbol" w:hint="default"/>
      </w:rPr>
    </w:lvl>
    <w:lvl w:ilvl="7" w:tplc="0C090003" w:tentative="1">
      <w:start w:val="1"/>
      <w:numFmt w:val="bullet"/>
      <w:lvlText w:val="o"/>
      <w:lvlJc w:val="left"/>
      <w:pPr>
        <w:tabs>
          <w:tab w:val="num" w:pos="5814"/>
        </w:tabs>
        <w:ind w:left="5814" w:hanging="360"/>
      </w:pPr>
      <w:rPr>
        <w:rFonts w:ascii="Courier New" w:hAnsi="Courier New" w:cs="Courier New" w:hint="default"/>
      </w:rPr>
    </w:lvl>
    <w:lvl w:ilvl="8" w:tplc="0C090005" w:tentative="1">
      <w:start w:val="1"/>
      <w:numFmt w:val="bullet"/>
      <w:lvlText w:val=""/>
      <w:lvlJc w:val="left"/>
      <w:pPr>
        <w:tabs>
          <w:tab w:val="num" w:pos="6534"/>
        </w:tabs>
        <w:ind w:left="6534" w:hanging="360"/>
      </w:pPr>
      <w:rPr>
        <w:rFonts w:ascii="Wingdings" w:hAnsi="Wingdings" w:hint="default"/>
      </w:rPr>
    </w:lvl>
  </w:abstractNum>
  <w:abstractNum w:abstractNumId="6" w15:restartNumberingAfterBreak="0">
    <w:nsid w:val="762A743A"/>
    <w:multiLevelType w:val="multilevel"/>
    <w:tmpl w:val="5E427AF0"/>
    <w:lvl w:ilvl="0">
      <w:start w:val="1"/>
      <w:numFmt w:val="bullet"/>
      <w:lvlText w:val=""/>
      <w:lvlJc w:val="left"/>
      <w:pPr>
        <w:tabs>
          <w:tab w:val="num" w:pos="774"/>
        </w:tabs>
        <w:ind w:left="774" w:hanging="360"/>
      </w:pPr>
      <w:rPr>
        <w:rFonts w:ascii="Symbol" w:hAnsi="Symbol" w:hint="default"/>
      </w:rPr>
    </w:lvl>
    <w:lvl w:ilvl="1">
      <w:start w:val="1"/>
      <w:numFmt w:val="bullet"/>
      <w:lvlText w:val="o"/>
      <w:lvlJc w:val="left"/>
      <w:pPr>
        <w:tabs>
          <w:tab w:val="num" w:pos="1494"/>
        </w:tabs>
        <w:ind w:left="1494" w:hanging="360"/>
      </w:pPr>
      <w:rPr>
        <w:rFonts w:ascii="Courier New" w:hAnsi="Courier New" w:cs="Courier New"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7" w15:restartNumberingAfterBreak="0">
    <w:nsid w:val="7E821C16"/>
    <w:multiLevelType w:val="hybridMultilevel"/>
    <w:tmpl w:val="233E81C6"/>
    <w:lvl w:ilvl="0" w:tplc="FFFFFFFF">
      <w:start w:val="1"/>
      <w:numFmt w:val="decimal"/>
      <w:lvlText w:val="%1."/>
      <w:lvlJc w:val="left"/>
      <w:pPr>
        <w:tabs>
          <w:tab w:val="num" w:pos="360"/>
        </w:tabs>
        <w:ind w:left="0" w:firstLine="0"/>
      </w:pPr>
      <w:rPr>
        <w:rFonts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96721367">
    <w:abstractNumId w:val="3"/>
  </w:num>
  <w:num w:numId="2" w16cid:durableId="631981156">
    <w:abstractNumId w:val="1"/>
  </w:num>
  <w:num w:numId="3" w16cid:durableId="805270301">
    <w:abstractNumId w:val="5"/>
  </w:num>
  <w:num w:numId="4" w16cid:durableId="330134878">
    <w:abstractNumId w:val="4"/>
  </w:num>
  <w:num w:numId="5" w16cid:durableId="546602633">
    <w:abstractNumId w:val="6"/>
  </w:num>
  <w:num w:numId="6" w16cid:durableId="275332274">
    <w:abstractNumId w:val="0"/>
  </w:num>
  <w:num w:numId="7" w16cid:durableId="1726442419">
    <w:abstractNumId w:val="7"/>
  </w:num>
  <w:num w:numId="8" w16cid:durableId="1759864775">
    <w:abstractNumId w:val="2"/>
  </w:num>
  <w:num w:numId="9" w16cid:durableId="919028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360"/>
    <w:rsid w:val="00003862"/>
    <w:rsid w:val="00004981"/>
    <w:rsid w:val="00006B4C"/>
    <w:rsid w:val="000100DF"/>
    <w:rsid w:val="00015FEE"/>
    <w:rsid w:val="000212A1"/>
    <w:rsid w:val="000233A9"/>
    <w:rsid w:val="00025A31"/>
    <w:rsid w:val="00027DD2"/>
    <w:rsid w:val="000320B1"/>
    <w:rsid w:val="00040256"/>
    <w:rsid w:val="00040491"/>
    <w:rsid w:val="00040D83"/>
    <w:rsid w:val="00053041"/>
    <w:rsid w:val="00054539"/>
    <w:rsid w:val="00060A78"/>
    <w:rsid w:val="00064227"/>
    <w:rsid w:val="00066345"/>
    <w:rsid w:val="000716E9"/>
    <w:rsid w:val="00075438"/>
    <w:rsid w:val="000775B7"/>
    <w:rsid w:val="00080BD9"/>
    <w:rsid w:val="00085AF4"/>
    <w:rsid w:val="00090314"/>
    <w:rsid w:val="00090741"/>
    <w:rsid w:val="000915F3"/>
    <w:rsid w:val="000933E6"/>
    <w:rsid w:val="000A2DBB"/>
    <w:rsid w:val="000A6C13"/>
    <w:rsid w:val="000B7E08"/>
    <w:rsid w:val="000C02B6"/>
    <w:rsid w:val="000C4AC8"/>
    <w:rsid w:val="000C5DC7"/>
    <w:rsid w:val="000D045E"/>
    <w:rsid w:val="000D304B"/>
    <w:rsid w:val="000D7C3B"/>
    <w:rsid w:val="000E0768"/>
    <w:rsid w:val="000E1F88"/>
    <w:rsid w:val="000E4A6F"/>
    <w:rsid w:val="000E50AB"/>
    <w:rsid w:val="000F12CF"/>
    <w:rsid w:val="000F254B"/>
    <w:rsid w:val="000F4E74"/>
    <w:rsid w:val="000F62C9"/>
    <w:rsid w:val="00103589"/>
    <w:rsid w:val="00105819"/>
    <w:rsid w:val="00106FEB"/>
    <w:rsid w:val="001136A7"/>
    <w:rsid w:val="00113F0F"/>
    <w:rsid w:val="001176FD"/>
    <w:rsid w:val="00127DDB"/>
    <w:rsid w:val="0013174F"/>
    <w:rsid w:val="001318F2"/>
    <w:rsid w:val="001327E5"/>
    <w:rsid w:val="0013356C"/>
    <w:rsid w:val="00140A03"/>
    <w:rsid w:val="00143192"/>
    <w:rsid w:val="00143B4B"/>
    <w:rsid w:val="0014777A"/>
    <w:rsid w:val="00155D1F"/>
    <w:rsid w:val="001713F0"/>
    <w:rsid w:val="00172DFE"/>
    <w:rsid w:val="00173C2C"/>
    <w:rsid w:val="001828DD"/>
    <w:rsid w:val="00183B34"/>
    <w:rsid w:val="00192FBF"/>
    <w:rsid w:val="0019462D"/>
    <w:rsid w:val="001A113C"/>
    <w:rsid w:val="001A40FA"/>
    <w:rsid w:val="001A46BF"/>
    <w:rsid w:val="001A47AB"/>
    <w:rsid w:val="001B3766"/>
    <w:rsid w:val="001B7FB1"/>
    <w:rsid w:val="001C0A19"/>
    <w:rsid w:val="001C3ACE"/>
    <w:rsid w:val="001C4CEA"/>
    <w:rsid w:val="001C53E4"/>
    <w:rsid w:val="001D42FF"/>
    <w:rsid w:val="001E1382"/>
    <w:rsid w:val="001E4D93"/>
    <w:rsid w:val="001E6914"/>
    <w:rsid w:val="002077DC"/>
    <w:rsid w:val="00211B0D"/>
    <w:rsid w:val="00220CEC"/>
    <w:rsid w:val="0022273F"/>
    <w:rsid w:val="0022498C"/>
    <w:rsid w:val="00226F53"/>
    <w:rsid w:val="00230059"/>
    <w:rsid w:val="00237B2A"/>
    <w:rsid w:val="00241AF9"/>
    <w:rsid w:val="00242D70"/>
    <w:rsid w:val="00244458"/>
    <w:rsid w:val="0024463F"/>
    <w:rsid w:val="002540B9"/>
    <w:rsid w:val="00256D48"/>
    <w:rsid w:val="002621EE"/>
    <w:rsid w:val="00264A75"/>
    <w:rsid w:val="00272DBA"/>
    <w:rsid w:val="0028104C"/>
    <w:rsid w:val="00281D2E"/>
    <w:rsid w:val="002842DD"/>
    <w:rsid w:val="002843A6"/>
    <w:rsid w:val="00290406"/>
    <w:rsid w:val="00294D27"/>
    <w:rsid w:val="002A1ED6"/>
    <w:rsid w:val="002A24B6"/>
    <w:rsid w:val="002B28D2"/>
    <w:rsid w:val="002B302D"/>
    <w:rsid w:val="002B46D4"/>
    <w:rsid w:val="002B4C68"/>
    <w:rsid w:val="002C212A"/>
    <w:rsid w:val="002C4140"/>
    <w:rsid w:val="002D040A"/>
    <w:rsid w:val="002D1586"/>
    <w:rsid w:val="002D2965"/>
    <w:rsid w:val="002D329E"/>
    <w:rsid w:val="002D69A9"/>
    <w:rsid w:val="002D7C9E"/>
    <w:rsid w:val="002F0824"/>
    <w:rsid w:val="002F0F40"/>
    <w:rsid w:val="002F5587"/>
    <w:rsid w:val="003051EB"/>
    <w:rsid w:val="003132EB"/>
    <w:rsid w:val="003155BD"/>
    <w:rsid w:val="00320852"/>
    <w:rsid w:val="0032192B"/>
    <w:rsid w:val="00322893"/>
    <w:rsid w:val="0032344B"/>
    <w:rsid w:val="00323721"/>
    <w:rsid w:val="0032731A"/>
    <w:rsid w:val="0033295E"/>
    <w:rsid w:val="00332CA7"/>
    <w:rsid w:val="00341C57"/>
    <w:rsid w:val="00342D2E"/>
    <w:rsid w:val="00353DC8"/>
    <w:rsid w:val="00354606"/>
    <w:rsid w:val="0036296C"/>
    <w:rsid w:val="00370CFF"/>
    <w:rsid w:val="00370EFD"/>
    <w:rsid w:val="00375A9D"/>
    <w:rsid w:val="00384595"/>
    <w:rsid w:val="00395200"/>
    <w:rsid w:val="00395994"/>
    <w:rsid w:val="0039791F"/>
    <w:rsid w:val="003A5B1E"/>
    <w:rsid w:val="003B5045"/>
    <w:rsid w:val="003B7BE0"/>
    <w:rsid w:val="003C0D9A"/>
    <w:rsid w:val="003C1F41"/>
    <w:rsid w:val="003C24CE"/>
    <w:rsid w:val="003C6C60"/>
    <w:rsid w:val="003D61EC"/>
    <w:rsid w:val="003D6758"/>
    <w:rsid w:val="003E007B"/>
    <w:rsid w:val="003E3C90"/>
    <w:rsid w:val="003E4C04"/>
    <w:rsid w:val="003E51B7"/>
    <w:rsid w:val="003F250B"/>
    <w:rsid w:val="003F3AA5"/>
    <w:rsid w:val="003F6515"/>
    <w:rsid w:val="00411B1F"/>
    <w:rsid w:val="00414135"/>
    <w:rsid w:val="00417143"/>
    <w:rsid w:val="004212F4"/>
    <w:rsid w:val="00426025"/>
    <w:rsid w:val="00430123"/>
    <w:rsid w:val="00432A7C"/>
    <w:rsid w:val="004351FD"/>
    <w:rsid w:val="00437D07"/>
    <w:rsid w:val="00441042"/>
    <w:rsid w:val="0044311A"/>
    <w:rsid w:val="00443798"/>
    <w:rsid w:val="00443BB1"/>
    <w:rsid w:val="00444797"/>
    <w:rsid w:val="00462D18"/>
    <w:rsid w:val="00466CF4"/>
    <w:rsid w:val="00467D49"/>
    <w:rsid w:val="0047326F"/>
    <w:rsid w:val="00481131"/>
    <w:rsid w:val="00481B77"/>
    <w:rsid w:val="00484E86"/>
    <w:rsid w:val="00485344"/>
    <w:rsid w:val="00490616"/>
    <w:rsid w:val="004911B7"/>
    <w:rsid w:val="00492E62"/>
    <w:rsid w:val="00493E75"/>
    <w:rsid w:val="004A4B76"/>
    <w:rsid w:val="004A6160"/>
    <w:rsid w:val="004A6E3E"/>
    <w:rsid w:val="004B0EC4"/>
    <w:rsid w:val="004B1E3E"/>
    <w:rsid w:val="004B3D13"/>
    <w:rsid w:val="004B3F67"/>
    <w:rsid w:val="004E3288"/>
    <w:rsid w:val="004E5064"/>
    <w:rsid w:val="004F06E9"/>
    <w:rsid w:val="004F1AE5"/>
    <w:rsid w:val="004F420F"/>
    <w:rsid w:val="004F6308"/>
    <w:rsid w:val="004F744B"/>
    <w:rsid w:val="004F7731"/>
    <w:rsid w:val="00501BAC"/>
    <w:rsid w:val="00506A56"/>
    <w:rsid w:val="00507B84"/>
    <w:rsid w:val="00516215"/>
    <w:rsid w:val="00517F0D"/>
    <w:rsid w:val="0052203A"/>
    <w:rsid w:val="00524C53"/>
    <w:rsid w:val="00525D97"/>
    <w:rsid w:val="00534E8B"/>
    <w:rsid w:val="0053593B"/>
    <w:rsid w:val="005417EB"/>
    <w:rsid w:val="00544A63"/>
    <w:rsid w:val="00552926"/>
    <w:rsid w:val="00553D53"/>
    <w:rsid w:val="00557CEB"/>
    <w:rsid w:val="0056158F"/>
    <w:rsid w:val="0057135D"/>
    <w:rsid w:val="00574B88"/>
    <w:rsid w:val="00574DAF"/>
    <w:rsid w:val="00575EEE"/>
    <w:rsid w:val="0058330A"/>
    <w:rsid w:val="00591CFD"/>
    <w:rsid w:val="005B2FF9"/>
    <w:rsid w:val="005B3838"/>
    <w:rsid w:val="005B5247"/>
    <w:rsid w:val="005C125F"/>
    <w:rsid w:val="005C2FF7"/>
    <w:rsid w:val="005C3E1A"/>
    <w:rsid w:val="005C55FA"/>
    <w:rsid w:val="005D1DE9"/>
    <w:rsid w:val="005D2A97"/>
    <w:rsid w:val="005D2D0D"/>
    <w:rsid w:val="005D6900"/>
    <w:rsid w:val="005E2722"/>
    <w:rsid w:val="005F11D8"/>
    <w:rsid w:val="005F2CAB"/>
    <w:rsid w:val="005F3440"/>
    <w:rsid w:val="005F355D"/>
    <w:rsid w:val="006067B8"/>
    <w:rsid w:val="00611315"/>
    <w:rsid w:val="0062449C"/>
    <w:rsid w:val="00626A60"/>
    <w:rsid w:val="006270C6"/>
    <w:rsid w:val="006305C1"/>
    <w:rsid w:val="00632DE2"/>
    <w:rsid w:val="00635427"/>
    <w:rsid w:val="00643BF9"/>
    <w:rsid w:val="00643E0E"/>
    <w:rsid w:val="00645CE9"/>
    <w:rsid w:val="00657802"/>
    <w:rsid w:val="006675A4"/>
    <w:rsid w:val="006679DC"/>
    <w:rsid w:val="00682807"/>
    <w:rsid w:val="00685A91"/>
    <w:rsid w:val="00691E8D"/>
    <w:rsid w:val="00694570"/>
    <w:rsid w:val="00694573"/>
    <w:rsid w:val="0069570F"/>
    <w:rsid w:val="00696E29"/>
    <w:rsid w:val="006A4A59"/>
    <w:rsid w:val="006A78FD"/>
    <w:rsid w:val="006B0E75"/>
    <w:rsid w:val="006C746A"/>
    <w:rsid w:val="006C7FA5"/>
    <w:rsid w:val="006D58EC"/>
    <w:rsid w:val="006D6B43"/>
    <w:rsid w:val="006D769F"/>
    <w:rsid w:val="006E4664"/>
    <w:rsid w:val="006F345A"/>
    <w:rsid w:val="007015A2"/>
    <w:rsid w:val="00714654"/>
    <w:rsid w:val="00714990"/>
    <w:rsid w:val="00716060"/>
    <w:rsid w:val="00724847"/>
    <w:rsid w:val="00730BF5"/>
    <w:rsid w:val="00732BCF"/>
    <w:rsid w:val="0073340D"/>
    <w:rsid w:val="0073409D"/>
    <w:rsid w:val="00740060"/>
    <w:rsid w:val="00741723"/>
    <w:rsid w:val="0074264D"/>
    <w:rsid w:val="00742C42"/>
    <w:rsid w:val="00744A03"/>
    <w:rsid w:val="00747A90"/>
    <w:rsid w:val="00750149"/>
    <w:rsid w:val="00752733"/>
    <w:rsid w:val="007529AF"/>
    <w:rsid w:val="00754A93"/>
    <w:rsid w:val="0076382A"/>
    <w:rsid w:val="00765EFA"/>
    <w:rsid w:val="0077050A"/>
    <w:rsid w:val="007719AA"/>
    <w:rsid w:val="00786247"/>
    <w:rsid w:val="00786761"/>
    <w:rsid w:val="00787974"/>
    <w:rsid w:val="00791085"/>
    <w:rsid w:val="00791F1E"/>
    <w:rsid w:val="007933CB"/>
    <w:rsid w:val="007944B6"/>
    <w:rsid w:val="007958E3"/>
    <w:rsid w:val="007A171C"/>
    <w:rsid w:val="007A6493"/>
    <w:rsid w:val="007B0360"/>
    <w:rsid w:val="007B57AB"/>
    <w:rsid w:val="007C48DE"/>
    <w:rsid w:val="007D4C87"/>
    <w:rsid w:val="007D52A9"/>
    <w:rsid w:val="007E10B3"/>
    <w:rsid w:val="007E2D88"/>
    <w:rsid w:val="007E79DD"/>
    <w:rsid w:val="007F1E7E"/>
    <w:rsid w:val="007F4BC2"/>
    <w:rsid w:val="007F5ECA"/>
    <w:rsid w:val="007F7A97"/>
    <w:rsid w:val="00804591"/>
    <w:rsid w:val="008119AD"/>
    <w:rsid w:val="00812DDA"/>
    <w:rsid w:val="00813614"/>
    <w:rsid w:val="0081662F"/>
    <w:rsid w:val="00817F6A"/>
    <w:rsid w:val="0082078F"/>
    <w:rsid w:val="00820A08"/>
    <w:rsid w:val="00820F01"/>
    <w:rsid w:val="008226F4"/>
    <w:rsid w:val="00830907"/>
    <w:rsid w:val="00833A26"/>
    <w:rsid w:val="00834405"/>
    <w:rsid w:val="00845E4D"/>
    <w:rsid w:val="008518C8"/>
    <w:rsid w:val="008710D8"/>
    <w:rsid w:val="008732A9"/>
    <w:rsid w:val="008777A8"/>
    <w:rsid w:val="00881384"/>
    <w:rsid w:val="008816BD"/>
    <w:rsid w:val="0088496F"/>
    <w:rsid w:val="00896F1D"/>
    <w:rsid w:val="008A0A54"/>
    <w:rsid w:val="008A0C6B"/>
    <w:rsid w:val="008A1212"/>
    <w:rsid w:val="008A1781"/>
    <w:rsid w:val="008A52B8"/>
    <w:rsid w:val="008A68FB"/>
    <w:rsid w:val="008C1298"/>
    <w:rsid w:val="008E34F5"/>
    <w:rsid w:val="008E3576"/>
    <w:rsid w:val="008E5FE9"/>
    <w:rsid w:val="008E65B2"/>
    <w:rsid w:val="008F2741"/>
    <w:rsid w:val="008F3FBE"/>
    <w:rsid w:val="008F500B"/>
    <w:rsid w:val="00904057"/>
    <w:rsid w:val="00913F95"/>
    <w:rsid w:val="009146D0"/>
    <w:rsid w:val="00917898"/>
    <w:rsid w:val="00923124"/>
    <w:rsid w:val="00930197"/>
    <w:rsid w:val="0093211D"/>
    <w:rsid w:val="00932FAA"/>
    <w:rsid w:val="00952B4A"/>
    <w:rsid w:val="00952B9A"/>
    <w:rsid w:val="009553D1"/>
    <w:rsid w:val="00956AA6"/>
    <w:rsid w:val="00960983"/>
    <w:rsid w:val="00966C72"/>
    <w:rsid w:val="00972C8A"/>
    <w:rsid w:val="009748AB"/>
    <w:rsid w:val="009910E3"/>
    <w:rsid w:val="0099312E"/>
    <w:rsid w:val="00994AB9"/>
    <w:rsid w:val="00996BD7"/>
    <w:rsid w:val="009A2B56"/>
    <w:rsid w:val="009A77E2"/>
    <w:rsid w:val="009B351F"/>
    <w:rsid w:val="009B6556"/>
    <w:rsid w:val="009B7E9F"/>
    <w:rsid w:val="009C0EE3"/>
    <w:rsid w:val="009C7DE2"/>
    <w:rsid w:val="009D04D7"/>
    <w:rsid w:val="009D509C"/>
    <w:rsid w:val="009D6A63"/>
    <w:rsid w:val="00A102F1"/>
    <w:rsid w:val="00A105BA"/>
    <w:rsid w:val="00A150D8"/>
    <w:rsid w:val="00A20351"/>
    <w:rsid w:val="00A2130E"/>
    <w:rsid w:val="00A2200E"/>
    <w:rsid w:val="00A224BA"/>
    <w:rsid w:val="00A274F8"/>
    <w:rsid w:val="00A3317B"/>
    <w:rsid w:val="00A33ECE"/>
    <w:rsid w:val="00A37A3F"/>
    <w:rsid w:val="00A461A4"/>
    <w:rsid w:val="00A4791A"/>
    <w:rsid w:val="00A559A3"/>
    <w:rsid w:val="00A6208C"/>
    <w:rsid w:val="00A75303"/>
    <w:rsid w:val="00A75679"/>
    <w:rsid w:val="00A80021"/>
    <w:rsid w:val="00A81410"/>
    <w:rsid w:val="00A84378"/>
    <w:rsid w:val="00A85437"/>
    <w:rsid w:val="00A90156"/>
    <w:rsid w:val="00A910E9"/>
    <w:rsid w:val="00A91C9C"/>
    <w:rsid w:val="00A91E13"/>
    <w:rsid w:val="00A9643C"/>
    <w:rsid w:val="00AA0CDA"/>
    <w:rsid w:val="00AA5084"/>
    <w:rsid w:val="00AB1814"/>
    <w:rsid w:val="00AB1B84"/>
    <w:rsid w:val="00AB22D6"/>
    <w:rsid w:val="00AB4C49"/>
    <w:rsid w:val="00AB5699"/>
    <w:rsid w:val="00AC26B9"/>
    <w:rsid w:val="00AC4377"/>
    <w:rsid w:val="00AD0879"/>
    <w:rsid w:val="00AD0D5F"/>
    <w:rsid w:val="00AD2DD8"/>
    <w:rsid w:val="00AE614F"/>
    <w:rsid w:val="00AF3DAC"/>
    <w:rsid w:val="00AF4921"/>
    <w:rsid w:val="00AF4FE5"/>
    <w:rsid w:val="00AF627E"/>
    <w:rsid w:val="00B01363"/>
    <w:rsid w:val="00B02239"/>
    <w:rsid w:val="00B048B9"/>
    <w:rsid w:val="00B04EC5"/>
    <w:rsid w:val="00B05360"/>
    <w:rsid w:val="00B115BA"/>
    <w:rsid w:val="00B156F1"/>
    <w:rsid w:val="00B17548"/>
    <w:rsid w:val="00B273CB"/>
    <w:rsid w:val="00B366ED"/>
    <w:rsid w:val="00B36989"/>
    <w:rsid w:val="00B439B7"/>
    <w:rsid w:val="00B50F4D"/>
    <w:rsid w:val="00B562BF"/>
    <w:rsid w:val="00B65B2E"/>
    <w:rsid w:val="00B65E99"/>
    <w:rsid w:val="00B660E2"/>
    <w:rsid w:val="00B66816"/>
    <w:rsid w:val="00B70F83"/>
    <w:rsid w:val="00B72F4B"/>
    <w:rsid w:val="00B738DC"/>
    <w:rsid w:val="00B73C6D"/>
    <w:rsid w:val="00B75C85"/>
    <w:rsid w:val="00B81B96"/>
    <w:rsid w:val="00B8307C"/>
    <w:rsid w:val="00B84C94"/>
    <w:rsid w:val="00B86B4D"/>
    <w:rsid w:val="00B87314"/>
    <w:rsid w:val="00B90084"/>
    <w:rsid w:val="00B93CD4"/>
    <w:rsid w:val="00B9515E"/>
    <w:rsid w:val="00B95DAE"/>
    <w:rsid w:val="00B9600E"/>
    <w:rsid w:val="00BA072D"/>
    <w:rsid w:val="00BA4021"/>
    <w:rsid w:val="00BA4E84"/>
    <w:rsid w:val="00BB6C81"/>
    <w:rsid w:val="00BC0631"/>
    <w:rsid w:val="00BC326F"/>
    <w:rsid w:val="00BC752F"/>
    <w:rsid w:val="00BD6824"/>
    <w:rsid w:val="00BE4269"/>
    <w:rsid w:val="00BE5F0D"/>
    <w:rsid w:val="00BE755B"/>
    <w:rsid w:val="00BE7D97"/>
    <w:rsid w:val="00BF0118"/>
    <w:rsid w:val="00BF3671"/>
    <w:rsid w:val="00C004E4"/>
    <w:rsid w:val="00C12C45"/>
    <w:rsid w:val="00C20737"/>
    <w:rsid w:val="00C234F5"/>
    <w:rsid w:val="00C3290D"/>
    <w:rsid w:val="00C37162"/>
    <w:rsid w:val="00C400F1"/>
    <w:rsid w:val="00C42758"/>
    <w:rsid w:val="00C44EB6"/>
    <w:rsid w:val="00C51883"/>
    <w:rsid w:val="00C566A9"/>
    <w:rsid w:val="00C5713D"/>
    <w:rsid w:val="00C57FC1"/>
    <w:rsid w:val="00C62449"/>
    <w:rsid w:val="00C64A7E"/>
    <w:rsid w:val="00C6711F"/>
    <w:rsid w:val="00C708D6"/>
    <w:rsid w:val="00C76C59"/>
    <w:rsid w:val="00C8190B"/>
    <w:rsid w:val="00C82C59"/>
    <w:rsid w:val="00C83D58"/>
    <w:rsid w:val="00C8427E"/>
    <w:rsid w:val="00C84924"/>
    <w:rsid w:val="00C90D37"/>
    <w:rsid w:val="00C93430"/>
    <w:rsid w:val="00C946FE"/>
    <w:rsid w:val="00C95CE2"/>
    <w:rsid w:val="00CA00BE"/>
    <w:rsid w:val="00CA1C4C"/>
    <w:rsid w:val="00CA498C"/>
    <w:rsid w:val="00CA6113"/>
    <w:rsid w:val="00CB2220"/>
    <w:rsid w:val="00CB2D0B"/>
    <w:rsid w:val="00CB5AA7"/>
    <w:rsid w:val="00CB6654"/>
    <w:rsid w:val="00CC2887"/>
    <w:rsid w:val="00CD388B"/>
    <w:rsid w:val="00CD7069"/>
    <w:rsid w:val="00CE349B"/>
    <w:rsid w:val="00CE65F9"/>
    <w:rsid w:val="00CE6B53"/>
    <w:rsid w:val="00CE7A25"/>
    <w:rsid w:val="00CF2E29"/>
    <w:rsid w:val="00CF3CE6"/>
    <w:rsid w:val="00CF53E3"/>
    <w:rsid w:val="00D0318D"/>
    <w:rsid w:val="00D04340"/>
    <w:rsid w:val="00D04F1C"/>
    <w:rsid w:val="00D0700F"/>
    <w:rsid w:val="00D15311"/>
    <w:rsid w:val="00D2014D"/>
    <w:rsid w:val="00D20690"/>
    <w:rsid w:val="00D23726"/>
    <w:rsid w:val="00D23F26"/>
    <w:rsid w:val="00D24D85"/>
    <w:rsid w:val="00D2707B"/>
    <w:rsid w:val="00D273DE"/>
    <w:rsid w:val="00D27C55"/>
    <w:rsid w:val="00D312B8"/>
    <w:rsid w:val="00D3213C"/>
    <w:rsid w:val="00D33E63"/>
    <w:rsid w:val="00D407AA"/>
    <w:rsid w:val="00D41D46"/>
    <w:rsid w:val="00D4205F"/>
    <w:rsid w:val="00D46A56"/>
    <w:rsid w:val="00D47336"/>
    <w:rsid w:val="00D51386"/>
    <w:rsid w:val="00D544F0"/>
    <w:rsid w:val="00D60A50"/>
    <w:rsid w:val="00D60F8F"/>
    <w:rsid w:val="00D6148A"/>
    <w:rsid w:val="00D73AFC"/>
    <w:rsid w:val="00D80F4E"/>
    <w:rsid w:val="00D86912"/>
    <w:rsid w:val="00D90B10"/>
    <w:rsid w:val="00D94272"/>
    <w:rsid w:val="00D95A43"/>
    <w:rsid w:val="00D977D9"/>
    <w:rsid w:val="00D97BF6"/>
    <w:rsid w:val="00DA3247"/>
    <w:rsid w:val="00DB10EA"/>
    <w:rsid w:val="00DC26E9"/>
    <w:rsid w:val="00DD284A"/>
    <w:rsid w:val="00DD303F"/>
    <w:rsid w:val="00DD5A36"/>
    <w:rsid w:val="00DD7830"/>
    <w:rsid w:val="00DE271B"/>
    <w:rsid w:val="00DE483D"/>
    <w:rsid w:val="00DF49D5"/>
    <w:rsid w:val="00DF5A42"/>
    <w:rsid w:val="00E05D4B"/>
    <w:rsid w:val="00E11EEB"/>
    <w:rsid w:val="00E13B16"/>
    <w:rsid w:val="00E15AE0"/>
    <w:rsid w:val="00E15B2A"/>
    <w:rsid w:val="00E15C3C"/>
    <w:rsid w:val="00E20151"/>
    <w:rsid w:val="00E21F1F"/>
    <w:rsid w:val="00E253A0"/>
    <w:rsid w:val="00E346E3"/>
    <w:rsid w:val="00E45227"/>
    <w:rsid w:val="00E52523"/>
    <w:rsid w:val="00E52652"/>
    <w:rsid w:val="00E579A1"/>
    <w:rsid w:val="00E62718"/>
    <w:rsid w:val="00E629FB"/>
    <w:rsid w:val="00E644D7"/>
    <w:rsid w:val="00E76E67"/>
    <w:rsid w:val="00E77E97"/>
    <w:rsid w:val="00E8008A"/>
    <w:rsid w:val="00E81930"/>
    <w:rsid w:val="00E90902"/>
    <w:rsid w:val="00E90951"/>
    <w:rsid w:val="00E91F39"/>
    <w:rsid w:val="00E96DB2"/>
    <w:rsid w:val="00EA0005"/>
    <w:rsid w:val="00EA3E52"/>
    <w:rsid w:val="00EA7E51"/>
    <w:rsid w:val="00EB079D"/>
    <w:rsid w:val="00EB57C0"/>
    <w:rsid w:val="00EB7EDC"/>
    <w:rsid w:val="00EC3890"/>
    <w:rsid w:val="00EC5EA0"/>
    <w:rsid w:val="00ED4ECF"/>
    <w:rsid w:val="00EE6076"/>
    <w:rsid w:val="00EE7AB9"/>
    <w:rsid w:val="00EF2D0F"/>
    <w:rsid w:val="00EF56D9"/>
    <w:rsid w:val="00EF7C3B"/>
    <w:rsid w:val="00F02F94"/>
    <w:rsid w:val="00F05E13"/>
    <w:rsid w:val="00F0691C"/>
    <w:rsid w:val="00F075AF"/>
    <w:rsid w:val="00F16BD4"/>
    <w:rsid w:val="00F20120"/>
    <w:rsid w:val="00F20EA6"/>
    <w:rsid w:val="00F23752"/>
    <w:rsid w:val="00F32F70"/>
    <w:rsid w:val="00F40ABE"/>
    <w:rsid w:val="00F472CD"/>
    <w:rsid w:val="00F57B2C"/>
    <w:rsid w:val="00F651F6"/>
    <w:rsid w:val="00F65211"/>
    <w:rsid w:val="00F71F09"/>
    <w:rsid w:val="00F720AC"/>
    <w:rsid w:val="00F727F9"/>
    <w:rsid w:val="00F72F54"/>
    <w:rsid w:val="00F72FCB"/>
    <w:rsid w:val="00F769A7"/>
    <w:rsid w:val="00F77DD3"/>
    <w:rsid w:val="00F96275"/>
    <w:rsid w:val="00FA674C"/>
    <w:rsid w:val="00FA7008"/>
    <w:rsid w:val="00FA7C3E"/>
    <w:rsid w:val="00FB509A"/>
    <w:rsid w:val="00FB786D"/>
    <w:rsid w:val="00FC5A66"/>
    <w:rsid w:val="00FC61F5"/>
    <w:rsid w:val="00FD69E2"/>
    <w:rsid w:val="00FE0BD2"/>
    <w:rsid w:val="00FE0FDE"/>
    <w:rsid w:val="00FE1A65"/>
    <w:rsid w:val="00FE3823"/>
    <w:rsid w:val="00FE4BD3"/>
    <w:rsid w:val="00FF2415"/>
    <w:rsid w:val="00FF390C"/>
    <w:rsid w:val="00FF6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334F9"/>
  <w15:docId w15:val="{980C82CF-28CC-4237-A400-E789F790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3">
    <w:name w:val="heading 3"/>
    <w:basedOn w:val="Normal"/>
    <w:next w:val="Normal"/>
    <w:autoRedefine/>
    <w:qFormat/>
    <w:rsid w:val="00E629FB"/>
    <w:pPr>
      <w:keepNext/>
      <w:spacing w:before="240"/>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napToGrid w:val="0"/>
      <w:color w:val="FF0000"/>
      <w:lang w:eastAsia="en-US"/>
    </w:rPr>
  </w:style>
  <w:style w:type="paragraph" w:customStyle="1" w:styleId="List1">
    <w:name w:val="List1"/>
    <w:basedOn w:val="Normal"/>
    <w:pPr>
      <w:tabs>
        <w:tab w:val="left" w:pos="3686"/>
        <w:tab w:val="left" w:pos="8364"/>
        <w:tab w:val="right" w:leader="dot" w:pos="9356"/>
      </w:tabs>
      <w:spacing w:before="60" w:line="200" w:lineRule="exact"/>
    </w:pPr>
    <w:rPr>
      <w:sz w:val="22"/>
    </w:rPr>
  </w:style>
  <w:style w:type="paragraph" w:styleId="BodyText2">
    <w:name w:val="Body Text 2"/>
    <w:basedOn w:val="Normal"/>
    <w:link w:val="BodyText2Char"/>
    <w:pPr>
      <w:spacing w:before="120"/>
      <w:ind w:right="-170"/>
    </w:pPr>
  </w:style>
  <w:style w:type="paragraph" w:styleId="BodyText3">
    <w:name w:val="Body Text 3"/>
    <w:basedOn w:val="Normal"/>
    <w:pPr>
      <w:spacing w:after="120"/>
      <w:ind w:right="-172"/>
      <w:jc w:val="center"/>
    </w:pPr>
    <w:rPr>
      <w:b/>
      <w:sz w:val="28"/>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customStyle="1" w:styleId="Paragraph">
    <w:name w:val="Paragraph"/>
    <w:basedOn w:val="Normal"/>
    <w:link w:val="ParagraphChar"/>
    <w:pPr>
      <w:spacing w:before="120" w:after="12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ommentSubject">
    <w:name w:val="annotation subject"/>
    <w:basedOn w:val="CommentText"/>
    <w:next w:val="CommentText"/>
    <w:semiHidden/>
    <w:rPr>
      <w:b/>
      <w:bCs/>
    </w:rPr>
  </w:style>
  <w:style w:type="paragraph" w:customStyle="1" w:styleId="Para">
    <w:name w:val="Para"/>
    <w:basedOn w:val="Normal"/>
    <w:link w:val="ParaCharChar"/>
    <w:pPr>
      <w:tabs>
        <w:tab w:val="num" w:pos="510"/>
      </w:tabs>
      <w:spacing w:before="120" w:after="120"/>
    </w:pPr>
    <w:rPr>
      <w:szCs w:val="24"/>
    </w:rPr>
  </w:style>
  <w:style w:type="character" w:customStyle="1" w:styleId="ParaCharChar">
    <w:name w:val="Para Char Char"/>
    <w:link w:val="Para"/>
    <w:locked/>
    <w:rPr>
      <w:sz w:val="24"/>
      <w:szCs w:val="24"/>
      <w:lang w:val="en-AU" w:eastAsia="en-AU" w:bidi="ar-SA"/>
    </w:rPr>
  </w:style>
  <w:style w:type="character" w:customStyle="1" w:styleId="ParagraphChar">
    <w:name w:val="Paragraph Char"/>
    <w:link w:val="Paragraph"/>
    <w:rPr>
      <w:sz w:val="24"/>
      <w:lang w:val="en-AU" w:eastAsia="en-AU" w:bidi="ar-SA"/>
    </w:rPr>
  </w:style>
  <w:style w:type="character" w:customStyle="1" w:styleId="FootnoteTextChar">
    <w:name w:val="Footnote Text Char"/>
    <w:link w:val="FootnoteText"/>
    <w:rPr>
      <w:lang w:val="en-AU" w:eastAsia="en-AU" w:bidi="ar-SA"/>
    </w:rPr>
  </w:style>
  <w:style w:type="paragraph" w:customStyle="1" w:styleId="CharChar1Char">
    <w:name w:val="Char Char1 Char"/>
    <w:basedOn w:val="Normal"/>
    <w:rPr>
      <w:rFonts w:ascii="Arial" w:hAnsi="Arial" w:cs="Arial"/>
      <w:sz w:val="22"/>
      <w:szCs w:val="22"/>
      <w:lang w:eastAsia="en-US"/>
    </w:rPr>
  </w:style>
  <w:style w:type="character" w:styleId="FollowedHyperlink">
    <w:name w:val="FollowedHyperlink"/>
    <w:rPr>
      <w:color w:val="008080"/>
      <w:u w:val="single"/>
    </w:rPr>
  </w:style>
  <w:style w:type="paragraph" w:customStyle="1" w:styleId="Paranonumbers">
    <w:name w:val="Para no numbers"/>
    <w:basedOn w:val="Normal"/>
    <w:link w:val="ParanonumbersChar"/>
    <w:rsid w:val="002F0824"/>
    <w:pPr>
      <w:spacing w:before="120" w:after="120"/>
    </w:pPr>
    <w:rPr>
      <w:szCs w:val="24"/>
    </w:rPr>
  </w:style>
  <w:style w:type="character" w:customStyle="1" w:styleId="ParanonumbersChar">
    <w:name w:val="Para no numbers Char"/>
    <w:link w:val="Paranonumbers"/>
    <w:locked/>
    <w:rsid w:val="002F0824"/>
    <w:rPr>
      <w:sz w:val="24"/>
      <w:szCs w:val="24"/>
      <w:lang w:val="en-AU" w:eastAsia="en-AU" w:bidi="ar-SA"/>
    </w:rPr>
  </w:style>
  <w:style w:type="paragraph" w:styleId="DocumentMap">
    <w:name w:val="Document Map"/>
    <w:basedOn w:val="Normal"/>
    <w:semiHidden/>
    <w:rsid w:val="00CD388B"/>
    <w:pPr>
      <w:shd w:val="clear" w:color="auto" w:fill="000080"/>
    </w:pPr>
    <w:rPr>
      <w:rFonts w:ascii="Tahoma" w:hAnsi="Tahoma" w:cs="Tahoma"/>
      <w:sz w:val="20"/>
    </w:rPr>
  </w:style>
  <w:style w:type="paragraph" w:customStyle="1" w:styleId="1Para">
    <w:name w:val="1 Para"/>
    <w:basedOn w:val="Normal"/>
    <w:link w:val="1ParaCharChar"/>
    <w:rsid w:val="00AA5084"/>
    <w:pPr>
      <w:tabs>
        <w:tab w:val="num" w:pos="360"/>
      </w:tabs>
      <w:spacing w:before="120" w:after="120"/>
    </w:pPr>
    <w:rPr>
      <w:szCs w:val="24"/>
    </w:rPr>
  </w:style>
  <w:style w:type="character" w:customStyle="1" w:styleId="1ParaCharChar">
    <w:name w:val="1 Para Char Char"/>
    <w:link w:val="1Para"/>
    <w:locked/>
    <w:rsid w:val="00AA5084"/>
    <w:rPr>
      <w:sz w:val="24"/>
      <w:szCs w:val="24"/>
    </w:rPr>
  </w:style>
  <w:style w:type="character" w:customStyle="1" w:styleId="BodyText2Char">
    <w:name w:val="Body Text 2 Char"/>
    <w:basedOn w:val="DefaultParagraphFont"/>
    <w:link w:val="BodyText2"/>
    <w:rsid w:val="00D407AA"/>
    <w:rPr>
      <w:sz w:val="24"/>
    </w:rPr>
  </w:style>
  <w:style w:type="character" w:customStyle="1" w:styleId="CommentTextChar">
    <w:name w:val="Comment Text Char"/>
    <w:basedOn w:val="DefaultParagraphFont"/>
    <w:link w:val="CommentText"/>
    <w:semiHidden/>
    <w:rsid w:val="008E3576"/>
  </w:style>
  <w:style w:type="paragraph" w:customStyle="1" w:styleId="Arrow">
    <w:name w:val="Arrow"/>
    <w:basedOn w:val="Normal"/>
    <w:rsid w:val="00BA072D"/>
    <w:pPr>
      <w:numPr>
        <w:numId w:val="8"/>
      </w:numPr>
    </w:pPr>
  </w:style>
  <w:style w:type="character" w:customStyle="1" w:styleId="BalloonTextChar">
    <w:name w:val="Balloon Text Char"/>
    <w:basedOn w:val="DefaultParagraphFont"/>
    <w:link w:val="BalloonText"/>
    <w:uiPriority w:val="99"/>
    <w:semiHidden/>
    <w:rsid w:val="00BA072D"/>
    <w:rPr>
      <w:rFonts w:ascii="Tahoma" w:hAnsi="Tahoma" w:cs="Tahoma"/>
      <w:sz w:val="16"/>
      <w:szCs w:val="16"/>
    </w:rPr>
  </w:style>
  <w:style w:type="character" w:styleId="UnresolvedMention">
    <w:name w:val="Unresolved Mention"/>
    <w:basedOn w:val="DefaultParagraphFont"/>
    <w:uiPriority w:val="99"/>
    <w:semiHidden/>
    <w:unhideWhenUsed/>
    <w:rsid w:val="00CB2D0B"/>
    <w:rPr>
      <w:color w:val="605E5C"/>
      <w:shd w:val="clear" w:color="auto" w:fill="E1DFDD"/>
    </w:rPr>
  </w:style>
  <w:style w:type="paragraph" w:styleId="Revision">
    <w:name w:val="Revision"/>
    <w:hidden/>
    <w:uiPriority w:val="99"/>
    <w:semiHidden/>
    <w:rsid w:val="00F237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543899">
      <w:bodyDiv w:val="1"/>
      <w:marLeft w:val="0"/>
      <w:marRight w:val="0"/>
      <w:marTop w:val="0"/>
      <w:marBottom w:val="0"/>
      <w:divBdr>
        <w:top w:val="none" w:sz="0" w:space="0" w:color="auto"/>
        <w:left w:val="none" w:sz="0" w:space="0" w:color="auto"/>
        <w:bottom w:val="none" w:sz="0" w:space="0" w:color="auto"/>
        <w:right w:val="none" w:sz="0" w:space="0" w:color="auto"/>
      </w:divBdr>
      <w:divsChild>
        <w:div w:id="1189831760">
          <w:marLeft w:val="0"/>
          <w:marRight w:val="0"/>
          <w:marTop w:val="0"/>
          <w:marBottom w:val="0"/>
          <w:divBdr>
            <w:top w:val="none" w:sz="0" w:space="0" w:color="auto"/>
            <w:left w:val="none" w:sz="0" w:space="0" w:color="auto"/>
            <w:bottom w:val="none" w:sz="0" w:space="0" w:color="auto"/>
            <w:right w:val="none" w:sz="0" w:space="0" w:color="auto"/>
          </w:divBdr>
          <w:divsChild>
            <w:div w:id="1198196685">
              <w:marLeft w:val="0"/>
              <w:marRight w:val="0"/>
              <w:marTop w:val="0"/>
              <w:marBottom w:val="0"/>
              <w:divBdr>
                <w:top w:val="none" w:sz="0" w:space="0" w:color="auto"/>
                <w:left w:val="none" w:sz="0" w:space="0" w:color="auto"/>
                <w:bottom w:val="none" w:sz="0" w:space="0" w:color="auto"/>
                <w:right w:val="none" w:sz="0" w:space="0" w:color="auto"/>
              </w:divBdr>
              <w:divsChild>
                <w:div w:id="1167592998">
                  <w:marLeft w:val="0"/>
                  <w:marRight w:val="0"/>
                  <w:marTop w:val="0"/>
                  <w:marBottom w:val="0"/>
                  <w:divBdr>
                    <w:top w:val="none" w:sz="0" w:space="0" w:color="auto"/>
                    <w:left w:val="none" w:sz="0" w:space="0" w:color="auto"/>
                    <w:bottom w:val="none" w:sz="0" w:space="0" w:color="auto"/>
                    <w:right w:val="none" w:sz="0" w:space="0" w:color="auto"/>
                  </w:divBdr>
                  <w:divsChild>
                    <w:div w:id="199486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tr.gov.au/what-weve-approved/dealings-involving-intentional-releas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pvma.gov.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ogtr.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3280</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What are these applications for</vt:lpstr>
    </vt:vector>
  </TitlesOfParts>
  <Company>HFS</Company>
  <LinksUpToDate>false</LinksUpToDate>
  <CharactersWithSpaces>3836</CharactersWithSpaces>
  <SharedDoc>false</SharedDoc>
  <HLinks>
    <vt:vector size="6" baseType="variant">
      <vt:variant>
        <vt:i4>2752565</vt:i4>
      </vt:variant>
      <vt:variant>
        <vt:i4>0</vt:i4>
      </vt:variant>
      <vt:variant>
        <vt:i4>0</vt:i4>
      </vt:variant>
      <vt:variant>
        <vt:i4>5</vt:i4>
      </vt:variant>
      <vt:variant>
        <vt:lpwstr>http://www.ogtr.gov.au/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220 - Questions and Answers on application</dc:title>
  <dc:creator>OGTR.Voicemail@health.gov.au</dc:creator>
  <cp:lastModifiedBy>SMITH, Justine</cp:lastModifiedBy>
  <cp:revision>2</cp:revision>
  <cp:lastPrinted>2015-06-09T02:24:00Z</cp:lastPrinted>
  <dcterms:created xsi:type="dcterms:W3CDTF">2025-10-21T22:17:00Z</dcterms:created>
  <dcterms:modified xsi:type="dcterms:W3CDTF">2025-10-21T22:17:00Z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7889b1fe,145d25c6,8a22814</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4bb2921e,7b7b5bf6,794cf4aa</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2025-10-13T21:22:11Z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f8242d54-569d-42e6-adb5-f337869c4b8a</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