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5935" w14:textId="77777777" w:rsidR="007F1C50" w:rsidRPr="004502F6" w:rsidRDefault="007F1C50" w:rsidP="007F1C50">
      <w:pPr>
        <w:pStyle w:val="Heading1"/>
        <w:spacing w:before="480"/>
        <w:jc w:val="center"/>
        <w:rPr>
          <w:rFonts w:ascii="Calibri" w:hAnsi="Calibri"/>
          <w:szCs w:val="28"/>
        </w:rPr>
      </w:pPr>
      <w:r w:rsidRPr="004502F6">
        <w:rPr>
          <w:rFonts w:ascii="Calibri" w:hAnsi="Calibri"/>
          <w:szCs w:val="28"/>
        </w:rPr>
        <w:t>NOTIFICATION OF APPLICATION</w:t>
      </w:r>
    </w:p>
    <w:p w14:paraId="45D41DFF" w14:textId="299BA0CE" w:rsidR="007F1C50" w:rsidRPr="00695A0A" w:rsidRDefault="007F1C50" w:rsidP="007F1C50">
      <w:pPr>
        <w:pStyle w:val="Heading2"/>
        <w:jc w:val="center"/>
        <w:rPr>
          <w:rFonts w:asciiTheme="minorHAnsi" w:hAnsiTheme="minorHAnsi"/>
          <w:sz w:val="22"/>
          <w:szCs w:val="22"/>
        </w:rPr>
      </w:pPr>
      <w:r w:rsidRPr="00695A0A">
        <w:rPr>
          <w:rFonts w:asciiTheme="minorHAnsi" w:hAnsiTheme="minorHAnsi"/>
          <w:sz w:val="22"/>
          <w:szCs w:val="22"/>
        </w:rPr>
        <w:t xml:space="preserve">Receipt of licence application </w:t>
      </w:r>
      <w:r w:rsidRPr="00BD68F0">
        <w:rPr>
          <w:rFonts w:asciiTheme="minorHAnsi" w:hAnsiTheme="minorHAnsi"/>
          <w:sz w:val="22"/>
          <w:szCs w:val="22"/>
        </w:rPr>
        <w:t xml:space="preserve">from </w:t>
      </w:r>
      <w:r w:rsidR="00BD68F0" w:rsidRPr="00BD68F0">
        <w:rPr>
          <w:rFonts w:asciiTheme="minorHAnsi" w:hAnsiTheme="minorHAnsi"/>
          <w:sz w:val="22"/>
          <w:szCs w:val="22"/>
        </w:rPr>
        <w:t>Intervet Australia Pty Ltd</w:t>
      </w:r>
      <w:r w:rsidRPr="00BD68F0">
        <w:rPr>
          <w:rFonts w:asciiTheme="minorHAnsi" w:hAnsiTheme="minorHAnsi"/>
          <w:sz w:val="22"/>
          <w:szCs w:val="22"/>
        </w:rPr>
        <w:t xml:space="preserve"> for</w:t>
      </w:r>
      <w:r w:rsidR="004502F6" w:rsidRPr="00BD68F0">
        <w:rPr>
          <w:rFonts w:asciiTheme="minorHAnsi" w:hAnsiTheme="minorHAnsi"/>
          <w:sz w:val="22"/>
          <w:szCs w:val="22"/>
        </w:rPr>
        <w:t xml:space="preserve"> </w:t>
      </w:r>
      <w:r w:rsidR="00463241" w:rsidRPr="00463241">
        <w:rPr>
          <w:rFonts w:asciiTheme="minorHAnsi" w:hAnsiTheme="minorHAnsi"/>
          <w:sz w:val="22"/>
          <w:szCs w:val="22"/>
        </w:rPr>
        <w:t xml:space="preserve">Commercial supply of multivalent </w:t>
      </w:r>
      <w:r w:rsidR="00677AF3">
        <w:rPr>
          <w:rFonts w:asciiTheme="minorHAnsi" w:hAnsiTheme="minorHAnsi"/>
          <w:sz w:val="22"/>
          <w:szCs w:val="22"/>
        </w:rPr>
        <w:t xml:space="preserve">cat </w:t>
      </w:r>
      <w:r w:rsidR="00463241" w:rsidRPr="00463241">
        <w:rPr>
          <w:rFonts w:asciiTheme="minorHAnsi" w:hAnsiTheme="minorHAnsi"/>
          <w:sz w:val="22"/>
          <w:szCs w:val="22"/>
        </w:rPr>
        <w:t xml:space="preserve">vaccines containing a </w:t>
      </w:r>
      <w:r w:rsidR="009E6297">
        <w:rPr>
          <w:rFonts w:asciiTheme="minorHAnsi" w:hAnsiTheme="minorHAnsi"/>
          <w:sz w:val="22"/>
          <w:szCs w:val="22"/>
        </w:rPr>
        <w:t>genetically modified</w:t>
      </w:r>
      <w:r w:rsidR="009E6297" w:rsidRPr="00463241">
        <w:rPr>
          <w:rFonts w:asciiTheme="minorHAnsi" w:hAnsiTheme="minorHAnsi"/>
          <w:sz w:val="22"/>
          <w:szCs w:val="22"/>
        </w:rPr>
        <w:t xml:space="preserve"> </w:t>
      </w:r>
      <w:r w:rsidR="00463241" w:rsidRPr="00463241">
        <w:rPr>
          <w:rFonts w:asciiTheme="minorHAnsi" w:hAnsiTheme="minorHAnsi"/>
          <w:sz w:val="22"/>
          <w:szCs w:val="22"/>
        </w:rPr>
        <w:t xml:space="preserve">component for </w:t>
      </w:r>
      <w:r w:rsidR="00F948A2">
        <w:rPr>
          <w:rFonts w:asciiTheme="minorHAnsi" w:hAnsiTheme="minorHAnsi"/>
          <w:sz w:val="22"/>
          <w:szCs w:val="22"/>
        </w:rPr>
        <w:t xml:space="preserve">the </w:t>
      </w:r>
      <w:r w:rsidR="00463241" w:rsidRPr="00463241">
        <w:rPr>
          <w:rFonts w:asciiTheme="minorHAnsi" w:hAnsiTheme="minorHAnsi"/>
          <w:sz w:val="22"/>
          <w:szCs w:val="22"/>
        </w:rPr>
        <w:t>prevention of feline leukemia virus infection</w:t>
      </w:r>
    </w:p>
    <w:p w14:paraId="758F8E02" w14:textId="2632FD4B" w:rsidR="007F1C50" w:rsidRPr="00770E86" w:rsidRDefault="007F1C50" w:rsidP="007F1C50">
      <w:pPr>
        <w:pStyle w:val="Para"/>
        <w:rPr>
          <w:rFonts w:asciiTheme="minorHAnsi" w:hAnsiTheme="minorHAnsi"/>
          <w:sz w:val="22"/>
          <w:szCs w:val="22"/>
        </w:rPr>
      </w:pPr>
      <w:r w:rsidRPr="00695A0A">
        <w:rPr>
          <w:rFonts w:asciiTheme="minorHAnsi" w:hAnsiTheme="minorHAnsi"/>
          <w:sz w:val="22"/>
          <w:szCs w:val="22"/>
        </w:rPr>
        <w:t>The Office of the Gene Technology Regulator (OGTR) has receive</w:t>
      </w:r>
      <w:r w:rsidRPr="00BD68F0">
        <w:rPr>
          <w:rFonts w:asciiTheme="minorHAnsi" w:hAnsiTheme="minorHAnsi"/>
          <w:sz w:val="22"/>
          <w:szCs w:val="22"/>
        </w:rPr>
        <w:t xml:space="preserve">d a licence application (DIR </w:t>
      </w:r>
      <w:r w:rsidR="00BD68F0" w:rsidRPr="00BD68F0">
        <w:rPr>
          <w:rFonts w:asciiTheme="minorHAnsi" w:hAnsiTheme="minorHAnsi"/>
          <w:sz w:val="22"/>
          <w:szCs w:val="22"/>
        </w:rPr>
        <w:t>220</w:t>
      </w:r>
      <w:r w:rsidRPr="00BD68F0">
        <w:rPr>
          <w:rFonts w:asciiTheme="minorHAnsi" w:hAnsiTheme="minorHAnsi"/>
          <w:sz w:val="22"/>
          <w:szCs w:val="22"/>
        </w:rPr>
        <w:t xml:space="preserve">) from </w:t>
      </w:r>
      <w:r w:rsidR="00BD68F0" w:rsidRPr="00BD68F0">
        <w:rPr>
          <w:rFonts w:asciiTheme="minorHAnsi" w:hAnsiTheme="minorHAnsi" w:cs="Arial"/>
          <w:noProof/>
          <w:sz w:val="22"/>
          <w:szCs w:val="22"/>
        </w:rPr>
        <w:t>Intervet Australia Pty Ltd</w:t>
      </w:r>
      <w:r w:rsidRPr="00BD68F0">
        <w:rPr>
          <w:rFonts w:asciiTheme="minorHAnsi" w:hAnsiTheme="minorHAnsi"/>
          <w:sz w:val="22"/>
          <w:szCs w:val="22"/>
        </w:rPr>
        <w:t xml:space="preserve"> </w:t>
      </w:r>
      <w:r w:rsidR="0045537C">
        <w:rPr>
          <w:rFonts w:asciiTheme="minorHAnsi" w:hAnsiTheme="minorHAnsi"/>
          <w:sz w:val="22"/>
          <w:szCs w:val="22"/>
        </w:rPr>
        <w:t xml:space="preserve">(Intervet) </w:t>
      </w:r>
      <w:r w:rsidRPr="00BD68F0">
        <w:rPr>
          <w:rFonts w:asciiTheme="minorHAnsi" w:hAnsiTheme="minorHAnsi"/>
          <w:sz w:val="22"/>
          <w:szCs w:val="22"/>
        </w:rPr>
        <w:t xml:space="preserve">for commercial </w:t>
      </w:r>
      <w:r w:rsidR="00BD68F0" w:rsidRPr="00BD68F0">
        <w:rPr>
          <w:rFonts w:asciiTheme="minorHAnsi" w:hAnsiTheme="minorHAnsi"/>
          <w:sz w:val="22"/>
          <w:szCs w:val="22"/>
        </w:rPr>
        <w:t xml:space="preserve">supply of </w:t>
      </w:r>
      <w:r w:rsidR="00677AF3">
        <w:rPr>
          <w:rFonts w:asciiTheme="minorHAnsi" w:hAnsiTheme="minorHAnsi"/>
          <w:sz w:val="22"/>
          <w:szCs w:val="22"/>
        </w:rPr>
        <w:t xml:space="preserve">cat </w:t>
      </w:r>
      <w:r w:rsidR="008B632C">
        <w:rPr>
          <w:rFonts w:asciiTheme="minorHAnsi" w:hAnsiTheme="minorHAnsi"/>
          <w:sz w:val="22"/>
          <w:szCs w:val="22"/>
        </w:rPr>
        <w:t>vaccines containing a</w:t>
      </w:r>
      <w:r w:rsidR="00BD68F0" w:rsidRPr="00BD68F0">
        <w:rPr>
          <w:rFonts w:asciiTheme="minorHAnsi" w:hAnsiTheme="minorHAnsi"/>
          <w:sz w:val="22"/>
          <w:szCs w:val="22"/>
        </w:rPr>
        <w:t xml:space="preserve"> GM </w:t>
      </w:r>
      <w:r w:rsidR="008B632C">
        <w:rPr>
          <w:rFonts w:asciiTheme="minorHAnsi" w:hAnsiTheme="minorHAnsi"/>
          <w:sz w:val="22"/>
          <w:szCs w:val="22"/>
        </w:rPr>
        <w:t>component</w:t>
      </w:r>
      <w:r w:rsidR="00BD68F0" w:rsidRPr="00BD68F0">
        <w:rPr>
          <w:rFonts w:asciiTheme="minorHAnsi" w:hAnsiTheme="minorHAnsi"/>
          <w:sz w:val="22"/>
          <w:szCs w:val="22"/>
        </w:rPr>
        <w:t xml:space="preserve"> for </w:t>
      </w:r>
      <w:r w:rsidR="009D71C7">
        <w:rPr>
          <w:rFonts w:asciiTheme="minorHAnsi" w:hAnsiTheme="minorHAnsi"/>
          <w:sz w:val="22"/>
          <w:szCs w:val="22"/>
        </w:rPr>
        <w:t xml:space="preserve">the </w:t>
      </w:r>
      <w:r w:rsidR="00BD68F0" w:rsidRPr="00BD68F0">
        <w:rPr>
          <w:rFonts w:asciiTheme="minorHAnsi" w:hAnsiTheme="minorHAnsi"/>
          <w:sz w:val="22"/>
          <w:szCs w:val="22"/>
        </w:rPr>
        <w:t xml:space="preserve">prevention of feline leukemia virus </w:t>
      </w:r>
      <w:r w:rsidR="00F948A2">
        <w:rPr>
          <w:rFonts w:asciiTheme="minorHAnsi" w:hAnsiTheme="minorHAnsi"/>
          <w:sz w:val="22"/>
          <w:szCs w:val="22"/>
        </w:rPr>
        <w:t xml:space="preserve">(FeLV) </w:t>
      </w:r>
      <w:r w:rsidR="00BD68F0" w:rsidRPr="00BD68F0">
        <w:rPr>
          <w:rFonts w:asciiTheme="minorHAnsi" w:hAnsiTheme="minorHAnsi"/>
          <w:sz w:val="22"/>
          <w:szCs w:val="22"/>
        </w:rPr>
        <w:t>infection</w:t>
      </w:r>
      <w:r w:rsidRPr="00BD68F0">
        <w:rPr>
          <w:rFonts w:asciiTheme="minorHAnsi" w:hAnsiTheme="minorHAnsi"/>
          <w:sz w:val="22"/>
          <w:szCs w:val="22"/>
        </w:rPr>
        <w:t xml:space="preserve">. </w:t>
      </w:r>
      <w:r w:rsidRPr="00695A0A">
        <w:rPr>
          <w:rFonts w:asciiTheme="minorHAnsi" w:hAnsiTheme="minorHAnsi"/>
          <w:sz w:val="22"/>
          <w:szCs w:val="22"/>
        </w:rPr>
        <w:t xml:space="preserve">A summary of the </w:t>
      </w:r>
      <w:r w:rsidRPr="00BD68F0">
        <w:rPr>
          <w:rFonts w:asciiTheme="minorHAnsi" w:hAnsiTheme="minorHAnsi"/>
          <w:sz w:val="22"/>
          <w:szCs w:val="22"/>
        </w:rPr>
        <w:t xml:space="preserve">application </w:t>
      </w:r>
      <w:r w:rsidR="004502F6" w:rsidRPr="00BD68F0">
        <w:rPr>
          <w:rFonts w:ascii="Calibri" w:hAnsi="Calibri" w:cs="Calibri"/>
          <w:sz w:val="22"/>
          <w:szCs w:val="22"/>
        </w:rPr>
        <w:t>and a Questions and Answers document</w:t>
      </w:r>
      <w:r w:rsidR="004502F6" w:rsidRPr="00BD68F0">
        <w:rPr>
          <w:rFonts w:asciiTheme="minorHAnsi" w:hAnsiTheme="minorHAnsi"/>
        </w:rPr>
        <w:t xml:space="preserve"> </w:t>
      </w:r>
      <w:r w:rsidRPr="00770E86">
        <w:rPr>
          <w:rFonts w:asciiTheme="minorHAnsi" w:hAnsiTheme="minorHAnsi"/>
          <w:sz w:val="22"/>
          <w:szCs w:val="22"/>
        </w:rPr>
        <w:t xml:space="preserve">is </w:t>
      </w:r>
      <w:r w:rsidR="00046B98">
        <w:rPr>
          <w:rFonts w:asciiTheme="minorHAnsi" w:hAnsiTheme="minorHAnsi"/>
          <w:sz w:val="22"/>
          <w:szCs w:val="22"/>
        </w:rPr>
        <w:t>available</w:t>
      </w:r>
      <w:r w:rsidR="00046B98" w:rsidRPr="00770E86">
        <w:rPr>
          <w:rFonts w:asciiTheme="minorHAnsi" w:hAnsiTheme="minorHAnsi"/>
          <w:sz w:val="22"/>
          <w:szCs w:val="22"/>
        </w:rPr>
        <w:t xml:space="preserve"> </w:t>
      </w:r>
      <w:r w:rsidRPr="00770E86">
        <w:rPr>
          <w:rFonts w:asciiTheme="minorHAnsi" w:hAnsiTheme="minorHAnsi"/>
          <w:sz w:val="22"/>
          <w:szCs w:val="22"/>
        </w:rPr>
        <w:t>on ou</w:t>
      </w:r>
      <w:r w:rsidRPr="00D94945">
        <w:rPr>
          <w:rFonts w:asciiTheme="minorHAnsi" w:hAnsiTheme="minorHAnsi"/>
          <w:sz w:val="22"/>
          <w:szCs w:val="22"/>
        </w:rPr>
        <w:t>r</w:t>
      </w:r>
      <w:r w:rsidR="00727757" w:rsidRPr="00D94945">
        <w:t xml:space="preserve"> </w:t>
      </w:r>
      <w:hyperlink r:id="rId6" w:history="1">
        <w:r w:rsidR="00727757" w:rsidRPr="00D94945">
          <w:rPr>
            <w:rStyle w:val="Hyperlink"/>
            <w:rFonts w:asciiTheme="minorHAnsi" w:hAnsiTheme="minorHAnsi"/>
            <w:color w:val="auto"/>
            <w:sz w:val="22"/>
            <w:szCs w:val="22"/>
          </w:rPr>
          <w:t>website</w:t>
        </w:r>
      </w:hyperlink>
      <w:r w:rsidR="00727757" w:rsidRPr="00727757">
        <w:rPr>
          <w:rFonts w:asciiTheme="minorHAnsi" w:hAnsiTheme="minorHAnsi"/>
          <w:sz w:val="22"/>
          <w:szCs w:val="22"/>
        </w:rPr>
        <w:t xml:space="preserve"> (search </w:t>
      </w:r>
      <w:r w:rsidR="00727757" w:rsidRPr="00BD68F0">
        <w:rPr>
          <w:rFonts w:asciiTheme="minorHAnsi" w:hAnsiTheme="minorHAnsi"/>
          <w:sz w:val="22"/>
          <w:szCs w:val="22"/>
        </w:rPr>
        <w:t xml:space="preserve">for </w:t>
      </w:r>
      <w:r w:rsidR="00727757" w:rsidRPr="00BD68F0">
        <w:rPr>
          <w:rFonts w:asciiTheme="minorHAnsi" w:hAnsiTheme="minorHAnsi"/>
          <w:sz w:val="22"/>
          <w:szCs w:val="22"/>
          <w:u w:val="single"/>
        </w:rPr>
        <w:t xml:space="preserve">DIR </w:t>
      </w:r>
      <w:r w:rsidR="00BD68F0" w:rsidRPr="00BD68F0">
        <w:rPr>
          <w:rFonts w:asciiTheme="minorHAnsi" w:hAnsiTheme="minorHAnsi"/>
          <w:sz w:val="22"/>
          <w:szCs w:val="22"/>
          <w:u w:val="single"/>
        </w:rPr>
        <w:t>220</w:t>
      </w:r>
      <w:r w:rsidR="00727757" w:rsidRPr="00727757">
        <w:rPr>
          <w:rFonts w:asciiTheme="minorHAnsi" w:hAnsiTheme="minorHAnsi"/>
          <w:sz w:val="22"/>
          <w:szCs w:val="22"/>
        </w:rPr>
        <w:t>)</w:t>
      </w:r>
      <w:r w:rsidRPr="00770E86">
        <w:rPr>
          <w:rFonts w:asciiTheme="minorHAnsi" w:hAnsiTheme="minorHAnsi"/>
          <w:sz w:val="22"/>
          <w:szCs w:val="22"/>
        </w:rPr>
        <w:t>.</w:t>
      </w:r>
    </w:p>
    <w:p w14:paraId="10D77BD5" w14:textId="530BE82D" w:rsidR="004502F6" w:rsidRPr="008B632C" w:rsidRDefault="00BD68F0" w:rsidP="00CF25C4">
      <w:pPr>
        <w:autoSpaceDE w:val="0"/>
        <w:autoSpaceDN w:val="0"/>
        <w:adjustRightInd w:val="0"/>
        <w:spacing w:before="60" w:after="100"/>
        <w:rPr>
          <w:rFonts w:ascii="Calibri" w:hAnsi="Calibri" w:cs="Calibri"/>
          <w:sz w:val="22"/>
        </w:rPr>
      </w:pPr>
      <w:r w:rsidRPr="008B632C">
        <w:rPr>
          <w:rFonts w:ascii="Calibri" w:hAnsi="Calibri" w:cs="Calibri"/>
          <w:sz w:val="22"/>
        </w:rPr>
        <w:t xml:space="preserve">Intervet </w:t>
      </w:r>
      <w:r w:rsidR="004502F6" w:rsidRPr="008B632C">
        <w:rPr>
          <w:rFonts w:ascii="Calibri" w:hAnsi="Calibri" w:cs="Calibri"/>
          <w:sz w:val="22"/>
        </w:rPr>
        <w:t xml:space="preserve">is seeking approval </w:t>
      </w:r>
      <w:r w:rsidR="00E46631" w:rsidRPr="008B632C">
        <w:rPr>
          <w:rFonts w:ascii="Calibri" w:hAnsi="Calibri" w:cs="Calibri"/>
          <w:sz w:val="22"/>
        </w:rPr>
        <w:t xml:space="preserve">for the import, transport, storage, and disposal of </w:t>
      </w:r>
      <w:r w:rsidR="0045537C">
        <w:rPr>
          <w:rFonts w:ascii="Calibri" w:hAnsi="Calibri" w:cs="Calibri"/>
          <w:sz w:val="22"/>
        </w:rPr>
        <w:t xml:space="preserve">the </w:t>
      </w:r>
      <w:r w:rsidR="00E46631" w:rsidRPr="008B632C">
        <w:rPr>
          <w:rFonts w:ascii="Calibri" w:hAnsi="Calibri" w:cs="Calibri"/>
          <w:sz w:val="22"/>
        </w:rPr>
        <w:t>vaccine</w:t>
      </w:r>
      <w:r w:rsidR="008B632C" w:rsidRPr="008B632C">
        <w:rPr>
          <w:rFonts w:ascii="Calibri" w:hAnsi="Calibri" w:cs="Calibri"/>
          <w:sz w:val="22"/>
        </w:rPr>
        <w:t xml:space="preserve">s. </w:t>
      </w:r>
      <w:r w:rsidR="0045537C">
        <w:rPr>
          <w:rFonts w:ascii="Calibri" w:hAnsi="Calibri" w:cs="Calibri"/>
          <w:sz w:val="22"/>
        </w:rPr>
        <w:t>If also approved by the Australian Pesticide and Veterinary Medicines Authority, t</w:t>
      </w:r>
      <w:r w:rsidR="0045537C" w:rsidRPr="008B632C">
        <w:rPr>
          <w:rFonts w:ascii="Calibri" w:hAnsi="Calibri" w:cs="Calibri"/>
          <w:sz w:val="22"/>
        </w:rPr>
        <w:t xml:space="preserve">he </w:t>
      </w:r>
      <w:r w:rsidR="008B632C" w:rsidRPr="008B632C">
        <w:rPr>
          <w:rFonts w:ascii="Calibri" w:hAnsi="Calibri" w:cs="Calibri"/>
          <w:sz w:val="22"/>
        </w:rPr>
        <w:t xml:space="preserve">vaccines would be commercially supplied </w:t>
      </w:r>
      <w:r w:rsidR="0045537C" w:rsidRPr="008B632C">
        <w:rPr>
          <w:rFonts w:ascii="Calibri" w:hAnsi="Calibri" w:cs="Calibri"/>
          <w:sz w:val="22"/>
        </w:rPr>
        <w:t>to veterinary clinics</w:t>
      </w:r>
      <w:r w:rsidR="00046B98">
        <w:rPr>
          <w:rFonts w:ascii="Calibri" w:hAnsi="Calibri" w:cs="Calibri"/>
          <w:sz w:val="22"/>
        </w:rPr>
        <w:t xml:space="preserve"> for </w:t>
      </w:r>
      <w:r w:rsidR="00046B98" w:rsidRPr="008B632C">
        <w:rPr>
          <w:rFonts w:ascii="Calibri" w:hAnsi="Calibri" w:cs="Calibri"/>
          <w:sz w:val="22"/>
        </w:rPr>
        <w:t>vaccin</w:t>
      </w:r>
      <w:r w:rsidR="00046B98">
        <w:rPr>
          <w:rFonts w:ascii="Calibri" w:hAnsi="Calibri" w:cs="Calibri"/>
          <w:sz w:val="22"/>
        </w:rPr>
        <w:t>ation of</w:t>
      </w:r>
      <w:r w:rsidR="008B632C" w:rsidRPr="008B632C">
        <w:rPr>
          <w:rFonts w:ascii="Calibri" w:hAnsi="Calibri" w:cs="Calibri"/>
          <w:sz w:val="22"/>
        </w:rPr>
        <w:t xml:space="preserve"> cats. </w:t>
      </w:r>
    </w:p>
    <w:p w14:paraId="35B663BC" w14:textId="05714566" w:rsidR="007F1C50" w:rsidRPr="004502F6" w:rsidRDefault="007F1C50" w:rsidP="007F1C50">
      <w:pPr>
        <w:spacing w:before="120" w:after="120"/>
        <w:rPr>
          <w:rFonts w:asciiTheme="minorHAnsi" w:hAnsiTheme="minorHAnsi"/>
          <w:sz w:val="22"/>
          <w:szCs w:val="22"/>
        </w:rPr>
      </w:pPr>
      <w:r w:rsidRPr="004502F6">
        <w:rPr>
          <w:rFonts w:ascii="Calibri" w:hAnsi="Calibri" w:cs="Calibri"/>
          <w:sz w:val="22"/>
          <w:szCs w:val="22"/>
        </w:rPr>
        <w:t xml:space="preserve">The OGTR is preparing a Risk Assessment and Risk Management Plan </w:t>
      </w:r>
      <w:r w:rsidR="00046B98">
        <w:rPr>
          <w:rFonts w:ascii="Calibri" w:hAnsi="Calibri" w:cs="Calibri"/>
          <w:sz w:val="22"/>
          <w:szCs w:val="22"/>
        </w:rPr>
        <w:t xml:space="preserve">(RARMP) </w:t>
      </w:r>
      <w:r w:rsidRPr="004502F6">
        <w:rPr>
          <w:rFonts w:ascii="Calibri" w:hAnsi="Calibri" w:cs="Calibri"/>
          <w:sz w:val="22"/>
          <w:szCs w:val="22"/>
        </w:rPr>
        <w:t xml:space="preserve">for the </w:t>
      </w:r>
      <w:r w:rsidRPr="008B632C">
        <w:rPr>
          <w:rFonts w:ascii="Calibri" w:hAnsi="Calibri" w:cs="Calibri"/>
          <w:sz w:val="22"/>
          <w:szCs w:val="22"/>
        </w:rPr>
        <w:t xml:space="preserve">application. </w:t>
      </w:r>
      <w:r w:rsidR="004502F6" w:rsidRPr="008B632C">
        <w:rPr>
          <w:rFonts w:ascii="Calibri" w:hAnsi="Calibri" w:cs="Calibri"/>
          <w:sz w:val="22"/>
          <w:szCs w:val="22"/>
        </w:rPr>
        <w:t xml:space="preserve">The RARMP will be prepared </w:t>
      </w:r>
      <w:proofErr w:type="gramStart"/>
      <w:r w:rsidR="004502F6" w:rsidRPr="008B632C">
        <w:rPr>
          <w:rFonts w:ascii="Calibri" w:hAnsi="Calibri" w:cs="Calibri"/>
          <w:sz w:val="22"/>
          <w:szCs w:val="22"/>
        </w:rPr>
        <w:t>taking into account</w:t>
      </w:r>
      <w:proofErr w:type="gramEnd"/>
      <w:r w:rsidR="004502F6" w:rsidRPr="008B632C">
        <w:rPr>
          <w:rFonts w:ascii="Calibri" w:hAnsi="Calibri" w:cs="Calibri"/>
          <w:sz w:val="22"/>
          <w:szCs w:val="22"/>
        </w:rPr>
        <w:t xml:space="preserve"> advice received from a broad range of experts, agencies and authorities, and relevant local councils, as specified in the </w:t>
      </w:r>
      <w:r w:rsidR="004502F6" w:rsidRPr="008B632C">
        <w:rPr>
          <w:rFonts w:ascii="Calibri" w:hAnsi="Calibri" w:cs="Calibri"/>
          <w:i/>
          <w:sz w:val="22"/>
          <w:szCs w:val="22"/>
        </w:rPr>
        <w:t>Gene Technology Act 2000</w:t>
      </w:r>
      <w:r w:rsidR="004502F6" w:rsidRPr="008B632C">
        <w:rPr>
          <w:rFonts w:ascii="Calibri" w:hAnsi="Calibri" w:cs="Calibri"/>
          <w:sz w:val="22"/>
          <w:szCs w:val="22"/>
        </w:rPr>
        <w:t xml:space="preserve">. </w:t>
      </w:r>
      <w:r w:rsidRPr="008B632C">
        <w:rPr>
          <w:rFonts w:ascii="Calibri" w:hAnsi="Calibri" w:cs="Calibri"/>
          <w:sz w:val="22"/>
          <w:szCs w:val="22"/>
        </w:rPr>
        <w:t>This is</w:t>
      </w:r>
      <w:r w:rsidRPr="008B632C">
        <w:rPr>
          <w:rFonts w:asciiTheme="minorHAnsi" w:hAnsiTheme="minorHAnsi"/>
          <w:sz w:val="22"/>
          <w:szCs w:val="22"/>
        </w:rPr>
        <w:t xml:space="preserve"> expected to be released for public comment and advice from experts, agencies and authorities in </w:t>
      </w:r>
      <w:r w:rsidR="008B632C" w:rsidRPr="008B632C">
        <w:rPr>
          <w:rFonts w:asciiTheme="minorHAnsi" w:hAnsiTheme="minorHAnsi"/>
          <w:b/>
          <w:sz w:val="22"/>
          <w:szCs w:val="22"/>
        </w:rPr>
        <w:t>April</w:t>
      </w:r>
      <w:r w:rsidRPr="008B632C">
        <w:rPr>
          <w:rFonts w:asciiTheme="minorHAnsi" w:hAnsiTheme="minorHAnsi"/>
          <w:b/>
          <w:sz w:val="22"/>
          <w:szCs w:val="22"/>
        </w:rPr>
        <w:t xml:space="preserve"> </w:t>
      </w:r>
      <w:r w:rsidR="000D24FE" w:rsidRPr="008B632C">
        <w:rPr>
          <w:rFonts w:asciiTheme="minorHAnsi" w:hAnsiTheme="minorHAnsi"/>
          <w:b/>
          <w:sz w:val="22"/>
          <w:szCs w:val="22"/>
        </w:rPr>
        <w:t>20</w:t>
      </w:r>
      <w:r w:rsidR="008B632C" w:rsidRPr="008B632C">
        <w:rPr>
          <w:rFonts w:asciiTheme="minorHAnsi" w:hAnsiTheme="minorHAnsi"/>
          <w:b/>
          <w:sz w:val="22"/>
          <w:szCs w:val="22"/>
        </w:rPr>
        <w:t>26.</w:t>
      </w:r>
      <w:r w:rsidRPr="008B632C">
        <w:rPr>
          <w:rFonts w:asciiTheme="minorHAnsi" w:hAnsiTheme="minorHAnsi"/>
          <w:sz w:val="22"/>
          <w:szCs w:val="22"/>
        </w:rPr>
        <w:t xml:space="preserve"> </w:t>
      </w:r>
      <w:r w:rsidRPr="004502F6">
        <w:rPr>
          <w:rFonts w:asciiTheme="minorHAnsi" w:hAnsiTheme="minorHAnsi"/>
          <w:sz w:val="22"/>
          <w:szCs w:val="22"/>
        </w:rPr>
        <w:t>There will be at least 30 days for submission of comments.</w:t>
      </w:r>
    </w:p>
    <w:p w14:paraId="311CF678" w14:textId="09785A0D" w:rsidR="007F1C50" w:rsidRPr="004502F6" w:rsidRDefault="007F1C50" w:rsidP="007F1C50">
      <w:pPr>
        <w:pStyle w:val="Para"/>
        <w:widowControl w:val="0"/>
        <w:rPr>
          <w:rFonts w:ascii="Calibri" w:hAnsi="Calibri"/>
          <w:sz w:val="22"/>
          <w:szCs w:val="22"/>
        </w:rPr>
      </w:pPr>
      <w:r w:rsidRPr="004502F6">
        <w:rPr>
          <w:rFonts w:asciiTheme="minorHAnsi" w:hAnsiTheme="minorHAnsi"/>
          <w:sz w:val="22"/>
          <w:szCs w:val="22"/>
        </w:rPr>
        <w:t>If you have any questions or would like to receive a copy of the application or the summary, please contact the OGTR and quote the reference number</w:t>
      </w:r>
      <w:r w:rsidRPr="004502F6">
        <w:rPr>
          <w:rFonts w:ascii="Calibri" w:hAnsi="Calibri"/>
          <w:sz w:val="22"/>
          <w:szCs w:val="22"/>
        </w:rPr>
        <w:t xml:space="preserve"> </w:t>
      </w:r>
      <w:r w:rsidRPr="006F6B2A">
        <w:rPr>
          <w:rFonts w:ascii="Calibri" w:hAnsi="Calibri"/>
          <w:sz w:val="22"/>
          <w:szCs w:val="22"/>
          <w:u w:val="single"/>
        </w:rPr>
        <w:t xml:space="preserve">DIR </w:t>
      </w:r>
      <w:r w:rsidR="008B632C" w:rsidRPr="006F6B2A">
        <w:rPr>
          <w:rFonts w:ascii="Calibri" w:hAnsi="Calibri"/>
          <w:sz w:val="22"/>
          <w:szCs w:val="22"/>
          <w:u w:val="single"/>
        </w:rPr>
        <w:t>220</w:t>
      </w:r>
      <w:r w:rsidRPr="004502F6">
        <w:rPr>
          <w:rFonts w:ascii="Calibri" w:hAnsi="Calibri"/>
          <w:sz w:val="22"/>
          <w:szCs w:val="22"/>
        </w:rPr>
        <w:t>.</w:t>
      </w:r>
    </w:p>
    <w:p w14:paraId="3F2824E6" w14:textId="77777777" w:rsidR="007F1C50" w:rsidRPr="004502F6" w:rsidRDefault="007F1C50" w:rsidP="007F1C50">
      <w:pPr>
        <w:tabs>
          <w:tab w:val="left" w:pos="567"/>
          <w:tab w:val="center" w:pos="4253"/>
          <w:tab w:val="right" w:pos="8505"/>
        </w:tabs>
        <w:spacing w:before="240"/>
        <w:jc w:val="center"/>
        <w:rPr>
          <w:rFonts w:ascii="Calibri" w:hAnsi="Calibri"/>
          <w:b/>
          <w:sz w:val="22"/>
          <w:szCs w:val="22"/>
        </w:rPr>
      </w:pPr>
      <w:r w:rsidRPr="004502F6">
        <w:rPr>
          <w:rFonts w:ascii="Calibri" w:hAnsi="Calibri"/>
          <w:b/>
          <w:sz w:val="22"/>
          <w:szCs w:val="22"/>
        </w:rPr>
        <w:t>Office of the Gene Technology Regulator</w:t>
      </w:r>
      <w:r w:rsidRPr="004502F6">
        <w:rPr>
          <w:rFonts w:ascii="Calibri" w:hAnsi="Calibri"/>
          <w:b/>
          <w:sz w:val="22"/>
          <w:szCs w:val="22"/>
        </w:rPr>
        <w:tab/>
      </w:r>
      <w:r w:rsidRPr="004502F6">
        <w:rPr>
          <w:rFonts w:ascii="Calibri" w:hAnsi="Calibri"/>
          <w:b/>
          <w:sz w:val="22"/>
          <w:szCs w:val="22"/>
        </w:rPr>
        <w:tab/>
        <w:t>MDP 54 GPO Box 9848 CANBERRA ACT 2601</w:t>
      </w:r>
    </w:p>
    <w:p w14:paraId="021C5417" w14:textId="77777777" w:rsidR="007F1C50" w:rsidRPr="004502F6" w:rsidRDefault="007F1C50" w:rsidP="007F1C50">
      <w:pPr>
        <w:tabs>
          <w:tab w:val="left" w:pos="567"/>
          <w:tab w:val="center" w:pos="4395"/>
          <w:tab w:val="right" w:pos="8505"/>
        </w:tabs>
        <w:spacing w:before="60"/>
        <w:jc w:val="center"/>
        <w:rPr>
          <w:rFonts w:ascii="Calibri" w:hAnsi="Calibri"/>
          <w:b/>
          <w:sz w:val="22"/>
          <w:szCs w:val="22"/>
        </w:rPr>
      </w:pPr>
      <w:r w:rsidRPr="004502F6">
        <w:rPr>
          <w:rFonts w:ascii="Calibri" w:hAnsi="Calibri"/>
          <w:b/>
          <w:sz w:val="22"/>
          <w:szCs w:val="22"/>
        </w:rPr>
        <w:t xml:space="preserve">Telephone: 1800 181 030   E-mail: </w:t>
      </w:r>
      <w:hyperlink r:id="rId7" w:history="1">
        <w:r w:rsidRPr="004502F6">
          <w:rPr>
            <w:rFonts w:ascii="Calibri" w:hAnsi="Calibri"/>
            <w:b/>
            <w:sz w:val="22"/>
            <w:szCs w:val="22"/>
          </w:rPr>
          <w:t>ogtr@health.gov.au</w:t>
        </w:r>
      </w:hyperlink>
    </w:p>
    <w:p w14:paraId="13D2A33E" w14:textId="7CC8CBB5" w:rsidR="007F1C50" w:rsidRPr="00D94945" w:rsidRDefault="007F1C50" w:rsidP="007F1C50">
      <w:pPr>
        <w:spacing w:before="60"/>
        <w:jc w:val="center"/>
        <w:rPr>
          <w:rFonts w:ascii="Calibri" w:hAnsi="Calibri"/>
          <w:b/>
          <w:sz w:val="22"/>
          <w:szCs w:val="22"/>
        </w:rPr>
      </w:pPr>
      <w:hyperlink r:id="rId8" w:history="1">
        <w:r w:rsidRPr="00D94945">
          <w:rPr>
            <w:rStyle w:val="Hyperlink"/>
            <w:rFonts w:ascii="Calibri" w:eastAsiaTheme="majorEastAsia" w:hAnsi="Calibri"/>
            <w:color w:val="auto"/>
            <w:sz w:val="22"/>
            <w:szCs w:val="22"/>
          </w:rPr>
          <w:t>OGTR website</w:t>
        </w:r>
      </w:hyperlink>
      <w:r w:rsidRPr="00D94945">
        <w:rPr>
          <w:rStyle w:val="Hyperlink"/>
          <w:rFonts w:ascii="Calibri" w:eastAsiaTheme="majorEastAsia" w:hAnsi="Calibri"/>
          <w:color w:val="auto"/>
          <w:sz w:val="22"/>
          <w:szCs w:val="22"/>
        </w:rPr>
        <w:t xml:space="preserve"> </w:t>
      </w:r>
    </w:p>
    <w:p w14:paraId="12CD2D70" w14:textId="77777777" w:rsidR="007F1C50" w:rsidRPr="004502F6" w:rsidRDefault="007F1C50" w:rsidP="007F1C50">
      <w:pPr>
        <w:spacing w:before="480"/>
        <w:rPr>
          <w:rFonts w:ascii="Calibri" w:hAnsi="Calibri"/>
          <w:sz w:val="22"/>
          <w:szCs w:val="22"/>
        </w:rPr>
      </w:pPr>
      <w:r w:rsidRPr="004502F6">
        <w:rPr>
          <w:rFonts w:ascii="Calibri" w:hAnsi="Calibri"/>
          <w:sz w:val="22"/>
          <w:szCs w:val="22"/>
        </w:rPr>
        <w:t xml:space="preserve">Dr Raj </w:t>
      </w:r>
      <w:proofErr w:type="spellStart"/>
      <w:r w:rsidRPr="004502F6">
        <w:rPr>
          <w:rFonts w:ascii="Calibri" w:hAnsi="Calibri"/>
          <w:sz w:val="22"/>
          <w:szCs w:val="22"/>
        </w:rPr>
        <w:t>Bhula</w:t>
      </w:r>
      <w:proofErr w:type="spellEnd"/>
    </w:p>
    <w:p w14:paraId="6454D6BC" w14:textId="77777777" w:rsidR="007F1C50" w:rsidRPr="004502F6" w:rsidRDefault="007F1C50" w:rsidP="007F1C50">
      <w:pPr>
        <w:pStyle w:val="Paragraph"/>
        <w:spacing w:before="0" w:after="0"/>
        <w:rPr>
          <w:rFonts w:ascii="Calibri" w:hAnsi="Calibri"/>
          <w:sz w:val="22"/>
          <w:szCs w:val="22"/>
        </w:rPr>
      </w:pPr>
      <w:r w:rsidRPr="004502F6">
        <w:rPr>
          <w:rFonts w:ascii="Calibri" w:hAnsi="Calibri"/>
          <w:sz w:val="22"/>
          <w:szCs w:val="22"/>
        </w:rPr>
        <w:t>Gene Technology Regulator</w:t>
      </w:r>
    </w:p>
    <w:p w14:paraId="25BEDB37" w14:textId="161A55BC" w:rsidR="007F1C50" w:rsidRPr="00BA0EB3" w:rsidRDefault="00D6748C" w:rsidP="004502F6">
      <w:pPr>
        <w:tabs>
          <w:tab w:val="left" w:pos="5670"/>
          <w:tab w:val="left" w:pos="6946"/>
          <w:tab w:val="left" w:pos="7655"/>
        </w:tabs>
        <w:rPr>
          <w:rFonts w:ascii="Calibri" w:hAnsi="Calibri"/>
          <w:szCs w:val="24"/>
        </w:rPr>
      </w:pPr>
      <w:r>
        <w:rPr>
          <w:rFonts w:ascii="Calibri" w:hAnsi="Calibri" w:cs="Arial"/>
          <w:sz w:val="22"/>
          <w:szCs w:val="22"/>
        </w:rPr>
        <w:t>29 October</w:t>
      </w:r>
      <w:r w:rsidR="00BA0EB3" w:rsidRPr="00BA0EB3">
        <w:rPr>
          <w:rFonts w:ascii="Calibri" w:hAnsi="Calibri" w:cs="Arial"/>
          <w:sz w:val="22"/>
          <w:szCs w:val="22"/>
        </w:rPr>
        <w:t xml:space="preserve"> </w:t>
      </w:r>
      <w:r w:rsidR="004502F6" w:rsidRPr="00BA0EB3">
        <w:rPr>
          <w:rFonts w:ascii="Calibri" w:hAnsi="Calibri" w:cs="Arial"/>
          <w:sz w:val="22"/>
          <w:szCs w:val="22"/>
        </w:rPr>
        <w:t>20</w:t>
      </w:r>
      <w:r w:rsidR="008B632C" w:rsidRPr="00BA0EB3">
        <w:rPr>
          <w:rFonts w:ascii="Calibri" w:hAnsi="Calibri" w:cs="Arial"/>
          <w:sz w:val="22"/>
          <w:szCs w:val="22"/>
        </w:rPr>
        <w:t>25</w:t>
      </w:r>
    </w:p>
    <w:p w14:paraId="25EC9C8E" w14:textId="77777777" w:rsidR="007F1C50" w:rsidRPr="002F3AE3" w:rsidRDefault="007F1C50" w:rsidP="007F1C50"/>
    <w:p w14:paraId="013EC9AF" w14:textId="77777777" w:rsidR="00003743" w:rsidRPr="002F3AE3" w:rsidRDefault="00003743" w:rsidP="002F3AE3"/>
    <w:sectPr w:rsidR="00003743" w:rsidRPr="002F3AE3" w:rsidSect="002907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61" w:right="1247" w:bottom="1247" w:left="1247" w:header="680" w:footer="45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5C5F" w14:textId="77777777" w:rsidR="006979A1" w:rsidRDefault="006979A1">
      <w:r>
        <w:separator/>
      </w:r>
    </w:p>
  </w:endnote>
  <w:endnote w:type="continuationSeparator" w:id="0">
    <w:p w14:paraId="2FBE5BE1" w14:textId="77777777" w:rsidR="006979A1" w:rsidRDefault="0069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34A2" w14:textId="4E6E6AB7" w:rsidR="00CF2B6E" w:rsidRDefault="004553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D00D97A" wp14:editId="1816CE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7449412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DD381" w14:textId="3DF7E909" w:rsidR="0045537C" w:rsidRPr="0045537C" w:rsidRDefault="0045537C" w:rsidP="0045537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4553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0D9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A8DD381" w14:textId="3DF7E909" w:rsidR="0045537C" w:rsidRPr="0045537C" w:rsidRDefault="0045537C" w:rsidP="0045537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45537C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E6EE" w14:textId="286BA278" w:rsidR="00CF2B6E" w:rsidRDefault="004553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444A039" wp14:editId="7C8608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2113844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CC79C" w14:textId="4AD2696A" w:rsidR="0045537C" w:rsidRPr="0045537C" w:rsidRDefault="0045537C" w:rsidP="0045537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4553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4A0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38CC79C" w14:textId="4AD2696A" w:rsidR="0045537C" w:rsidRPr="0045537C" w:rsidRDefault="0045537C" w:rsidP="0045537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45537C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BE1D" w14:textId="5E925DBA" w:rsidR="009F2890" w:rsidRDefault="0045537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0229EE2" wp14:editId="17663FFA">
              <wp:simplePos x="791570" y="1022899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9837084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DDCB5" w14:textId="7F58B5A3" w:rsidR="0045537C" w:rsidRPr="0045537C" w:rsidRDefault="0045537C" w:rsidP="0045537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4553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29E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A8DDCB5" w14:textId="7F58B5A3" w:rsidR="0045537C" w:rsidRPr="0045537C" w:rsidRDefault="0045537C" w:rsidP="0045537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45537C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F74F" w14:textId="77777777" w:rsidR="006979A1" w:rsidRDefault="006979A1">
      <w:r>
        <w:separator/>
      </w:r>
    </w:p>
  </w:footnote>
  <w:footnote w:type="continuationSeparator" w:id="0">
    <w:p w14:paraId="60E8E47E" w14:textId="77777777" w:rsidR="006979A1" w:rsidRDefault="00697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564C" w14:textId="2DE3F0CC" w:rsidR="00CF2B6E" w:rsidRDefault="004553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998F96" wp14:editId="6FDB8C9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64535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C6DE4" w14:textId="41B09533" w:rsidR="0045537C" w:rsidRPr="0045537C" w:rsidRDefault="0045537C" w:rsidP="0045537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4553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98F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41C6DE4" w14:textId="41B09533" w:rsidR="0045537C" w:rsidRPr="0045537C" w:rsidRDefault="0045537C" w:rsidP="0045537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45537C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C050" w14:textId="75DE46C7" w:rsidR="009F2890" w:rsidRDefault="0045537C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4E3FD2" wp14:editId="030EAC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3748056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597E8" w14:textId="27C1875C" w:rsidR="0045537C" w:rsidRPr="0045537C" w:rsidRDefault="0045537C" w:rsidP="0045537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4553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E3F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6CA597E8" w14:textId="27C1875C" w:rsidR="0045537C" w:rsidRPr="0045537C" w:rsidRDefault="0045537C" w:rsidP="0045537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45537C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C55D" w14:textId="1F9D81A8" w:rsidR="009F2890" w:rsidRDefault="004553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83DEC6" wp14:editId="757843ED">
              <wp:simplePos x="791570" y="42990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337094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458FC" w14:textId="01E68F52" w:rsidR="0045537C" w:rsidRPr="0045537C" w:rsidRDefault="0045537C" w:rsidP="0045537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4553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3DE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F5458FC" w14:textId="01E68F52" w:rsidR="0045537C" w:rsidRPr="0045537C" w:rsidRDefault="0045537C" w:rsidP="0045537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45537C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343F">
      <w:rPr>
        <w:noProof/>
      </w:rPr>
      <w:drawing>
        <wp:inline distT="0" distB="0" distL="0" distR="0" wp14:anchorId="6387FFE0" wp14:editId="2A00A15B">
          <wp:extent cx="3271850" cy="671786"/>
          <wp:effectExtent l="0" t="0" r="0" b="1905"/>
          <wp:docPr id="3" name="Picture 3" descr="Logo of the Office of the Gene Technolo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of the Office of the Gene Technology Regula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1850" cy="671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50"/>
    <w:rsid w:val="00003743"/>
    <w:rsid w:val="0002721C"/>
    <w:rsid w:val="00046B98"/>
    <w:rsid w:val="000542A1"/>
    <w:rsid w:val="00067456"/>
    <w:rsid w:val="000C3E46"/>
    <w:rsid w:val="000D24FE"/>
    <w:rsid w:val="00161682"/>
    <w:rsid w:val="001871F0"/>
    <w:rsid w:val="00190B0D"/>
    <w:rsid w:val="001976C6"/>
    <w:rsid w:val="001A45D2"/>
    <w:rsid w:val="001B3443"/>
    <w:rsid w:val="001C4CEA"/>
    <w:rsid w:val="001D2AFD"/>
    <w:rsid w:val="00202E42"/>
    <w:rsid w:val="00254600"/>
    <w:rsid w:val="00262244"/>
    <w:rsid w:val="002A3455"/>
    <w:rsid w:val="002B1081"/>
    <w:rsid w:val="002B43D9"/>
    <w:rsid w:val="002F3AE3"/>
    <w:rsid w:val="0030786C"/>
    <w:rsid w:val="00387111"/>
    <w:rsid w:val="00396E0F"/>
    <w:rsid w:val="003975E0"/>
    <w:rsid w:val="003D17F9"/>
    <w:rsid w:val="0040222D"/>
    <w:rsid w:val="00430C88"/>
    <w:rsid w:val="004502F6"/>
    <w:rsid w:val="0045537C"/>
    <w:rsid w:val="00463241"/>
    <w:rsid w:val="004709F4"/>
    <w:rsid w:val="004867E2"/>
    <w:rsid w:val="004911B7"/>
    <w:rsid w:val="004C07CB"/>
    <w:rsid w:val="004E6AC5"/>
    <w:rsid w:val="00507B84"/>
    <w:rsid w:val="00541878"/>
    <w:rsid w:val="00585BB3"/>
    <w:rsid w:val="005933E7"/>
    <w:rsid w:val="006153B0"/>
    <w:rsid w:val="006231A3"/>
    <w:rsid w:val="00677AF3"/>
    <w:rsid w:val="00694BA9"/>
    <w:rsid w:val="006979A1"/>
    <w:rsid w:val="006C6C41"/>
    <w:rsid w:val="006D3E03"/>
    <w:rsid w:val="006E4664"/>
    <w:rsid w:val="006F6963"/>
    <w:rsid w:val="006F6B2A"/>
    <w:rsid w:val="00726B31"/>
    <w:rsid w:val="00727757"/>
    <w:rsid w:val="00770E86"/>
    <w:rsid w:val="007F1C50"/>
    <w:rsid w:val="00801CB2"/>
    <w:rsid w:val="00821479"/>
    <w:rsid w:val="008264EB"/>
    <w:rsid w:val="00851614"/>
    <w:rsid w:val="008A041E"/>
    <w:rsid w:val="008B0D4F"/>
    <w:rsid w:val="008B632C"/>
    <w:rsid w:val="008E3388"/>
    <w:rsid w:val="008F3FBE"/>
    <w:rsid w:val="009012F4"/>
    <w:rsid w:val="009040EB"/>
    <w:rsid w:val="00964DF2"/>
    <w:rsid w:val="0096695D"/>
    <w:rsid w:val="009B7B6A"/>
    <w:rsid w:val="009D71C7"/>
    <w:rsid w:val="009E4E5D"/>
    <w:rsid w:val="009E6297"/>
    <w:rsid w:val="009F2890"/>
    <w:rsid w:val="00A4512D"/>
    <w:rsid w:val="00A705AF"/>
    <w:rsid w:val="00A81CBB"/>
    <w:rsid w:val="00A932EA"/>
    <w:rsid w:val="00A96631"/>
    <w:rsid w:val="00AC1387"/>
    <w:rsid w:val="00AF26A4"/>
    <w:rsid w:val="00B42851"/>
    <w:rsid w:val="00B622A1"/>
    <w:rsid w:val="00B62802"/>
    <w:rsid w:val="00BA0EB3"/>
    <w:rsid w:val="00BB629A"/>
    <w:rsid w:val="00BD68F0"/>
    <w:rsid w:val="00C4283D"/>
    <w:rsid w:val="00C5167D"/>
    <w:rsid w:val="00C6343F"/>
    <w:rsid w:val="00CB5B1A"/>
    <w:rsid w:val="00CD0357"/>
    <w:rsid w:val="00CF25C4"/>
    <w:rsid w:val="00CF2B6E"/>
    <w:rsid w:val="00D101FF"/>
    <w:rsid w:val="00D30872"/>
    <w:rsid w:val="00D6748C"/>
    <w:rsid w:val="00D70034"/>
    <w:rsid w:val="00D94945"/>
    <w:rsid w:val="00DA1B97"/>
    <w:rsid w:val="00DF11B8"/>
    <w:rsid w:val="00E447C6"/>
    <w:rsid w:val="00E46631"/>
    <w:rsid w:val="00EB7FC1"/>
    <w:rsid w:val="00EC72CC"/>
    <w:rsid w:val="00F041E1"/>
    <w:rsid w:val="00F948A2"/>
    <w:rsid w:val="00FB7FAF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777AB1"/>
  <w15:docId w15:val="{79CAE9EE-3A4E-4CD1-B25A-1635AA8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C50"/>
    <w:rPr>
      <w:sz w:val="24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  <w:lang w:eastAsia="en-US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  <w:lang w:eastAsia="en-US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  <w:lang w:eastAsia="en-US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  <w:rPr>
      <w:szCs w:val="24"/>
      <w:lang w:eastAsia="en-US"/>
    </w:rPr>
  </w:style>
  <w:style w:type="paragraph" w:styleId="Header">
    <w:name w:val="header"/>
    <w:basedOn w:val="Normal"/>
    <w:link w:val="HeaderChar"/>
    <w:rsid w:val="007F1C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F1C50"/>
    <w:rPr>
      <w:sz w:val="24"/>
    </w:rPr>
  </w:style>
  <w:style w:type="paragraph" w:styleId="Footer">
    <w:name w:val="footer"/>
    <w:basedOn w:val="Normal"/>
    <w:link w:val="FooterChar"/>
    <w:rsid w:val="007F1C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F1C50"/>
    <w:rPr>
      <w:sz w:val="24"/>
    </w:rPr>
  </w:style>
  <w:style w:type="paragraph" w:customStyle="1" w:styleId="Paragraph">
    <w:name w:val="Paragraph"/>
    <w:basedOn w:val="Normal"/>
    <w:rsid w:val="007F1C50"/>
    <w:pPr>
      <w:spacing w:before="120" w:after="120"/>
    </w:pPr>
  </w:style>
  <w:style w:type="character" w:styleId="Hyperlink">
    <w:name w:val="Hyperlink"/>
    <w:rsid w:val="007F1C50"/>
    <w:rPr>
      <w:color w:val="0000FF"/>
      <w:u w:val="single"/>
    </w:rPr>
  </w:style>
  <w:style w:type="paragraph" w:customStyle="1" w:styleId="Para">
    <w:name w:val="Para"/>
    <w:basedOn w:val="Normal"/>
    <w:link w:val="ParaCharChar"/>
    <w:rsid w:val="007F1C50"/>
    <w:pPr>
      <w:spacing w:before="60" w:after="100"/>
    </w:pPr>
    <w:rPr>
      <w:szCs w:val="24"/>
    </w:rPr>
  </w:style>
  <w:style w:type="character" w:customStyle="1" w:styleId="ParaCharChar">
    <w:name w:val="Para Char Char"/>
    <w:link w:val="Para"/>
    <w:locked/>
    <w:rsid w:val="007F1C50"/>
    <w:rPr>
      <w:sz w:val="24"/>
      <w:szCs w:val="24"/>
    </w:rPr>
  </w:style>
  <w:style w:type="paragraph" w:styleId="BalloonText">
    <w:name w:val="Balloon Text"/>
    <w:basedOn w:val="Normal"/>
    <w:link w:val="BalloonTextChar"/>
    <w:rsid w:val="007F1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1C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2B108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B10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B10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1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108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FC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28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537C"/>
    <w:rPr>
      <w:sz w:val="24"/>
    </w:rPr>
  </w:style>
  <w:style w:type="character" w:styleId="FollowedHyperlink">
    <w:name w:val="FollowedHyperlink"/>
    <w:basedOn w:val="DefaultParagraphFont"/>
    <w:semiHidden/>
    <w:unhideWhenUsed/>
    <w:rsid w:val="00D949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tr.gov.a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ogtr@health.gov.a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gtr.gov.au/what-weve-approved/dealings-involving-intentional-releas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266</Words>
  <Characters>1439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220 - Notification of application</dc:title>
  <dc:creator>OGTR.Voicemail@health.gov.au</dc:creator>
  <cp:lastModifiedBy>SMITH, Justine</cp:lastModifiedBy>
  <cp:revision>5</cp:revision>
  <dcterms:created xsi:type="dcterms:W3CDTF">2025-10-21T22:03:00Z</dcterms:created>
  <dcterms:modified xsi:type="dcterms:W3CDTF">2025-10-21T22:54:00Z</dcterms:modified>
</cp:coreProperties>
</file>