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85B4" w14:textId="3DB2998F" w:rsidR="00826188" w:rsidRPr="00033989" w:rsidRDefault="00826188" w:rsidP="00826188">
      <w:pPr>
        <w:pStyle w:val="Title"/>
        <w:pBdr>
          <w:bottom w:val="none" w:sz="0" w:space="0" w:color="auto"/>
        </w:pBdr>
        <w:spacing w:before="240" w:after="120"/>
        <w:outlineLvl w:val="0"/>
        <w:rPr>
          <w:rFonts w:ascii="Arial" w:hAnsi="Arial" w:cs="Arial"/>
          <w:b/>
          <w:color w:val="auto"/>
          <w:sz w:val="48"/>
        </w:rPr>
      </w:pPr>
      <w:r>
        <w:rPr>
          <w:rFonts w:ascii="Arial" w:hAnsi="Arial" w:cs="Arial"/>
          <w:b/>
          <w:color w:val="auto"/>
          <w:sz w:val="48"/>
        </w:rPr>
        <w:t>Financial suitability requirements for licence applications</w:t>
      </w:r>
      <w:r w:rsidR="005B6A1E">
        <w:rPr>
          <w:rFonts w:ascii="Arial" w:hAnsi="Arial" w:cs="Arial"/>
          <w:b/>
          <w:color w:val="auto"/>
          <w:sz w:val="48"/>
        </w:rPr>
        <w:t xml:space="preserve"> or variations</w:t>
      </w:r>
    </w:p>
    <w:p w14:paraId="71EDF28D" w14:textId="77777777" w:rsidR="003E415C" w:rsidRDefault="003E415C" w:rsidP="0097194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E9EADB" w14:textId="7FA45D99" w:rsidR="0097194F" w:rsidRDefault="009A2F07" w:rsidP="009719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accordance with Section 58 of the </w:t>
      </w:r>
      <w:r>
        <w:rPr>
          <w:rFonts w:ascii="Arial" w:hAnsi="Arial" w:cs="Arial"/>
          <w:i/>
          <w:iCs/>
          <w:sz w:val="20"/>
          <w:szCs w:val="20"/>
        </w:rPr>
        <w:t>Gene Technology Act 2000</w:t>
      </w:r>
      <w:r>
        <w:rPr>
          <w:rFonts w:ascii="Arial" w:hAnsi="Arial" w:cs="Arial"/>
          <w:sz w:val="20"/>
          <w:szCs w:val="20"/>
        </w:rPr>
        <w:t>, the Regulator must take into account</w:t>
      </w:r>
      <w:r w:rsidR="00F82B50">
        <w:rPr>
          <w:rFonts w:ascii="Arial" w:hAnsi="Arial" w:cs="Arial"/>
          <w:sz w:val="20"/>
          <w:szCs w:val="20"/>
        </w:rPr>
        <w:t xml:space="preserve"> </w:t>
      </w:r>
      <w:r w:rsidR="00DA7C07">
        <w:rPr>
          <w:rFonts w:ascii="Arial" w:hAnsi="Arial" w:cs="Arial"/>
          <w:sz w:val="20"/>
          <w:szCs w:val="20"/>
        </w:rPr>
        <w:t>certain matter</w:t>
      </w:r>
      <w:r w:rsidR="00EF4148">
        <w:rPr>
          <w:rFonts w:ascii="Arial" w:hAnsi="Arial" w:cs="Arial"/>
          <w:sz w:val="20"/>
          <w:szCs w:val="20"/>
        </w:rPr>
        <w:t>s</w:t>
      </w:r>
      <w:r w:rsidR="00DA7C07">
        <w:rPr>
          <w:rFonts w:ascii="Arial" w:hAnsi="Arial" w:cs="Arial"/>
          <w:sz w:val="20"/>
          <w:szCs w:val="20"/>
        </w:rPr>
        <w:t xml:space="preserve"> in deciding whether a person is suitable to hold</w:t>
      </w:r>
      <w:r w:rsidR="00006282">
        <w:rPr>
          <w:rFonts w:ascii="Arial" w:hAnsi="Arial" w:cs="Arial"/>
          <w:sz w:val="20"/>
          <w:szCs w:val="20"/>
        </w:rPr>
        <w:t xml:space="preserve"> or continue to hold a licence. </w:t>
      </w:r>
      <w:r w:rsidR="00EF4148">
        <w:rPr>
          <w:rFonts w:ascii="Arial" w:hAnsi="Arial" w:cs="Arial"/>
          <w:sz w:val="20"/>
          <w:szCs w:val="20"/>
        </w:rPr>
        <w:t xml:space="preserve">This includes financial suitability </w:t>
      </w:r>
      <w:r w:rsidR="00EA598A">
        <w:rPr>
          <w:rFonts w:ascii="Arial" w:hAnsi="Arial" w:cs="Arial"/>
          <w:sz w:val="20"/>
          <w:szCs w:val="20"/>
        </w:rPr>
        <w:t xml:space="preserve">which is assessed internally to support the Regulator’s decision. </w:t>
      </w:r>
    </w:p>
    <w:p w14:paraId="61A2172E" w14:textId="77777777" w:rsidR="00D411B0" w:rsidRPr="009A2F07" w:rsidRDefault="00D411B0" w:rsidP="0097194F">
      <w:pPr>
        <w:rPr>
          <w:rFonts w:ascii="Arial" w:hAnsi="Arial" w:cs="Arial"/>
          <w:sz w:val="20"/>
          <w:szCs w:val="20"/>
        </w:rPr>
      </w:pPr>
    </w:p>
    <w:p w14:paraId="78D88CB6" w14:textId="09560632" w:rsidR="0097194F" w:rsidRPr="0097194F" w:rsidRDefault="00EA598A" w:rsidP="009719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Financial suitability is assessed using </w:t>
      </w:r>
      <w:r w:rsidR="00BD3A3A">
        <w:rPr>
          <w:rFonts w:ascii="Arial" w:hAnsi="Arial" w:cs="Arial"/>
          <w:sz w:val="20"/>
          <w:szCs w:val="20"/>
        </w:rPr>
        <w:t>the</w:t>
      </w:r>
      <w:r w:rsidR="0097194F" w:rsidRPr="0097194F">
        <w:rPr>
          <w:rFonts w:ascii="Arial" w:hAnsi="Arial" w:cs="Arial"/>
          <w:sz w:val="20"/>
          <w:szCs w:val="20"/>
        </w:rPr>
        <w:t xml:space="preserve"> applicant</w:t>
      </w:r>
      <w:r w:rsidR="00BD3A3A">
        <w:rPr>
          <w:rFonts w:ascii="Arial" w:hAnsi="Arial" w:cs="Arial"/>
          <w:sz w:val="20"/>
          <w:szCs w:val="20"/>
        </w:rPr>
        <w:t xml:space="preserve"> organisation’s</w:t>
      </w:r>
      <w:r w:rsidR="0097194F" w:rsidRPr="0097194F">
        <w:rPr>
          <w:rFonts w:ascii="Arial" w:hAnsi="Arial" w:cs="Arial"/>
          <w:sz w:val="20"/>
          <w:szCs w:val="20"/>
        </w:rPr>
        <w:t xml:space="preserve"> </w:t>
      </w:r>
      <w:r w:rsidR="0097194F" w:rsidRPr="0097194F">
        <w:rPr>
          <w:rFonts w:ascii="Arial" w:hAnsi="Arial" w:cs="Arial"/>
          <w:b/>
          <w:bCs/>
          <w:sz w:val="20"/>
          <w:szCs w:val="20"/>
        </w:rPr>
        <w:t>Financial Report for the latest period or year ended</w:t>
      </w:r>
      <w:r w:rsidR="0097194F" w:rsidRPr="0097194F">
        <w:rPr>
          <w:rFonts w:ascii="Arial" w:hAnsi="Arial" w:cs="Arial"/>
          <w:sz w:val="20"/>
          <w:szCs w:val="20"/>
        </w:rPr>
        <w:t>. The Financial Report includes:</w:t>
      </w:r>
    </w:p>
    <w:p w14:paraId="269B2013" w14:textId="2945490C" w:rsidR="0097194F" w:rsidRPr="0097194F" w:rsidRDefault="0097194F" w:rsidP="0097194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97194F">
        <w:rPr>
          <w:rFonts w:ascii="Arial" w:eastAsia="Times New Roman" w:hAnsi="Arial" w:cs="Arial"/>
          <w:sz w:val="20"/>
          <w:szCs w:val="20"/>
        </w:rPr>
        <w:t>Balance sheet/statement of financial position</w:t>
      </w:r>
      <w:r w:rsidR="00E77A58">
        <w:rPr>
          <w:rFonts w:ascii="Arial" w:eastAsia="Times New Roman" w:hAnsi="Arial" w:cs="Arial"/>
          <w:sz w:val="20"/>
          <w:szCs w:val="20"/>
        </w:rPr>
        <w:t>; and</w:t>
      </w:r>
    </w:p>
    <w:p w14:paraId="282A396B" w14:textId="67E32DB0" w:rsidR="0097194F" w:rsidRPr="0097194F" w:rsidRDefault="0097194F" w:rsidP="0097194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97194F">
        <w:rPr>
          <w:rFonts w:ascii="Arial" w:eastAsia="Times New Roman" w:hAnsi="Arial" w:cs="Arial"/>
          <w:sz w:val="20"/>
          <w:szCs w:val="20"/>
        </w:rPr>
        <w:t>Profit &amp; loss statement/statement of comprehensive income</w:t>
      </w:r>
      <w:r w:rsidR="00E77A58">
        <w:rPr>
          <w:rFonts w:ascii="Arial" w:eastAsia="Times New Roman" w:hAnsi="Arial" w:cs="Arial"/>
          <w:sz w:val="20"/>
          <w:szCs w:val="20"/>
        </w:rPr>
        <w:t>; and</w:t>
      </w:r>
    </w:p>
    <w:p w14:paraId="76EFFB02" w14:textId="2D3E012E" w:rsidR="0097194F" w:rsidRPr="00E77A58" w:rsidRDefault="0097194F" w:rsidP="00E77A5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97194F">
        <w:rPr>
          <w:rFonts w:ascii="Arial" w:eastAsia="Times New Roman" w:hAnsi="Arial" w:cs="Arial"/>
          <w:sz w:val="20"/>
          <w:szCs w:val="20"/>
        </w:rPr>
        <w:t>Notes to the financial statements</w:t>
      </w:r>
      <w:r w:rsidR="00E77A58">
        <w:rPr>
          <w:rFonts w:ascii="Arial" w:eastAsia="Times New Roman" w:hAnsi="Arial" w:cs="Arial"/>
          <w:sz w:val="20"/>
          <w:szCs w:val="20"/>
        </w:rPr>
        <w:t xml:space="preserve"> </w:t>
      </w:r>
      <w:r w:rsidR="004F2E80">
        <w:rPr>
          <w:rFonts w:ascii="Arial" w:eastAsia="Times New Roman" w:hAnsi="Arial" w:cs="Arial"/>
          <w:sz w:val="20"/>
          <w:szCs w:val="20"/>
        </w:rPr>
        <w:t>that disclose and</w:t>
      </w:r>
      <w:r w:rsidR="00FC6B97">
        <w:rPr>
          <w:rFonts w:ascii="Arial" w:eastAsia="Times New Roman" w:hAnsi="Arial" w:cs="Arial"/>
          <w:sz w:val="20"/>
          <w:szCs w:val="20"/>
        </w:rPr>
        <w:t xml:space="preserve"> further </w:t>
      </w:r>
      <w:r w:rsidR="00E77A58">
        <w:rPr>
          <w:rFonts w:ascii="Arial" w:eastAsia="Times New Roman" w:hAnsi="Arial" w:cs="Arial"/>
          <w:sz w:val="20"/>
          <w:szCs w:val="20"/>
        </w:rPr>
        <w:t>e</w:t>
      </w:r>
      <w:r w:rsidRPr="00E77A58">
        <w:rPr>
          <w:rFonts w:ascii="Arial" w:eastAsia="Times New Roman" w:hAnsi="Arial" w:cs="Arial"/>
          <w:sz w:val="20"/>
          <w:szCs w:val="20"/>
        </w:rPr>
        <w:t>xplain the accounting policies used and how the figures in the financial statements are derived</w:t>
      </w:r>
      <w:r w:rsidR="00E77A58">
        <w:rPr>
          <w:rFonts w:ascii="Arial" w:eastAsia="Times New Roman" w:hAnsi="Arial" w:cs="Arial"/>
          <w:sz w:val="20"/>
          <w:szCs w:val="20"/>
        </w:rPr>
        <w:t>; and</w:t>
      </w:r>
    </w:p>
    <w:p w14:paraId="6F7D64D9" w14:textId="77777777" w:rsidR="0097194F" w:rsidRPr="00E77A58" w:rsidRDefault="0097194F" w:rsidP="0097194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E77A58">
        <w:rPr>
          <w:rFonts w:ascii="Arial" w:eastAsia="Times New Roman" w:hAnsi="Arial" w:cs="Arial"/>
          <w:sz w:val="20"/>
          <w:szCs w:val="20"/>
        </w:rPr>
        <w:t>Independent Auditor’s Report.</w:t>
      </w:r>
    </w:p>
    <w:p w14:paraId="3892D30A" w14:textId="77777777" w:rsidR="0097194F" w:rsidRPr="0097194F" w:rsidRDefault="0097194F" w:rsidP="0097194F">
      <w:pPr>
        <w:rPr>
          <w:rFonts w:ascii="Arial" w:hAnsi="Arial" w:cs="Arial"/>
          <w:sz w:val="20"/>
          <w:szCs w:val="20"/>
        </w:rPr>
      </w:pPr>
    </w:p>
    <w:p w14:paraId="73B70A5C" w14:textId="6CC991E7" w:rsidR="0097194F" w:rsidRDefault="0097194F" w:rsidP="0097194F">
      <w:pPr>
        <w:rPr>
          <w:rFonts w:ascii="Arial" w:hAnsi="Arial" w:cs="Arial"/>
          <w:sz w:val="20"/>
          <w:szCs w:val="20"/>
        </w:rPr>
      </w:pPr>
      <w:r w:rsidRPr="0097194F">
        <w:rPr>
          <w:rFonts w:ascii="Arial" w:hAnsi="Arial" w:cs="Arial"/>
          <w:sz w:val="20"/>
          <w:szCs w:val="20"/>
        </w:rPr>
        <w:t>In certain circumstances all documents may not be available</w:t>
      </w:r>
      <w:r w:rsidR="009F6246">
        <w:rPr>
          <w:rFonts w:ascii="Arial" w:hAnsi="Arial" w:cs="Arial"/>
          <w:sz w:val="20"/>
          <w:szCs w:val="20"/>
        </w:rPr>
        <w:t>. Suitable substitutes are</w:t>
      </w:r>
      <w:r w:rsidR="008875B0">
        <w:rPr>
          <w:rFonts w:ascii="Arial" w:hAnsi="Arial" w:cs="Arial"/>
          <w:sz w:val="20"/>
          <w:szCs w:val="20"/>
        </w:rPr>
        <w:t xml:space="preserve"> described below:</w:t>
      </w:r>
    </w:p>
    <w:p w14:paraId="353BF895" w14:textId="77777777" w:rsidR="004F2E80" w:rsidRPr="0097194F" w:rsidRDefault="004F2E80" w:rsidP="0097194F">
      <w:pPr>
        <w:rPr>
          <w:rFonts w:ascii="Arial" w:hAnsi="Arial" w:cs="Arial"/>
          <w:sz w:val="20"/>
          <w:szCs w:val="20"/>
        </w:rPr>
      </w:pPr>
    </w:p>
    <w:p w14:paraId="5015628F" w14:textId="5AD49F54" w:rsidR="0097194F" w:rsidRPr="0097194F" w:rsidRDefault="009F6246" w:rsidP="0097194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No available</w:t>
      </w:r>
      <w:r w:rsidR="0097194F" w:rsidRPr="008875B0">
        <w:rPr>
          <w:rFonts w:ascii="Arial" w:eastAsia="Times New Roman" w:hAnsi="Arial" w:cs="Arial"/>
          <w:b/>
          <w:bCs/>
          <w:sz w:val="20"/>
          <w:szCs w:val="20"/>
        </w:rPr>
        <w:t xml:space="preserve"> financial report</w:t>
      </w:r>
      <w:r w:rsidR="0097194F" w:rsidRPr="0097194F">
        <w:rPr>
          <w:rFonts w:ascii="Arial" w:eastAsia="Times New Roman" w:hAnsi="Arial" w:cs="Arial"/>
          <w:sz w:val="20"/>
          <w:szCs w:val="20"/>
        </w:rPr>
        <w:t>:</w:t>
      </w:r>
    </w:p>
    <w:p w14:paraId="5F72DA98" w14:textId="77777777" w:rsidR="0097194F" w:rsidRPr="0097194F" w:rsidRDefault="0097194F" w:rsidP="0097194F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97194F">
        <w:rPr>
          <w:rFonts w:ascii="Arial" w:eastAsia="Times New Roman" w:hAnsi="Arial" w:cs="Arial"/>
          <w:sz w:val="20"/>
          <w:szCs w:val="20"/>
        </w:rPr>
        <w:t xml:space="preserve">Financial statements for the latest period/year ended, with minimum of </w:t>
      </w:r>
    </w:p>
    <w:p w14:paraId="5438E078" w14:textId="77777777" w:rsidR="0097194F" w:rsidRPr="0097194F" w:rsidRDefault="0097194F" w:rsidP="0097194F">
      <w:pPr>
        <w:pStyle w:val="ListParagraph"/>
        <w:numPr>
          <w:ilvl w:val="2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97194F">
        <w:rPr>
          <w:rFonts w:ascii="Arial" w:eastAsia="Times New Roman" w:hAnsi="Arial" w:cs="Arial"/>
          <w:sz w:val="20"/>
          <w:szCs w:val="20"/>
        </w:rPr>
        <w:t xml:space="preserve">Balance sheet </w:t>
      </w:r>
    </w:p>
    <w:p w14:paraId="250840F9" w14:textId="5C992DCA" w:rsidR="0097194F" w:rsidRPr="0097194F" w:rsidRDefault="0097194F" w:rsidP="0097194F">
      <w:pPr>
        <w:pStyle w:val="ListParagraph"/>
        <w:numPr>
          <w:ilvl w:val="2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97194F">
        <w:rPr>
          <w:rFonts w:ascii="Arial" w:eastAsia="Times New Roman" w:hAnsi="Arial" w:cs="Arial"/>
          <w:sz w:val="20"/>
          <w:szCs w:val="20"/>
        </w:rPr>
        <w:t>Profit &amp; loss statement</w:t>
      </w:r>
      <w:r w:rsidR="00E71A37">
        <w:rPr>
          <w:rFonts w:ascii="Arial" w:eastAsia="Times New Roman" w:hAnsi="Arial" w:cs="Arial"/>
          <w:sz w:val="20"/>
          <w:szCs w:val="20"/>
        </w:rPr>
        <w:t>; and</w:t>
      </w:r>
    </w:p>
    <w:p w14:paraId="6158E948" w14:textId="75FB834F" w:rsidR="00AF1CB6" w:rsidRPr="0097194F" w:rsidRDefault="00AF1CB6" w:rsidP="00AF1CB6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97194F">
        <w:rPr>
          <w:rFonts w:ascii="Arial" w:eastAsia="Times New Roman" w:hAnsi="Arial" w:cs="Arial"/>
          <w:sz w:val="20"/>
          <w:szCs w:val="20"/>
        </w:rPr>
        <w:t xml:space="preserve">Independent </w:t>
      </w:r>
      <w:r>
        <w:rPr>
          <w:rFonts w:ascii="Arial" w:eastAsia="Times New Roman" w:hAnsi="Arial" w:cs="Arial"/>
          <w:sz w:val="20"/>
          <w:szCs w:val="20"/>
        </w:rPr>
        <w:t>A</w:t>
      </w:r>
      <w:r w:rsidRPr="0097194F">
        <w:rPr>
          <w:rFonts w:ascii="Arial" w:eastAsia="Times New Roman" w:hAnsi="Arial" w:cs="Arial"/>
          <w:sz w:val="20"/>
          <w:szCs w:val="20"/>
        </w:rPr>
        <w:t xml:space="preserve">udit </w:t>
      </w:r>
      <w:r>
        <w:rPr>
          <w:rFonts w:ascii="Arial" w:eastAsia="Times New Roman" w:hAnsi="Arial" w:cs="Arial"/>
          <w:sz w:val="20"/>
          <w:szCs w:val="20"/>
        </w:rPr>
        <w:t>A</w:t>
      </w:r>
      <w:r w:rsidRPr="0097194F">
        <w:rPr>
          <w:rFonts w:ascii="Arial" w:eastAsia="Times New Roman" w:hAnsi="Arial" w:cs="Arial"/>
          <w:sz w:val="20"/>
          <w:szCs w:val="20"/>
        </w:rPr>
        <w:t xml:space="preserve">ssurance </w:t>
      </w:r>
      <w:r>
        <w:rPr>
          <w:rFonts w:ascii="Arial" w:eastAsia="Times New Roman" w:hAnsi="Arial" w:cs="Arial"/>
          <w:sz w:val="20"/>
          <w:szCs w:val="20"/>
        </w:rPr>
        <w:t>R</w:t>
      </w:r>
      <w:r w:rsidRPr="0097194F">
        <w:rPr>
          <w:rFonts w:ascii="Arial" w:eastAsia="Times New Roman" w:hAnsi="Arial" w:cs="Arial"/>
          <w:sz w:val="20"/>
          <w:szCs w:val="20"/>
        </w:rPr>
        <w:t xml:space="preserve">eport or </w:t>
      </w:r>
      <w:r>
        <w:rPr>
          <w:rFonts w:ascii="Arial" w:eastAsia="Times New Roman" w:hAnsi="Arial" w:cs="Arial"/>
          <w:sz w:val="20"/>
          <w:szCs w:val="20"/>
        </w:rPr>
        <w:t>I</w:t>
      </w:r>
      <w:r w:rsidRPr="0097194F">
        <w:rPr>
          <w:rFonts w:ascii="Arial" w:eastAsia="Times New Roman" w:hAnsi="Arial" w:cs="Arial"/>
          <w:sz w:val="20"/>
          <w:szCs w:val="20"/>
        </w:rPr>
        <w:t xml:space="preserve">ndependent </w:t>
      </w:r>
      <w:r>
        <w:rPr>
          <w:rFonts w:ascii="Arial" w:eastAsia="Times New Roman" w:hAnsi="Arial" w:cs="Arial"/>
          <w:sz w:val="20"/>
          <w:szCs w:val="20"/>
        </w:rPr>
        <w:t>A</w:t>
      </w:r>
      <w:r w:rsidRPr="0097194F">
        <w:rPr>
          <w:rFonts w:ascii="Arial" w:eastAsia="Times New Roman" w:hAnsi="Arial" w:cs="Arial"/>
          <w:sz w:val="20"/>
          <w:szCs w:val="20"/>
        </w:rPr>
        <w:t xml:space="preserve">ccountant </w:t>
      </w:r>
      <w:r>
        <w:rPr>
          <w:rFonts w:ascii="Arial" w:eastAsia="Times New Roman" w:hAnsi="Arial" w:cs="Arial"/>
          <w:sz w:val="20"/>
          <w:szCs w:val="20"/>
        </w:rPr>
        <w:t>D</w:t>
      </w:r>
      <w:r w:rsidRPr="0097194F">
        <w:rPr>
          <w:rFonts w:ascii="Arial" w:eastAsia="Times New Roman" w:hAnsi="Arial" w:cs="Arial"/>
          <w:sz w:val="20"/>
          <w:szCs w:val="20"/>
        </w:rPr>
        <w:t>eclaration</w:t>
      </w:r>
      <w:r>
        <w:rPr>
          <w:rFonts w:ascii="Arial" w:eastAsia="Times New Roman" w:hAnsi="Arial" w:cs="Arial"/>
          <w:sz w:val="20"/>
          <w:szCs w:val="20"/>
        </w:rPr>
        <w:t>; or</w:t>
      </w:r>
    </w:p>
    <w:p w14:paraId="48B16114" w14:textId="65698C3E" w:rsidR="0097194F" w:rsidRPr="0097194F" w:rsidRDefault="0097194F" w:rsidP="0097194F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97194F">
        <w:rPr>
          <w:rFonts w:ascii="Arial" w:eastAsia="Times New Roman" w:hAnsi="Arial" w:cs="Arial"/>
          <w:sz w:val="20"/>
          <w:szCs w:val="20"/>
        </w:rPr>
        <w:t>Director’s Declaration</w:t>
      </w:r>
      <w:r w:rsidR="00FE4ABE">
        <w:rPr>
          <w:rFonts w:ascii="Arial" w:eastAsia="Times New Roman" w:hAnsi="Arial" w:cs="Arial"/>
          <w:sz w:val="20"/>
          <w:szCs w:val="20"/>
        </w:rPr>
        <w:t xml:space="preserve">, </w:t>
      </w:r>
      <w:r w:rsidR="00FE4ABE" w:rsidRPr="00FE4ABE">
        <w:rPr>
          <w:rFonts w:ascii="Arial" w:eastAsia="Times New Roman" w:hAnsi="Arial" w:cs="Arial"/>
          <w:sz w:val="20"/>
          <w:szCs w:val="20"/>
        </w:rPr>
        <w:t>generally assuring the reader that the information provided is true and fair</w:t>
      </w:r>
      <w:r w:rsidR="00FF0BB0">
        <w:rPr>
          <w:rFonts w:ascii="Arial" w:eastAsia="Times New Roman" w:hAnsi="Arial" w:cs="Arial"/>
          <w:sz w:val="20"/>
          <w:szCs w:val="20"/>
        </w:rPr>
        <w:t>ly presented, following all legal requirements</w:t>
      </w:r>
      <w:r w:rsidR="00AF1CB6">
        <w:rPr>
          <w:rFonts w:ascii="Arial" w:eastAsia="Times New Roman" w:hAnsi="Arial" w:cs="Arial"/>
          <w:sz w:val="20"/>
          <w:szCs w:val="20"/>
        </w:rPr>
        <w:t>.</w:t>
      </w:r>
    </w:p>
    <w:p w14:paraId="337A3DFF" w14:textId="77777777" w:rsidR="0097194F" w:rsidRPr="0097194F" w:rsidRDefault="0097194F" w:rsidP="0097194F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3A92624" w14:textId="516663A8" w:rsidR="0097194F" w:rsidRPr="0097194F" w:rsidRDefault="005D0DA2" w:rsidP="0097194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5D0DA2">
        <w:rPr>
          <w:rFonts w:ascii="Arial" w:eastAsia="Times New Roman" w:hAnsi="Arial" w:cs="Arial"/>
          <w:b/>
          <w:bCs/>
          <w:sz w:val="20"/>
          <w:szCs w:val="20"/>
        </w:rPr>
        <w:t>N</w:t>
      </w:r>
      <w:r w:rsidR="0097194F" w:rsidRPr="005D0DA2">
        <w:rPr>
          <w:rFonts w:ascii="Arial" w:eastAsia="Times New Roman" w:hAnsi="Arial" w:cs="Arial"/>
          <w:b/>
          <w:bCs/>
          <w:sz w:val="20"/>
          <w:szCs w:val="20"/>
        </w:rPr>
        <w:t>o independent auditor assurance report or other independent party review statement</w:t>
      </w:r>
      <w:r w:rsidR="0097194F" w:rsidRPr="0097194F">
        <w:rPr>
          <w:rFonts w:ascii="Arial" w:eastAsia="Times New Roman" w:hAnsi="Arial" w:cs="Arial"/>
          <w:sz w:val="20"/>
          <w:szCs w:val="20"/>
        </w:rPr>
        <w:t>:</w:t>
      </w:r>
    </w:p>
    <w:p w14:paraId="3B29305C" w14:textId="2C87142D" w:rsidR="0097194F" w:rsidRPr="0097194F" w:rsidRDefault="0097194F" w:rsidP="0097194F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97194F">
        <w:rPr>
          <w:rFonts w:ascii="Arial" w:eastAsia="Times New Roman" w:hAnsi="Arial" w:cs="Arial"/>
          <w:sz w:val="20"/>
          <w:szCs w:val="20"/>
        </w:rPr>
        <w:t>Written evidence of reason, e.g. does not reach income threshold that triggers audit requirement</w:t>
      </w:r>
      <w:r w:rsidR="00FF0BB0">
        <w:rPr>
          <w:rFonts w:ascii="Arial" w:eastAsia="Times New Roman" w:hAnsi="Arial" w:cs="Arial"/>
          <w:sz w:val="20"/>
          <w:szCs w:val="20"/>
        </w:rPr>
        <w:t xml:space="preserve">, </w:t>
      </w:r>
      <w:r w:rsidR="004F2E80">
        <w:rPr>
          <w:rFonts w:ascii="Arial" w:eastAsia="Times New Roman" w:hAnsi="Arial" w:cs="Arial"/>
          <w:sz w:val="20"/>
          <w:szCs w:val="20"/>
        </w:rPr>
        <w:t>financial report not yet audited, etc.</w:t>
      </w:r>
    </w:p>
    <w:p w14:paraId="363107DF" w14:textId="77777777" w:rsidR="0097194F" w:rsidRPr="0097194F" w:rsidRDefault="0097194F" w:rsidP="0097194F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207D6AC" w14:textId="67D6DE17" w:rsidR="0097194F" w:rsidRPr="0097194F" w:rsidRDefault="005D0DA2" w:rsidP="0097194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5D0DA2">
        <w:rPr>
          <w:rFonts w:ascii="Arial" w:eastAsia="Times New Roman" w:hAnsi="Arial" w:cs="Arial"/>
          <w:b/>
          <w:bCs/>
          <w:sz w:val="20"/>
          <w:szCs w:val="20"/>
        </w:rPr>
        <w:t>T</w:t>
      </w:r>
      <w:r w:rsidR="0097194F" w:rsidRPr="005D0DA2">
        <w:rPr>
          <w:rFonts w:ascii="Arial" w:eastAsia="Times New Roman" w:hAnsi="Arial" w:cs="Arial"/>
          <w:b/>
          <w:bCs/>
          <w:sz w:val="20"/>
          <w:szCs w:val="20"/>
        </w:rPr>
        <w:t>he applicant is 100% owned/controlled (subsidiary) by another entity (parent) and does not have its own financial report</w:t>
      </w:r>
      <w:r w:rsidR="0097194F" w:rsidRPr="0097194F">
        <w:rPr>
          <w:rFonts w:ascii="Arial" w:eastAsia="Times New Roman" w:hAnsi="Arial" w:cs="Arial"/>
          <w:sz w:val="20"/>
          <w:szCs w:val="20"/>
        </w:rPr>
        <w:t>:</w:t>
      </w:r>
    </w:p>
    <w:p w14:paraId="51C34419" w14:textId="04061199" w:rsidR="0097194F" w:rsidRPr="0097194F" w:rsidRDefault="0097194F" w:rsidP="0097194F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97194F">
        <w:rPr>
          <w:rFonts w:ascii="Arial" w:eastAsia="Times New Roman" w:hAnsi="Arial" w:cs="Arial"/>
          <w:sz w:val="20"/>
          <w:szCs w:val="20"/>
        </w:rPr>
        <w:t>parent entity’s financial report for</w:t>
      </w:r>
      <w:r w:rsidR="00FF0BB0">
        <w:rPr>
          <w:rFonts w:ascii="Arial" w:eastAsia="Times New Roman" w:hAnsi="Arial" w:cs="Arial"/>
          <w:sz w:val="20"/>
          <w:szCs w:val="20"/>
        </w:rPr>
        <w:t xml:space="preserve"> the</w:t>
      </w:r>
      <w:r w:rsidRPr="0097194F">
        <w:rPr>
          <w:rFonts w:ascii="Arial" w:eastAsia="Times New Roman" w:hAnsi="Arial" w:cs="Arial"/>
          <w:sz w:val="20"/>
          <w:szCs w:val="20"/>
        </w:rPr>
        <w:t xml:space="preserve"> latest period ended</w:t>
      </w:r>
      <w:r w:rsidR="00943B70">
        <w:rPr>
          <w:rFonts w:ascii="Arial" w:eastAsia="Times New Roman" w:hAnsi="Arial" w:cs="Arial"/>
          <w:sz w:val="20"/>
          <w:szCs w:val="20"/>
        </w:rPr>
        <w:t>; and</w:t>
      </w:r>
    </w:p>
    <w:p w14:paraId="4B185516" w14:textId="77777777" w:rsidR="0097194F" w:rsidRPr="0097194F" w:rsidRDefault="0097194F" w:rsidP="0097194F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97194F">
        <w:rPr>
          <w:rFonts w:ascii="Arial" w:eastAsia="Times New Roman" w:hAnsi="Arial" w:cs="Arial"/>
          <w:sz w:val="20"/>
          <w:szCs w:val="20"/>
        </w:rPr>
        <w:t>written evidence that the applicant is a subsidiary, either:</w:t>
      </w:r>
    </w:p>
    <w:p w14:paraId="7F851D4E" w14:textId="06140D50" w:rsidR="0097194F" w:rsidRPr="0097194F" w:rsidRDefault="0097194F" w:rsidP="0097194F">
      <w:pPr>
        <w:pStyle w:val="ListParagraph"/>
        <w:numPr>
          <w:ilvl w:val="2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97194F">
        <w:rPr>
          <w:rFonts w:ascii="Arial" w:eastAsia="Times New Roman" w:hAnsi="Arial" w:cs="Arial"/>
          <w:sz w:val="20"/>
          <w:szCs w:val="20"/>
        </w:rPr>
        <w:t>listed in related party section of the notes to the</w:t>
      </w:r>
      <w:r w:rsidR="00FC6B97">
        <w:rPr>
          <w:rFonts w:ascii="Arial" w:eastAsia="Times New Roman" w:hAnsi="Arial" w:cs="Arial"/>
          <w:sz w:val="20"/>
          <w:szCs w:val="20"/>
        </w:rPr>
        <w:t xml:space="preserve"> consolidated</w:t>
      </w:r>
      <w:r w:rsidRPr="0097194F">
        <w:rPr>
          <w:rFonts w:ascii="Arial" w:eastAsia="Times New Roman" w:hAnsi="Arial" w:cs="Arial"/>
          <w:sz w:val="20"/>
          <w:szCs w:val="20"/>
        </w:rPr>
        <w:t xml:space="preserve"> financial statements; or</w:t>
      </w:r>
    </w:p>
    <w:p w14:paraId="30C24441" w14:textId="49841837" w:rsidR="0097194F" w:rsidRPr="0097194F" w:rsidRDefault="00FF0BB0" w:rsidP="0097194F">
      <w:pPr>
        <w:pStyle w:val="ListParagraph"/>
        <w:numPr>
          <w:ilvl w:val="2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97194F" w:rsidRPr="0097194F">
        <w:rPr>
          <w:rFonts w:ascii="Arial" w:eastAsia="Times New Roman" w:hAnsi="Arial" w:cs="Arial"/>
          <w:sz w:val="20"/>
          <w:szCs w:val="20"/>
        </w:rPr>
        <w:t xml:space="preserve">onfirmation </w:t>
      </w:r>
      <w:r>
        <w:rPr>
          <w:rFonts w:ascii="Arial" w:eastAsia="Times New Roman" w:hAnsi="Arial" w:cs="Arial"/>
          <w:sz w:val="20"/>
          <w:szCs w:val="20"/>
        </w:rPr>
        <w:t>L</w:t>
      </w:r>
      <w:r w:rsidR="0097194F" w:rsidRPr="0097194F">
        <w:rPr>
          <w:rFonts w:ascii="Arial" w:eastAsia="Times New Roman" w:hAnsi="Arial" w:cs="Arial"/>
          <w:sz w:val="20"/>
          <w:szCs w:val="20"/>
        </w:rPr>
        <w:t>etter</w:t>
      </w:r>
      <w:r>
        <w:rPr>
          <w:rFonts w:ascii="Arial" w:eastAsia="Times New Roman" w:hAnsi="Arial" w:cs="Arial"/>
          <w:sz w:val="20"/>
          <w:szCs w:val="20"/>
        </w:rPr>
        <w:t xml:space="preserve"> signed by the other entity’s directors.</w:t>
      </w:r>
    </w:p>
    <w:p w14:paraId="27C14276" w14:textId="77777777" w:rsidR="0097194F" w:rsidRPr="0097194F" w:rsidRDefault="0097194F" w:rsidP="0097194F"/>
    <w:p w14:paraId="3C1F8255" w14:textId="66F5471A" w:rsidR="0097194F" w:rsidRPr="0097194F" w:rsidRDefault="001D23A4" w:rsidP="0097194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1D23A4">
        <w:rPr>
          <w:rFonts w:ascii="Arial" w:eastAsia="Times New Roman" w:hAnsi="Arial" w:cs="Arial"/>
          <w:b/>
          <w:bCs/>
          <w:sz w:val="20"/>
          <w:szCs w:val="20"/>
        </w:rPr>
        <w:t>N</w:t>
      </w:r>
      <w:r w:rsidR="0097194F" w:rsidRPr="001D23A4">
        <w:rPr>
          <w:rFonts w:ascii="Arial" w:eastAsia="Times New Roman" w:hAnsi="Arial" w:cs="Arial"/>
          <w:b/>
          <w:bCs/>
          <w:sz w:val="20"/>
          <w:szCs w:val="20"/>
        </w:rPr>
        <w:t xml:space="preserve">ot a subsidiary of another entity </w:t>
      </w:r>
      <w:r w:rsidRPr="001D23A4">
        <w:rPr>
          <w:rFonts w:ascii="Arial" w:eastAsia="Times New Roman" w:hAnsi="Arial" w:cs="Arial"/>
          <w:b/>
          <w:bCs/>
          <w:sz w:val="20"/>
          <w:szCs w:val="20"/>
        </w:rPr>
        <w:t>AND</w:t>
      </w:r>
      <w:r w:rsidR="0097194F" w:rsidRPr="001D23A4">
        <w:rPr>
          <w:rFonts w:ascii="Arial" w:eastAsia="Times New Roman" w:hAnsi="Arial" w:cs="Arial"/>
          <w:b/>
          <w:bCs/>
          <w:sz w:val="20"/>
          <w:szCs w:val="20"/>
        </w:rPr>
        <w:t xml:space="preserve"> no </w:t>
      </w:r>
      <w:r w:rsidR="00FC6B97">
        <w:rPr>
          <w:rFonts w:ascii="Arial" w:eastAsia="Times New Roman" w:hAnsi="Arial" w:cs="Arial"/>
          <w:b/>
          <w:bCs/>
          <w:sz w:val="20"/>
          <w:szCs w:val="20"/>
        </w:rPr>
        <w:t xml:space="preserve">favourable </w:t>
      </w:r>
      <w:r w:rsidR="0097194F" w:rsidRPr="001D23A4">
        <w:rPr>
          <w:rFonts w:ascii="Arial" w:eastAsia="Times New Roman" w:hAnsi="Arial" w:cs="Arial"/>
          <w:b/>
          <w:bCs/>
          <w:sz w:val="20"/>
          <w:szCs w:val="20"/>
        </w:rPr>
        <w:t xml:space="preserve">financial report but </w:t>
      </w:r>
      <w:r>
        <w:rPr>
          <w:rFonts w:ascii="Arial" w:eastAsia="Times New Roman" w:hAnsi="Arial" w:cs="Arial"/>
          <w:b/>
          <w:bCs/>
          <w:sz w:val="20"/>
          <w:szCs w:val="20"/>
        </w:rPr>
        <w:t>supported by the</w:t>
      </w:r>
      <w:r w:rsidR="0097194F" w:rsidRPr="001D23A4">
        <w:rPr>
          <w:rFonts w:ascii="Arial" w:eastAsia="Times New Roman" w:hAnsi="Arial" w:cs="Arial"/>
          <w:b/>
          <w:bCs/>
          <w:sz w:val="20"/>
          <w:szCs w:val="20"/>
        </w:rPr>
        <w:t xml:space="preserve"> guarantee </w:t>
      </w:r>
      <w:r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="0097194F" w:rsidRPr="001D23A4">
        <w:rPr>
          <w:rFonts w:ascii="Arial" w:eastAsia="Times New Roman" w:hAnsi="Arial" w:cs="Arial"/>
          <w:b/>
          <w:bCs/>
          <w:sz w:val="20"/>
          <w:szCs w:val="20"/>
        </w:rPr>
        <w:t xml:space="preserve"> another independent entity</w:t>
      </w:r>
      <w:r>
        <w:rPr>
          <w:rFonts w:ascii="Arial" w:eastAsia="Times New Roman" w:hAnsi="Arial" w:cs="Arial"/>
          <w:sz w:val="20"/>
          <w:szCs w:val="20"/>
        </w:rPr>
        <w:t>:</w:t>
      </w:r>
    </w:p>
    <w:p w14:paraId="1FD7CC13" w14:textId="3C3832EE" w:rsidR="0097194F" w:rsidRPr="0097194F" w:rsidRDefault="0097194F" w:rsidP="0097194F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97194F">
        <w:rPr>
          <w:rFonts w:ascii="Arial" w:eastAsia="Times New Roman" w:hAnsi="Arial" w:cs="Arial"/>
          <w:sz w:val="20"/>
          <w:szCs w:val="20"/>
        </w:rPr>
        <w:t xml:space="preserve">guarantor entity’s financial report for latest period ended including </w:t>
      </w:r>
      <w:r w:rsidR="00FF0BB0">
        <w:rPr>
          <w:rFonts w:ascii="Arial" w:eastAsia="Times New Roman" w:hAnsi="Arial" w:cs="Arial"/>
          <w:sz w:val="20"/>
          <w:szCs w:val="20"/>
        </w:rPr>
        <w:t xml:space="preserve">any notes that accompany the financial statements, </w:t>
      </w:r>
      <w:r w:rsidR="00FC6B97">
        <w:rPr>
          <w:rFonts w:ascii="Arial" w:eastAsia="Times New Roman" w:hAnsi="Arial" w:cs="Arial"/>
          <w:sz w:val="20"/>
          <w:szCs w:val="20"/>
        </w:rPr>
        <w:t>I</w:t>
      </w:r>
      <w:r w:rsidRPr="0097194F">
        <w:rPr>
          <w:rFonts w:ascii="Arial" w:eastAsia="Times New Roman" w:hAnsi="Arial" w:cs="Arial"/>
          <w:sz w:val="20"/>
          <w:szCs w:val="20"/>
        </w:rPr>
        <w:t xml:space="preserve">ndependent </w:t>
      </w:r>
      <w:r w:rsidR="00FC6B97">
        <w:rPr>
          <w:rFonts w:ascii="Arial" w:eastAsia="Times New Roman" w:hAnsi="Arial" w:cs="Arial"/>
          <w:sz w:val="20"/>
          <w:szCs w:val="20"/>
        </w:rPr>
        <w:t>A</w:t>
      </w:r>
      <w:r w:rsidRPr="0097194F">
        <w:rPr>
          <w:rFonts w:ascii="Arial" w:eastAsia="Times New Roman" w:hAnsi="Arial" w:cs="Arial"/>
          <w:sz w:val="20"/>
          <w:szCs w:val="20"/>
        </w:rPr>
        <w:t xml:space="preserve">uditor’s </w:t>
      </w:r>
      <w:r w:rsidR="00FC6B97">
        <w:rPr>
          <w:rFonts w:ascii="Arial" w:eastAsia="Times New Roman" w:hAnsi="Arial" w:cs="Arial"/>
          <w:sz w:val="20"/>
          <w:szCs w:val="20"/>
        </w:rPr>
        <w:t>R</w:t>
      </w:r>
      <w:r w:rsidRPr="0097194F">
        <w:rPr>
          <w:rFonts w:ascii="Arial" w:eastAsia="Times New Roman" w:hAnsi="Arial" w:cs="Arial"/>
          <w:sz w:val="20"/>
          <w:szCs w:val="20"/>
        </w:rPr>
        <w:t xml:space="preserve">eport </w:t>
      </w:r>
      <w:r w:rsidR="00516984">
        <w:rPr>
          <w:rFonts w:ascii="Arial" w:eastAsia="Times New Roman" w:hAnsi="Arial" w:cs="Arial"/>
          <w:sz w:val="20"/>
          <w:szCs w:val="20"/>
        </w:rPr>
        <w:t>or</w:t>
      </w:r>
      <w:r w:rsidR="00FC6B97">
        <w:rPr>
          <w:rFonts w:ascii="Arial" w:eastAsia="Times New Roman" w:hAnsi="Arial" w:cs="Arial"/>
          <w:sz w:val="20"/>
          <w:szCs w:val="20"/>
        </w:rPr>
        <w:t xml:space="preserve"> D</w:t>
      </w:r>
      <w:r w:rsidRPr="0097194F">
        <w:rPr>
          <w:rFonts w:ascii="Arial" w:eastAsia="Times New Roman" w:hAnsi="Arial" w:cs="Arial"/>
          <w:sz w:val="20"/>
          <w:szCs w:val="20"/>
        </w:rPr>
        <w:t xml:space="preserve">irector’s </w:t>
      </w:r>
      <w:r w:rsidR="00FC6B97">
        <w:rPr>
          <w:rFonts w:ascii="Arial" w:eastAsia="Times New Roman" w:hAnsi="Arial" w:cs="Arial"/>
          <w:sz w:val="20"/>
          <w:szCs w:val="20"/>
        </w:rPr>
        <w:t>D</w:t>
      </w:r>
      <w:r w:rsidRPr="0097194F">
        <w:rPr>
          <w:rFonts w:ascii="Arial" w:eastAsia="Times New Roman" w:hAnsi="Arial" w:cs="Arial"/>
          <w:sz w:val="20"/>
          <w:szCs w:val="20"/>
        </w:rPr>
        <w:t>eclaration</w:t>
      </w:r>
      <w:r w:rsidR="00E77A58">
        <w:rPr>
          <w:rFonts w:ascii="Arial" w:eastAsia="Times New Roman" w:hAnsi="Arial" w:cs="Arial"/>
          <w:sz w:val="20"/>
          <w:szCs w:val="20"/>
        </w:rPr>
        <w:t>; and</w:t>
      </w:r>
    </w:p>
    <w:p w14:paraId="34BCBC89" w14:textId="4E714C13" w:rsidR="0097194F" w:rsidRDefault="00FF0BB0" w:rsidP="0097194F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</w:t>
      </w:r>
      <w:r w:rsidR="0097194F" w:rsidRPr="0097194F">
        <w:rPr>
          <w:rFonts w:ascii="Arial" w:eastAsia="Times New Roman" w:hAnsi="Arial" w:cs="Arial"/>
          <w:sz w:val="20"/>
          <w:szCs w:val="20"/>
        </w:rPr>
        <w:t xml:space="preserve">etter </w:t>
      </w:r>
      <w:r>
        <w:rPr>
          <w:rFonts w:ascii="Arial" w:eastAsia="Times New Roman" w:hAnsi="Arial" w:cs="Arial"/>
          <w:sz w:val="20"/>
          <w:szCs w:val="20"/>
        </w:rPr>
        <w:t>o</w:t>
      </w:r>
      <w:r w:rsidR="0097194F" w:rsidRPr="0097194F">
        <w:rPr>
          <w:rFonts w:ascii="Arial" w:eastAsia="Times New Roman" w:hAnsi="Arial" w:cs="Arial"/>
          <w:sz w:val="20"/>
          <w:szCs w:val="20"/>
        </w:rPr>
        <w:t xml:space="preserve">f </w:t>
      </w:r>
      <w:r w:rsidR="00FC6B97">
        <w:rPr>
          <w:rFonts w:ascii="Arial" w:eastAsia="Times New Roman" w:hAnsi="Arial" w:cs="Arial"/>
          <w:sz w:val="20"/>
          <w:szCs w:val="20"/>
        </w:rPr>
        <w:t>Guarantee</w:t>
      </w:r>
      <w:r w:rsidR="0097194F" w:rsidRPr="0097194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(</w:t>
      </w:r>
      <w:r w:rsidR="004F2E80">
        <w:rPr>
          <w:rFonts w:ascii="Arial" w:eastAsia="Times New Roman" w:hAnsi="Arial" w:cs="Arial"/>
          <w:sz w:val="20"/>
          <w:szCs w:val="20"/>
        </w:rPr>
        <w:t>L</w:t>
      </w:r>
      <w:r w:rsidR="00FC6B97">
        <w:rPr>
          <w:rFonts w:ascii="Arial" w:eastAsia="Times New Roman" w:hAnsi="Arial" w:cs="Arial"/>
          <w:sz w:val="20"/>
          <w:szCs w:val="20"/>
        </w:rPr>
        <w:t xml:space="preserve">etter of </w:t>
      </w:r>
      <w:r w:rsidR="004F2E80">
        <w:rPr>
          <w:rFonts w:ascii="Arial" w:eastAsia="Times New Roman" w:hAnsi="Arial" w:cs="Arial"/>
          <w:sz w:val="20"/>
          <w:szCs w:val="20"/>
        </w:rPr>
        <w:t>F</w:t>
      </w:r>
      <w:r>
        <w:rPr>
          <w:rFonts w:ascii="Arial" w:eastAsia="Times New Roman" w:hAnsi="Arial" w:cs="Arial"/>
          <w:sz w:val="20"/>
          <w:szCs w:val="20"/>
        </w:rPr>
        <w:t xml:space="preserve">inancial </w:t>
      </w:r>
      <w:r w:rsidR="004F2E80">
        <w:rPr>
          <w:rFonts w:ascii="Arial" w:eastAsia="Times New Roman" w:hAnsi="Arial" w:cs="Arial"/>
          <w:sz w:val="20"/>
          <w:szCs w:val="20"/>
        </w:rPr>
        <w:t>S</w:t>
      </w:r>
      <w:r w:rsidR="00FC6B97">
        <w:rPr>
          <w:rFonts w:ascii="Arial" w:eastAsia="Times New Roman" w:hAnsi="Arial" w:cs="Arial"/>
          <w:sz w:val="20"/>
          <w:szCs w:val="20"/>
        </w:rPr>
        <w:t>upport</w:t>
      </w:r>
      <w:r>
        <w:rPr>
          <w:rFonts w:ascii="Arial" w:eastAsia="Times New Roman" w:hAnsi="Arial" w:cs="Arial"/>
          <w:sz w:val="20"/>
          <w:szCs w:val="20"/>
        </w:rPr>
        <w:t xml:space="preserve">) </w:t>
      </w:r>
      <w:r w:rsidR="0097194F" w:rsidRPr="0097194F">
        <w:rPr>
          <w:rFonts w:ascii="Arial" w:eastAsia="Times New Roman" w:hAnsi="Arial" w:cs="Arial"/>
          <w:sz w:val="20"/>
          <w:szCs w:val="20"/>
        </w:rPr>
        <w:t>from the independent entity</w:t>
      </w:r>
      <w:r w:rsidR="00FC6B97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s</w:t>
      </w:r>
      <w:r w:rsidR="00FC6B97">
        <w:rPr>
          <w:rFonts w:ascii="Arial" w:eastAsia="Times New Roman" w:hAnsi="Arial" w:cs="Arial"/>
          <w:sz w:val="20"/>
          <w:szCs w:val="20"/>
        </w:rPr>
        <w:t>igned by its</w:t>
      </w:r>
      <w:r w:rsidR="0097194F" w:rsidRPr="0097194F">
        <w:rPr>
          <w:rFonts w:ascii="Arial" w:eastAsia="Times New Roman" w:hAnsi="Arial" w:cs="Arial"/>
          <w:sz w:val="20"/>
          <w:szCs w:val="20"/>
        </w:rPr>
        <w:t xml:space="preserve"> directors.</w:t>
      </w:r>
    </w:p>
    <w:p w14:paraId="7A0D8BA0" w14:textId="77777777" w:rsidR="00E77A58" w:rsidRDefault="00E77A58" w:rsidP="00E77A58">
      <w:pPr>
        <w:rPr>
          <w:rFonts w:ascii="Arial" w:eastAsia="Times New Roman" w:hAnsi="Arial" w:cs="Arial"/>
          <w:sz w:val="20"/>
          <w:szCs w:val="20"/>
        </w:rPr>
      </w:pPr>
    </w:p>
    <w:p w14:paraId="55F46D2F" w14:textId="77777777" w:rsidR="00E77A58" w:rsidRPr="00E77A58" w:rsidRDefault="00E77A58" w:rsidP="00E77A58">
      <w:pPr>
        <w:rPr>
          <w:rFonts w:ascii="Arial" w:eastAsia="Times New Roman" w:hAnsi="Arial" w:cs="Arial"/>
          <w:sz w:val="20"/>
          <w:szCs w:val="20"/>
        </w:rPr>
      </w:pPr>
    </w:p>
    <w:p w14:paraId="4799A01F" w14:textId="77777777" w:rsidR="0097194F" w:rsidRPr="0097194F" w:rsidRDefault="0097194F" w:rsidP="0097194F">
      <w:pPr>
        <w:pStyle w:val="ListParagraph"/>
        <w:rPr>
          <w:rFonts w:ascii="Calibri" w:hAnsi="Calibri" w:cs="Calibri"/>
        </w:rPr>
      </w:pPr>
    </w:p>
    <w:p w14:paraId="3066F651" w14:textId="77777777" w:rsidR="0097194F" w:rsidRPr="0097194F" w:rsidRDefault="0097194F"/>
    <w:sectPr w:rsidR="0097194F" w:rsidRPr="009719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C66A" w14:textId="77777777" w:rsidR="00C44447" w:rsidRDefault="00C44447" w:rsidP="00864411">
      <w:r>
        <w:separator/>
      </w:r>
    </w:p>
  </w:endnote>
  <w:endnote w:type="continuationSeparator" w:id="0">
    <w:p w14:paraId="2E2FD965" w14:textId="77777777" w:rsidR="00C44447" w:rsidRDefault="00C44447" w:rsidP="0086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0EDD" w14:textId="6BF68276" w:rsidR="00FE4ABE" w:rsidRDefault="00FE4A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AF7E373" wp14:editId="481C9F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7617133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8399E" w14:textId="0BE7259D" w:rsidR="00FE4ABE" w:rsidRPr="00FE4ABE" w:rsidRDefault="00FE4ABE" w:rsidP="00FE4ABE">
                          <w:pPr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E4ABE"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7E3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598399E" w14:textId="0BE7259D" w:rsidR="00FE4ABE" w:rsidRPr="00FE4ABE" w:rsidRDefault="00FE4ABE" w:rsidP="00FE4ABE">
                    <w:pPr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E4ABE"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E996" w14:textId="4059F847" w:rsidR="00195B99" w:rsidRDefault="00FE4A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43E51A" wp14:editId="331455AC">
              <wp:simplePos x="9144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6405903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973F5" w14:textId="1A32451D" w:rsidR="00FE4ABE" w:rsidRPr="00FE4ABE" w:rsidRDefault="00FE4ABE" w:rsidP="00FE4ABE">
                          <w:pPr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E4ABE"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3E5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E8973F5" w14:textId="1A32451D" w:rsidR="00FE4ABE" w:rsidRPr="00FE4ABE" w:rsidRDefault="00FE4ABE" w:rsidP="00FE4ABE">
                    <w:pPr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E4ABE"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7697">
      <w:t xml:space="preserve">Financial suitability requirements for licence applications or variations – </w:t>
    </w:r>
    <w:r w:rsidR="00671D21">
      <w:t>September</w:t>
    </w:r>
    <w:r w:rsidR="004C7697">
      <w:t xml:space="preserve"> </w:t>
    </w:r>
    <w:r w:rsidR="00BA2C1F">
      <w:t>2025</w:t>
    </w:r>
  </w:p>
  <w:p w14:paraId="25577C4B" w14:textId="77777777" w:rsidR="00195B99" w:rsidRDefault="00195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EF37" w14:textId="22ED5F54" w:rsidR="00FE4ABE" w:rsidRDefault="00FE4A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76ECC2C" wp14:editId="35E67D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35633753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03A55" w14:textId="6C1A9B01" w:rsidR="00FE4ABE" w:rsidRPr="00FE4ABE" w:rsidRDefault="00FE4ABE" w:rsidP="00FE4ABE">
                          <w:pPr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E4ABE"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ECC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4903A55" w14:textId="6C1A9B01" w:rsidR="00FE4ABE" w:rsidRPr="00FE4ABE" w:rsidRDefault="00FE4ABE" w:rsidP="00FE4ABE">
                    <w:pPr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E4ABE"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C150" w14:textId="77777777" w:rsidR="00C44447" w:rsidRDefault="00C44447" w:rsidP="00864411">
      <w:r>
        <w:separator/>
      </w:r>
    </w:p>
  </w:footnote>
  <w:footnote w:type="continuationSeparator" w:id="0">
    <w:p w14:paraId="02BDAA11" w14:textId="77777777" w:rsidR="00C44447" w:rsidRDefault="00C44447" w:rsidP="0086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B36A" w14:textId="14BF2B30" w:rsidR="00FE4ABE" w:rsidRDefault="00FE4A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87AED" wp14:editId="5B5879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888072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F06D7" w14:textId="76163274" w:rsidR="00FE4ABE" w:rsidRPr="00FE4ABE" w:rsidRDefault="00FE4ABE" w:rsidP="00FE4ABE">
                          <w:pPr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E4ABE"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87A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BDF06D7" w14:textId="76163274" w:rsidR="00FE4ABE" w:rsidRPr="00FE4ABE" w:rsidRDefault="00FE4ABE" w:rsidP="00FE4ABE">
                    <w:pPr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E4ABE"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6880" w14:textId="55F71851" w:rsidR="00864411" w:rsidRDefault="00FE4A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6CD231" wp14:editId="7BAAB9B1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3787775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6D432" w14:textId="52076F26" w:rsidR="00FE4ABE" w:rsidRPr="00FE4ABE" w:rsidRDefault="00FE4ABE" w:rsidP="00FE4ABE">
                          <w:pPr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E4ABE"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CD2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6506D432" w14:textId="52076F26" w:rsidR="00FE4ABE" w:rsidRPr="00FE4ABE" w:rsidRDefault="00FE4ABE" w:rsidP="00FE4ABE">
                    <w:pPr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E4ABE"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4411">
      <w:rPr>
        <w:noProof/>
      </w:rPr>
      <w:drawing>
        <wp:inline distT="0" distB="0" distL="0" distR="0" wp14:anchorId="4DD964D8" wp14:editId="4FAE0A86">
          <wp:extent cx="3277870" cy="664210"/>
          <wp:effectExtent l="0" t="0" r="17780" b="2540"/>
          <wp:docPr id="813515386" name="Picture 1" descr="Logo of the Office of the Gene Technolo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f the Office of the Gene Technology Regulato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787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2E1F2" w14:textId="77777777" w:rsidR="00864411" w:rsidRDefault="008644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7521" w14:textId="44B162EC" w:rsidR="00FE4ABE" w:rsidRDefault="00FE4A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2CD624" wp14:editId="5977F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199397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047D7" w14:textId="4970DE38" w:rsidR="00FE4ABE" w:rsidRPr="00FE4ABE" w:rsidRDefault="00FE4ABE" w:rsidP="00FE4ABE">
                          <w:pPr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E4ABE"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CD6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82047D7" w14:textId="4970DE38" w:rsidR="00FE4ABE" w:rsidRPr="00FE4ABE" w:rsidRDefault="00FE4ABE" w:rsidP="00FE4ABE">
                    <w:pPr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E4ABE"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4E41"/>
    <w:multiLevelType w:val="hybridMultilevel"/>
    <w:tmpl w:val="A48E7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75C94"/>
    <w:multiLevelType w:val="hybridMultilevel"/>
    <w:tmpl w:val="DAF0D6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76223">
    <w:abstractNumId w:val="0"/>
  </w:num>
  <w:num w:numId="2" w16cid:durableId="109158454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4F"/>
    <w:rsid w:val="00006282"/>
    <w:rsid w:val="00026628"/>
    <w:rsid w:val="000440C4"/>
    <w:rsid w:val="00076B83"/>
    <w:rsid w:val="000F7FB0"/>
    <w:rsid w:val="00195B99"/>
    <w:rsid w:val="001C709C"/>
    <w:rsid w:val="001D23A4"/>
    <w:rsid w:val="001D2D22"/>
    <w:rsid w:val="00310CF1"/>
    <w:rsid w:val="003E415C"/>
    <w:rsid w:val="00442205"/>
    <w:rsid w:val="004C7697"/>
    <w:rsid w:val="004F2E80"/>
    <w:rsid w:val="00516984"/>
    <w:rsid w:val="005370AE"/>
    <w:rsid w:val="0055102F"/>
    <w:rsid w:val="005B6A1E"/>
    <w:rsid w:val="005D0DA2"/>
    <w:rsid w:val="00643BF9"/>
    <w:rsid w:val="00671D21"/>
    <w:rsid w:val="006954F6"/>
    <w:rsid w:val="007515F0"/>
    <w:rsid w:val="00826188"/>
    <w:rsid w:val="00864411"/>
    <w:rsid w:val="008875B0"/>
    <w:rsid w:val="00943B70"/>
    <w:rsid w:val="00952C8D"/>
    <w:rsid w:val="0097194F"/>
    <w:rsid w:val="009A2F07"/>
    <w:rsid w:val="009A7971"/>
    <w:rsid w:val="009F6246"/>
    <w:rsid w:val="00AF1CB6"/>
    <w:rsid w:val="00B921DE"/>
    <w:rsid w:val="00BA2C1F"/>
    <w:rsid w:val="00BD3A3A"/>
    <w:rsid w:val="00BF2B75"/>
    <w:rsid w:val="00C44447"/>
    <w:rsid w:val="00D411B0"/>
    <w:rsid w:val="00DA7C07"/>
    <w:rsid w:val="00E45BC5"/>
    <w:rsid w:val="00E71A37"/>
    <w:rsid w:val="00E77A58"/>
    <w:rsid w:val="00EA598A"/>
    <w:rsid w:val="00EF4148"/>
    <w:rsid w:val="00F82B50"/>
    <w:rsid w:val="00FC6B97"/>
    <w:rsid w:val="00FE4ABE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CAE9"/>
  <w15:chartTrackingRefBased/>
  <w15:docId w15:val="{13020B57-C97F-4CB5-A44F-1B9AA63E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94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94F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44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41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644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411"/>
    <w:rPr>
      <w:rFonts w:ascii="Calibri" w:hAnsi="Calibri" w:cs="Calibri"/>
    </w:rPr>
  </w:style>
  <w:style w:type="paragraph" w:styleId="Title">
    <w:name w:val="Title"/>
    <w:aliases w:val="OGTR"/>
    <w:basedOn w:val="Normal"/>
    <w:next w:val="Normal"/>
    <w:link w:val="TitleChar"/>
    <w:uiPriority w:val="10"/>
    <w:qFormat/>
    <w:rsid w:val="0082618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AU"/>
    </w:rPr>
  </w:style>
  <w:style w:type="character" w:customStyle="1" w:styleId="TitleChar">
    <w:name w:val="Title Char"/>
    <w:aliases w:val="OGTR Char"/>
    <w:basedOn w:val="DefaultParagraphFont"/>
    <w:link w:val="Title"/>
    <w:uiPriority w:val="10"/>
    <w:rsid w:val="008261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76.20D616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suitability requirements for licence applications or variations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suitability requirements for licence applications or variations</dc:title>
  <dc:subject/>
  <dc:creator>OGTR.Voicemail@health.gov.au</dc:creator>
  <cp:keywords/>
  <dc:description/>
  <cp:lastModifiedBy>SMITH, Justine</cp:lastModifiedBy>
  <cp:revision>2</cp:revision>
  <dcterms:created xsi:type="dcterms:W3CDTF">2025-09-12T00:10:00Z</dcterms:created>
  <dcterms:modified xsi:type="dcterms:W3CDTF">2025-09-12T00:10:00Z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5a9870ba,172cba24,4fbe64fb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153d477e,5206b545,5743c49e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2025-09-08T23:48:24Z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6e63ff38-6013-4be4-b0da-7500d7bf5796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