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AE64" w14:textId="5BEF4B17" w:rsidR="006F175C" w:rsidRPr="00BE46C3" w:rsidRDefault="006F175C" w:rsidP="00E76ABA">
      <w:pPr>
        <w:pStyle w:val="BodyText3"/>
        <w:spacing w:before="120" w:after="240"/>
        <w:ind w:right="-170"/>
        <w:rPr>
          <w:rFonts w:asciiTheme="minorHAnsi" w:hAnsiTheme="minorHAnsi" w:cs="Arial"/>
          <w:szCs w:val="22"/>
        </w:rPr>
      </w:pPr>
      <w:r w:rsidRPr="00BE46C3">
        <w:rPr>
          <w:rFonts w:asciiTheme="minorHAnsi" w:hAnsiTheme="minorHAnsi" w:cs="Arial"/>
          <w:szCs w:val="22"/>
        </w:rPr>
        <w:t xml:space="preserve">Questions &amp; Answers on licence application DIR </w:t>
      </w:r>
      <w:r w:rsidR="00BE46C3" w:rsidRPr="00BE46C3">
        <w:rPr>
          <w:rFonts w:asciiTheme="minorHAnsi" w:hAnsiTheme="minorHAnsi" w:cs="Arial"/>
          <w:szCs w:val="22"/>
        </w:rPr>
        <w:t>200</w:t>
      </w:r>
      <w:r w:rsidR="001D3903" w:rsidRPr="00BE46C3">
        <w:rPr>
          <w:rFonts w:asciiTheme="minorHAnsi" w:hAnsiTheme="minorHAnsi" w:cs="Arial"/>
          <w:szCs w:val="22"/>
        </w:rPr>
        <w:t xml:space="preserve"> </w:t>
      </w:r>
      <w:r w:rsidRPr="00BE46C3">
        <w:rPr>
          <w:rFonts w:asciiTheme="minorHAnsi" w:hAnsiTheme="minorHAnsi" w:cs="Arial"/>
          <w:szCs w:val="22"/>
        </w:rPr>
        <w:t>–</w:t>
      </w:r>
      <w:r w:rsidRPr="00BE46C3">
        <w:rPr>
          <w:rFonts w:asciiTheme="minorHAnsi" w:hAnsiTheme="minorHAnsi" w:cs="Arial"/>
          <w:szCs w:val="22"/>
        </w:rPr>
        <w:br/>
      </w:r>
      <w:bookmarkStart w:id="0" w:name="_Hlk146099292"/>
      <w:r w:rsidR="009D2921">
        <w:rPr>
          <w:rFonts w:asciiTheme="minorHAnsi" w:hAnsiTheme="minorHAnsi" w:cs="Arial"/>
          <w:szCs w:val="22"/>
        </w:rPr>
        <w:t>Precision f</w:t>
      </w:r>
      <w:r w:rsidR="00891B87" w:rsidRPr="00891B87">
        <w:rPr>
          <w:rFonts w:asciiTheme="minorHAnsi" w:hAnsiTheme="minorHAnsi" w:cs="Arial"/>
          <w:szCs w:val="22"/>
        </w:rPr>
        <w:t xml:space="preserve">ermentation using genetically modified </w:t>
      </w:r>
      <w:r w:rsidR="00891B87" w:rsidRPr="00891B87">
        <w:rPr>
          <w:rFonts w:asciiTheme="minorHAnsi" w:hAnsiTheme="minorHAnsi" w:cs="Arial"/>
          <w:i/>
          <w:iCs/>
          <w:szCs w:val="22"/>
        </w:rPr>
        <w:t xml:space="preserve">Pichia </w:t>
      </w:r>
      <w:proofErr w:type="gramStart"/>
      <w:r w:rsidR="00891B87" w:rsidRPr="00891B87">
        <w:rPr>
          <w:rFonts w:asciiTheme="minorHAnsi" w:hAnsiTheme="minorHAnsi" w:cs="Arial"/>
          <w:i/>
          <w:iCs/>
          <w:szCs w:val="22"/>
        </w:rPr>
        <w:t>pastoris</w:t>
      </w:r>
      <w:bookmarkEnd w:id="0"/>
      <w:proofErr w:type="gramEnd"/>
    </w:p>
    <w:p w14:paraId="25CC23FF" w14:textId="1B506230" w:rsidR="006F175C" w:rsidRPr="00BE46C3" w:rsidRDefault="006F175C" w:rsidP="0066269D">
      <w:pPr>
        <w:keepNext/>
        <w:spacing w:before="120" w:after="120"/>
        <w:rPr>
          <w:rFonts w:asciiTheme="minorHAnsi" w:hAnsiTheme="minorHAnsi" w:cs="Arial"/>
          <w:b/>
          <w:sz w:val="22"/>
          <w:szCs w:val="22"/>
        </w:rPr>
      </w:pPr>
      <w:r w:rsidRPr="00BE46C3">
        <w:rPr>
          <w:rFonts w:asciiTheme="minorHAnsi" w:hAnsiTheme="minorHAnsi" w:cs="Arial"/>
          <w:b/>
          <w:sz w:val="22"/>
          <w:szCs w:val="22"/>
        </w:rPr>
        <w:t xml:space="preserve">What </w:t>
      </w:r>
      <w:r w:rsidR="00CD43F0" w:rsidRPr="00BE46C3">
        <w:rPr>
          <w:rFonts w:asciiTheme="minorHAnsi" w:hAnsiTheme="minorHAnsi" w:cs="Arial"/>
          <w:b/>
          <w:sz w:val="22"/>
          <w:szCs w:val="22"/>
        </w:rPr>
        <w:t>is this application for</w:t>
      </w:r>
      <w:r w:rsidRPr="00BE46C3">
        <w:rPr>
          <w:rFonts w:asciiTheme="minorHAnsi" w:hAnsiTheme="minorHAnsi" w:cs="Arial"/>
          <w:b/>
          <w:sz w:val="22"/>
          <w:szCs w:val="22"/>
        </w:rPr>
        <w:t>?</w:t>
      </w:r>
    </w:p>
    <w:p w14:paraId="21B9DA26" w14:textId="408EFB37" w:rsidR="00CD43F0" w:rsidRPr="00BE46C3" w:rsidRDefault="00BE46C3" w:rsidP="0066269D">
      <w:pPr>
        <w:pStyle w:val="Arrow"/>
        <w:numPr>
          <w:ilvl w:val="0"/>
          <w:numId w:val="0"/>
        </w:numPr>
        <w:spacing w:before="120" w:after="120"/>
        <w:rPr>
          <w:rFonts w:asciiTheme="minorHAnsi" w:hAnsiTheme="minorHAnsi"/>
          <w:sz w:val="22"/>
          <w:szCs w:val="22"/>
        </w:rPr>
      </w:pPr>
      <w:r w:rsidRPr="00BE46C3">
        <w:rPr>
          <w:rFonts w:asciiTheme="minorHAnsi" w:hAnsiTheme="minorHAnsi"/>
          <w:sz w:val="22"/>
          <w:szCs w:val="22"/>
        </w:rPr>
        <w:t>Cauldron</w:t>
      </w:r>
      <w:r w:rsidR="00CD43F0" w:rsidRPr="00BE46C3">
        <w:rPr>
          <w:rFonts w:asciiTheme="minorHAnsi" w:hAnsiTheme="minorHAnsi"/>
          <w:sz w:val="22"/>
          <w:szCs w:val="22"/>
        </w:rPr>
        <w:t xml:space="preserve"> </w:t>
      </w:r>
      <w:r w:rsidR="00BA447D">
        <w:rPr>
          <w:rFonts w:asciiTheme="minorHAnsi" w:hAnsiTheme="minorHAnsi"/>
          <w:sz w:val="22"/>
          <w:szCs w:val="22"/>
        </w:rPr>
        <w:t xml:space="preserve">Molecules Pty Ltd </w:t>
      </w:r>
      <w:r w:rsidR="00CD43F0" w:rsidRPr="00BE46C3">
        <w:rPr>
          <w:rFonts w:asciiTheme="minorHAnsi" w:hAnsiTheme="minorHAnsi"/>
          <w:sz w:val="22"/>
          <w:szCs w:val="22"/>
        </w:rPr>
        <w:t xml:space="preserve">is </w:t>
      </w:r>
      <w:r w:rsidR="00FF694D">
        <w:rPr>
          <w:rFonts w:asciiTheme="minorHAnsi" w:hAnsiTheme="minorHAnsi"/>
          <w:sz w:val="22"/>
          <w:szCs w:val="22"/>
        </w:rPr>
        <w:t xml:space="preserve">seeking approval to </w:t>
      </w:r>
      <w:r w:rsidR="00CD43F0" w:rsidRPr="00BE46C3">
        <w:rPr>
          <w:rFonts w:asciiTheme="minorHAnsi" w:hAnsiTheme="minorHAnsi"/>
          <w:sz w:val="22"/>
          <w:szCs w:val="22"/>
        </w:rPr>
        <w:t xml:space="preserve">grow </w:t>
      </w:r>
      <w:r w:rsidR="00FF694D">
        <w:rPr>
          <w:rFonts w:asciiTheme="minorHAnsi" w:hAnsiTheme="minorHAnsi"/>
          <w:sz w:val="22"/>
          <w:szCs w:val="22"/>
        </w:rPr>
        <w:t>genetically modified (</w:t>
      </w:r>
      <w:r w:rsidR="00CD43F0" w:rsidRPr="00BE46C3">
        <w:rPr>
          <w:rFonts w:asciiTheme="minorHAnsi" w:hAnsiTheme="minorHAnsi"/>
          <w:sz w:val="22"/>
          <w:szCs w:val="22"/>
        </w:rPr>
        <w:t>GM</w:t>
      </w:r>
      <w:r w:rsidR="00FF694D">
        <w:rPr>
          <w:rFonts w:asciiTheme="minorHAnsi" w:hAnsiTheme="minorHAnsi"/>
          <w:sz w:val="22"/>
          <w:szCs w:val="22"/>
        </w:rPr>
        <w:t>)</w:t>
      </w:r>
      <w:r w:rsidR="00CD43F0" w:rsidRPr="00BE46C3">
        <w:rPr>
          <w:rFonts w:asciiTheme="minorHAnsi" w:hAnsiTheme="minorHAnsi"/>
          <w:sz w:val="22"/>
          <w:szCs w:val="22"/>
        </w:rPr>
        <w:t xml:space="preserve"> </w:t>
      </w:r>
      <w:r w:rsidRPr="00BE46C3">
        <w:rPr>
          <w:rFonts w:asciiTheme="minorHAnsi" w:hAnsiTheme="minorHAnsi"/>
          <w:sz w:val="22"/>
          <w:szCs w:val="22"/>
        </w:rPr>
        <w:t>yeast</w:t>
      </w:r>
      <w:r w:rsidR="00CD43F0" w:rsidRPr="00BE46C3">
        <w:rPr>
          <w:rFonts w:asciiTheme="minorHAnsi" w:hAnsiTheme="minorHAnsi"/>
          <w:sz w:val="22"/>
          <w:szCs w:val="22"/>
        </w:rPr>
        <w:t xml:space="preserve"> for </w:t>
      </w:r>
      <w:r w:rsidRPr="00BE46C3">
        <w:rPr>
          <w:rFonts w:ascii="Calibri" w:hAnsi="Calibri" w:cs="Arial"/>
          <w:sz w:val="22"/>
          <w:szCs w:val="22"/>
        </w:rPr>
        <w:t>production of</w:t>
      </w:r>
      <w:r w:rsidR="00DB5401">
        <w:rPr>
          <w:rFonts w:ascii="Calibri" w:hAnsi="Calibri" w:cs="Arial"/>
          <w:sz w:val="22"/>
          <w:szCs w:val="22"/>
        </w:rPr>
        <w:t xml:space="preserve"> </w:t>
      </w:r>
      <w:r w:rsidR="00104158">
        <w:rPr>
          <w:rFonts w:ascii="Calibri" w:hAnsi="Calibri" w:cs="Arial"/>
          <w:sz w:val="22"/>
          <w:szCs w:val="22"/>
        </w:rPr>
        <w:t xml:space="preserve">specific </w:t>
      </w:r>
      <w:r w:rsidR="00104158" w:rsidRPr="00BE46C3">
        <w:rPr>
          <w:rFonts w:ascii="Calibri" w:hAnsi="Calibri" w:cs="Arial"/>
          <w:sz w:val="22"/>
          <w:szCs w:val="22"/>
        </w:rPr>
        <w:t>proteins</w:t>
      </w:r>
      <w:r w:rsidR="00CD43F0" w:rsidRPr="00BE46C3">
        <w:rPr>
          <w:rFonts w:asciiTheme="minorHAnsi" w:hAnsiTheme="minorHAnsi"/>
          <w:sz w:val="22"/>
          <w:szCs w:val="22"/>
        </w:rPr>
        <w:t xml:space="preserve">. The </w:t>
      </w:r>
      <w:r w:rsidR="00FF694D">
        <w:rPr>
          <w:rFonts w:ascii="Calibri" w:hAnsi="Calibri" w:cs="Arial"/>
          <w:sz w:val="22"/>
          <w:szCs w:val="22"/>
        </w:rPr>
        <w:t>work</w:t>
      </w:r>
      <w:r w:rsidR="00CD43F0" w:rsidRPr="00BE46C3">
        <w:rPr>
          <w:rFonts w:ascii="Calibri" w:hAnsi="Calibri" w:cs="Arial"/>
          <w:sz w:val="22"/>
          <w:szCs w:val="22"/>
        </w:rPr>
        <w:t xml:space="preserve"> </w:t>
      </w:r>
      <w:r w:rsidR="00CD43F0" w:rsidRPr="00BE46C3">
        <w:rPr>
          <w:rFonts w:asciiTheme="minorHAnsi" w:hAnsiTheme="minorHAnsi"/>
          <w:sz w:val="22"/>
          <w:szCs w:val="22"/>
        </w:rPr>
        <w:t xml:space="preserve">would be conducted at </w:t>
      </w:r>
      <w:r w:rsidRPr="00BE46C3">
        <w:rPr>
          <w:rFonts w:asciiTheme="minorHAnsi" w:hAnsiTheme="minorHAnsi"/>
          <w:sz w:val="22"/>
          <w:szCs w:val="22"/>
        </w:rPr>
        <w:t>Borenore (</w:t>
      </w:r>
      <w:proofErr w:type="spellStart"/>
      <w:r w:rsidRPr="00BE46C3">
        <w:rPr>
          <w:rFonts w:asciiTheme="minorHAnsi" w:hAnsiTheme="minorHAnsi"/>
          <w:sz w:val="22"/>
          <w:szCs w:val="22"/>
        </w:rPr>
        <w:t>Cabonne</w:t>
      </w:r>
      <w:proofErr w:type="spellEnd"/>
      <w:r w:rsidRPr="00BE46C3">
        <w:rPr>
          <w:rFonts w:asciiTheme="minorHAnsi" w:hAnsiTheme="minorHAnsi"/>
          <w:sz w:val="22"/>
          <w:szCs w:val="22"/>
        </w:rPr>
        <w:t xml:space="preserve"> Shire Council) New South Wales. GM yeast would be cultured in several batches in closed fermentation vessels over five years.</w:t>
      </w:r>
    </w:p>
    <w:p w14:paraId="02CA39FA" w14:textId="3F7F303B" w:rsidR="00BE46C3" w:rsidRDefault="00BE46C3" w:rsidP="00B37090">
      <w:pPr>
        <w:keepNext/>
        <w:spacing w:before="120" w:after="60"/>
        <w:rPr>
          <w:rFonts w:asciiTheme="minorHAnsi" w:hAnsiTheme="minorHAnsi" w:cs="Arial"/>
          <w:b/>
          <w:bCs/>
          <w:sz w:val="22"/>
          <w:szCs w:val="22"/>
        </w:rPr>
      </w:pPr>
      <w:r w:rsidRPr="00BE46C3">
        <w:rPr>
          <w:rFonts w:asciiTheme="minorHAnsi" w:hAnsiTheme="minorHAnsi" w:cs="Arial"/>
          <w:b/>
          <w:bCs/>
          <w:sz w:val="22"/>
          <w:szCs w:val="22"/>
        </w:rPr>
        <w:t xml:space="preserve">What </w:t>
      </w:r>
      <w:r w:rsidR="00FF694D">
        <w:rPr>
          <w:rFonts w:asciiTheme="minorHAnsi" w:hAnsiTheme="minorHAnsi" w:cs="Arial"/>
          <w:b/>
          <w:bCs/>
          <w:sz w:val="22"/>
          <w:szCs w:val="22"/>
        </w:rPr>
        <w:t>is</w:t>
      </w:r>
      <w:r w:rsidRPr="00BE46C3">
        <w:rPr>
          <w:rFonts w:asciiTheme="minorHAnsi" w:hAnsiTheme="minorHAnsi" w:cs="Arial"/>
          <w:b/>
          <w:bCs/>
          <w:sz w:val="22"/>
          <w:szCs w:val="22"/>
        </w:rPr>
        <w:t xml:space="preserve"> yeast?</w:t>
      </w:r>
    </w:p>
    <w:p w14:paraId="217E4C51" w14:textId="7D2C94AE" w:rsidR="00B37090" w:rsidRPr="00BE46C3" w:rsidRDefault="00BE46C3" w:rsidP="00B37090">
      <w:pPr>
        <w:keepNext/>
        <w:spacing w:before="120" w:after="60"/>
        <w:rPr>
          <w:rFonts w:asciiTheme="minorHAnsi" w:hAnsiTheme="minorHAnsi" w:cs="Arial"/>
          <w:sz w:val="22"/>
          <w:szCs w:val="22"/>
        </w:rPr>
      </w:pPr>
      <w:r w:rsidRPr="00BE46C3">
        <w:rPr>
          <w:rFonts w:asciiTheme="minorHAnsi" w:hAnsiTheme="minorHAnsi" w:cs="Arial"/>
          <w:sz w:val="22"/>
          <w:szCs w:val="22"/>
        </w:rPr>
        <w:t>Yeast</w:t>
      </w:r>
      <w:r>
        <w:rPr>
          <w:rFonts w:asciiTheme="minorHAnsi" w:hAnsiTheme="minorHAnsi" w:cs="Arial"/>
          <w:sz w:val="22"/>
          <w:szCs w:val="22"/>
        </w:rPr>
        <w:t>s</w:t>
      </w:r>
      <w:r w:rsidRPr="00BE46C3">
        <w:rPr>
          <w:rFonts w:asciiTheme="minorHAnsi" w:hAnsiTheme="minorHAnsi" w:cs="Arial"/>
          <w:sz w:val="22"/>
          <w:szCs w:val="22"/>
        </w:rPr>
        <w:t xml:space="preserve"> are a diverse group of organisms that </w:t>
      </w:r>
      <w:r>
        <w:rPr>
          <w:rFonts w:asciiTheme="minorHAnsi" w:hAnsiTheme="minorHAnsi" w:cs="Arial"/>
          <w:sz w:val="22"/>
          <w:szCs w:val="22"/>
        </w:rPr>
        <w:t xml:space="preserve">are </w:t>
      </w:r>
      <w:r w:rsidR="003564AE">
        <w:rPr>
          <w:rFonts w:asciiTheme="minorHAnsi" w:hAnsiTheme="minorHAnsi" w:cs="Arial"/>
          <w:sz w:val="22"/>
          <w:szCs w:val="22"/>
        </w:rPr>
        <w:t xml:space="preserve">commonly </w:t>
      </w:r>
      <w:r>
        <w:rPr>
          <w:rFonts w:asciiTheme="minorHAnsi" w:hAnsiTheme="minorHAnsi" w:cs="Arial"/>
          <w:sz w:val="22"/>
          <w:szCs w:val="22"/>
        </w:rPr>
        <w:t xml:space="preserve">used in </w:t>
      </w:r>
      <w:r w:rsidR="002D686F">
        <w:rPr>
          <w:rFonts w:asciiTheme="minorHAnsi" w:hAnsiTheme="minorHAnsi" w:cs="Arial"/>
          <w:sz w:val="22"/>
          <w:szCs w:val="22"/>
        </w:rPr>
        <w:t xml:space="preserve">the </w:t>
      </w:r>
      <w:r>
        <w:rPr>
          <w:rFonts w:asciiTheme="minorHAnsi" w:hAnsiTheme="minorHAnsi" w:cs="Arial"/>
          <w:sz w:val="22"/>
          <w:szCs w:val="22"/>
        </w:rPr>
        <w:t>food manufacturing industry. For example, the closely related baker’s yeast is used for making bread and in</w:t>
      </w:r>
      <w:r w:rsidR="002D686F">
        <w:rPr>
          <w:rFonts w:asciiTheme="minorHAnsi" w:hAnsiTheme="minorHAnsi" w:cs="Arial"/>
          <w:sz w:val="22"/>
          <w:szCs w:val="22"/>
        </w:rPr>
        <w:t xml:space="preserve"> the</w:t>
      </w:r>
      <w:r>
        <w:rPr>
          <w:rFonts w:asciiTheme="minorHAnsi" w:hAnsiTheme="minorHAnsi" w:cs="Arial"/>
          <w:sz w:val="22"/>
          <w:szCs w:val="22"/>
        </w:rPr>
        <w:t xml:space="preserve"> brewing industry. They are </w:t>
      </w:r>
      <w:r w:rsidR="002D686F">
        <w:rPr>
          <w:rFonts w:asciiTheme="minorHAnsi" w:hAnsiTheme="minorHAnsi" w:cs="Arial"/>
          <w:sz w:val="22"/>
          <w:szCs w:val="22"/>
        </w:rPr>
        <w:t xml:space="preserve">a </w:t>
      </w:r>
      <w:r>
        <w:rPr>
          <w:rFonts w:asciiTheme="minorHAnsi" w:hAnsiTheme="minorHAnsi" w:cs="Arial"/>
          <w:sz w:val="22"/>
          <w:szCs w:val="22"/>
        </w:rPr>
        <w:t xml:space="preserve">popular tool in research and </w:t>
      </w:r>
      <w:r w:rsidR="00EE3136">
        <w:rPr>
          <w:rFonts w:asciiTheme="minorHAnsi" w:hAnsiTheme="minorHAnsi" w:cs="Arial"/>
          <w:sz w:val="22"/>
          <w:szCs w:val="22"/>
        </w:rPr>
        <w:t xml:space="preserve">in the </w:t>
      </w:r>
      <w:r>
        <w:rPr>
          <w:rFonts w:asciiTheme="minorHAnsi" w:hAnsiTheme="minorHAnsi" w:cs="Arial"/>
          <w:sz w:val="22"/>
          <w:szCs w:val="22"/>
        </w:rPr>
        <w:t xml:space="preserve">biotechnology industry for producing recombinant proteins. </w:t>
      </w:r>
      <w:r w:rsidR="002D686F">
        <w:rPr>
          <w:rFonts w:asciiTheme="minorHAnsi" w:hAnsiTheme="minorHAnsi" w:cs="Arial"/>
          <w:sz w:val="22"/>
          <w:szCs w:val="22"/>
        </w:rPr>
        <w:t xml:space="preserve">This </w:t>
      </w:r>
      <w:proofErr w:type="gramStart"/>
      <w:r w:rsidR="002D686F">
        <w:rPr>
          <w:rFonts w:asciiTheme="minorHAnsi" w:hAnsiTheme="minorHAnsi" w:cs="Arial"/>
          <w:sz w:val="22"/>
          <w:szCs w:val="22"/>
        </w:rPr>
        <w:t>particular yeast</w:t>
      </w:r>
      <w:proofErr w:type="gramEnd"/>
      <w:r w:rsidR="002D686F">
        <w:rPr>
          <w:rFonts w:asciiTheme="minorHAnsi" w:hAnsiTheme="minorHAnsi" w:cs="Arial"/>
          <w:sz w:val="22"/>
          <w:szCs w:val="22"/>
        </w:rPr>
        <w:t xml:space="preserve"> is </w:t>
      </w:r>
      <w:r>
        <w:rPr>
          <w:rFonts w:asciiTheme="minorHAnsi" w:hAnsiTheme="minorHAnsi" w:cs="Arial"/>
          <w:sz w:val="22"/>
          <w:szCs w:val="22"/>
        </w:rPr>
        <w:t xml:space="preserve">generally found in decaying plant material and are not known to cause harm to people or the environment. </w:t>
      </w:r>
    </w:p>
    <w:p w14:paraId="737B1224" w14:textId="1975DC38" w:rsidR="006F175C" w:rsidRPr="00BE46C3" w:rsidRDefault="006F175C" w:rsidP="0066269D">
      <w:pPr>
        <w:spacing w:before="120" w:after="120"/>
        <w:rPr>
          <w:rFonts w:asciiTheme="minorHAnsi" w:hAnsiTheme="minorHAnsi" w:cs="Arial"/>
          <w:sz w:val="22"/>
          <w:szCs w:val="22"/>
        </w:rPr>
      </w:pPr>
      <w:r w:rsidRPr="00BE46C3">
        <w:rPr>
          <w:rFonts w:asciiTheme="minorHAnsi" w:hAnsiTheme="minorHAnsi" w:cs="Arial"/>
          <w:b/>
          <w:sz w:val="22"/>
          <w:szCs w:val="22"/>
        </w:rPr>
        <w:t xml:space="preserve">How </w:t>
      </w:r>
      <w:r w:rsidR="005A761A" w:rsidRPr="00BE46C3">
        <w:rPr>
          <w:rFonts w:asciiTheme="minorHAnsi" w:hAnsiTheme="minorHAnsi" w:cs="Arial"/>
          <w:b/>
          <w:sz w:val="22"/>
          <w:szCs w:val="22"/>
        </w:rPr>
        <w:t>has</w:t>
      </w:r>
      <w:r w:rsidR="003C1AA1" w:rsidRPr="00BE46C3">
        <w:rPr>
          <w:rFonts w:asciiTheme="minorHAnsi" w:hAnsiTheme="minorHAnsi" w:cs="Arial"/>
          <w:b/>
          <w:sz w:val="22"/>
          <w:szCs w:val="22"/>
        </w:rPr>
        <w:t xml:space="preserve"> the GM </w:t>
      </w:r>
      <w:r w:rsidR="00BE46C3" w:rsidRPr="00BE46C3">
        <w:rPr>
          <w:rFonts w:asciiTheme="minorHAnsi" w:hAnsiTheme="minorHAnsi" w:cs="Arial"/>
          <w:b/>
          <w:sz w:val="22"/>
          <w:szCs w:val="22"/>
        </w:rPr>
        <w:t>yeast</w:t>
      </w:r>
      <w:r w:rsidR="00425E9F" w:rsidRPr="00BE46C3">
        <w:rPr>
          <w:rFonts w:asciiTheme="minorHAnsi" w:hAnsiTheme="minorHAnsi" w:cs="Arial"/>
          <w:b/>
          <w:sz w:val="22"/>
          <w:szCs w:val="22"/>
        </w:rPr>
        <w:t xml:space="preserve"> </w:t>
      </w:r>
      <w:r w:rsidR="003C1AA1" w:rsidRPr="00BE46C3">
        <w:rPr>
          <w:rFonts w:asciiTheme="minorHAnsi" w:hAnsiTheme="minorHAnsi" w:cs="Arial"/>
          <w:b/>
          <w:sz w:val="22"/>
          <w:szCs w:val="22"/>
        </w:rPr>
        <w:t>be</w:t>
      </w:r>
      <w:r w:rsidR="005A761A" w:rsidRPr="00BE46C3">
        <w:rPr>
          <w:rFonts w:asciiTheme="minorHAnsi" w:hAnsiTheme="minorHAnsi" w:cs="Arial"/>
          <w:b/>
          <w:sz w:val="22"/>
          <w:szCs w:val="22"/>
        </w:rPr>
        <w:t>en</w:t>
      </w:r>
      <w:r w:rsidRPr="00BE46C3">
        <w:rPr>
          <w:rFonts w:asciiTheme="minorHAnsi" w:hAnsiTheme="minorHAnsi" w:cs="Arial"/>
          <w:b/>
          <w:sz w:val="22"/>
          <w:szCs w:val="22"/>
        </w:rPr>
        <w:t xml:space="preserve"> modified?</w:t>
      </w:r>
    </w:p>
    <w:p w14:paraId="258B0E2F" w14:textId="05929ED8" w:rsidR="0066269D" w:rsidRPr="00BE46C3" w:rsidRDefault="00BA447D" w:rsidP="0066269D">
      <w:pPr>
        <w:keepNext/>
        <w:spacing w:before="120" w:after="120"/>
        <w:rPr>
          <w:rFonts w:ascii="Calibri" w:hAnsi="Calibri" w:cs="Arial"/>
          <w:sz w:val="22"/>
          <w:szCs w:val="22"/>
        </w:rPr>
      </w:pPr>
      <w:r>
        <w:rPr>
          <w:rFonts w:asciiTheme="minorHAnsi" w:hAnsiTheme="minorHAnsi"/>
          <w:sz w:val="22"/>
          <w:szCs w:val="22"/>
        </w:rPr>
        <w:t xml:space="preserve">Yeast will be </w:t>
      </w:r>
      <w:r w:rsidR="00EE3136">
        <w:rPr>
          <w:rFonts w:asciiTheme="minorHAnsi" w:hAnsiTheme="minorHAnsi"/>
          <w:sz w:val="22"/>
          <w:szCs w:val="22"/>
        </w:rPr>
        <w:t xml:space="preserve">genetically modified </w:t>
      </w:r>
      <w:r>
        <w:rPr>
          <w:rFonts w:asciiTheme="minorHAnsi" w:hAnsiTheme="minorHAnsi"/>
          <w:sz w:val="22"/>
          <w:szCs w:val="22"/>
        </w:rPr>
        <w:t>to express</w:t>
      </w:r>
      <w:r w:rsidR="00BE46C3" w:rsidRPr="00BE46C3">
        <w:rPr>
          <w:rFonts w:ascii="Calibri" w:hAnsi="Calibri" w:cs="Arial"/>
          <w:sz w:val="22"/>
          <w:szCs w:val="22"/>
        </w:rPr>
        <w:t xml:space="preserve"> one type of protein</w:t>
      </w:r>
      <w:r w:rsidR="00BE46C3">
        <w:rPr>
          <w:rFonts w:ascii="Calibri" w:hAnsi="Calibri" w:cs="Arial"/>
          <w:sz w:val="22"/>
          <w:szCs w:val="22"/>
        </w:rPr>
        <w:t xml:space="preserve"> </w:t>
      </w:r>
      <w:r>
        <w:rPr>
          <w:rFonts w:ascii="Calibri" w:hAnsi="Calibri" w:cs="Arial"/>
          <w:sz w:val="22"/>
          <w:szCs w:val="22"/>
        </w:rPr>
        <w:t xml:space="preserve">from </w:t>
      </w:r>
      <w:r w:rsidR="00EE3136">
        <w:rPr>
          <w:rFonts w:ascii="Calibri" w:hAnsi="Calibri" w:cs="Arial"/>
          <w:sz w:val="22"/>
          <w:szCs w:val="22"/>
        </w:rPr>
        <w:t>cow’s</w:t>
      </w:r>
      <w:r w:rsidR="00EE3136" w:rsidRPr="00BE46C3">
        <w:rPr>
          <w:rFonts w:ascii="Calibri" w:hAnsi="Calibri" w:cs="Arial"/>
          <w:sz w:val="22"/>
          <w:szCs w:val="22"/>
        </w:rPr>
        <w:t xml:space="preserve"> </w:t>
      </w:r>
      <w:r w:rsidR="00BE46C3" w:rsidRPr="00BE46C3">
        <w:rPr>
          <w:rFonts w:ascii="Calibri" w:hAnsi="Calibri" w:cs="Arial"/>
          <w:sz w:val="22"/>
          <w:szCs w:val="22"/>
        </w:rPr>
        <w:t>milk, chicken egg or spider silk</w:t>
      </w:r>
      <w:r w:rsidR="0066269D" w:rsidRPr="00BE46C3">
        <w:rPr>
          <w:rFonts w:asciiTheme="minorHAnsi" w:hAnsiTheme="minorHAnsi"/>
          <w:sz w:val="22"/>
          <w:szCs w:val="22"/>
        </w:rPr>
        <w:t xml:space="preserve">. </w:t>
      </w:r>
      <w:r w:rsidR="00BE46C3" w:rsidRPr="00BE46C3">
        <w:rPr>
          <w:rFonts w:asciiTheme="minorHAnsi" w:hAnsiTheme="minorHAnsi"/>
          <w:sz w:val="22"/>
          <w:szCs w:val="22"/>
        </w:rPr>
        <w:t xml:space="preserve">These genes </w:t>
      </w:r>
      <w:r>
        <w:rPr>
          <w:rFonts w:asciiTheme="minorHAnsi" w:hAnsiTheme="minorHAnsi"/>
          <w:sz w:val="22"/>
          <w:szCs w:val="22"/>
        </w:rPr>
        <w:t>will</w:t>
      </w:r>
      <w:r w:rsidRPr="00BE46C3">
        <w:rPr>
          <w:rFonts w:asciiTheme="minorHAnsi" w:hAnsiTheme="minorHAnsi"/>
          <w:sz w:val="22"/>
          <w:szCs w:val="22"/>
        </w:rPr>
        <w:t xml:space="preserve"> </w:t>
      </w:r>
      <w:r w:rsidR="00BE46C3" w:rsidRPr="00BE46C3">
        <w:rPr>
          <w:rFonts w:asciiTheme="minorHAnsi" w:hAnsiTheme="minorHAnsi"/>
          <w:sz w:val="22"/>
          <w:szCs w:val="22"/>
        </w:rPr>
        <w:t xml:space="preserve">not confer any advantageous trait </w:t>
      </w:r>
      <w:r w:rsidR="002D686F">
        <w:rPr>
          <w:rFonts w:asciiTheme="minorHAnsi" w:hAnsiTheme="minorHAnsi"/>
          <w:sz w:val="22"/>
          <w:szCs w:val="22"/>
        </w:rPr>
        <w:t xml:space="preserve">leading </w:t>
      </w:r>
      <w:r w:rsidR="00BE46C3" w:rsidRPr="00BE46C3">
        <w:rPr>
          <w:rFonts w:asciiTheme="minorHAnsi" w:hAnsiTheme="minorHAnsi"/>
          <w:sz w:val="22"/>
          <w:szCs w:val="22"/>
        </w:rPr>
        <w:t>to spread or persistence</w:t>
      </w:r>
      <w:r w:rsidR="002D686F">
        <w:rPr>
          <w:rFonts w:asciiTheme="minorHAnsi" w:hAnsiTheme="minorHAnsi"/>
          <w:sz w:val="22"/>
          <w:szCs w:val="22"/>
        </w:rPr>
        <w:t xml:space="preserve"> of the yeast</w:t>
      </w:r>
      <w:r w:rsidR="00BE46C3" w:rsidRPr="00BE46C3">
        <w:rPr>
          <w:rFonts w:asciiTheme="minorHAnsi" w:hAnsiTheme="minorHAnsi"/>
          <w:sz w:val="22"/>
          <w:szCs w:val="22"/>
        </w:rPr>
        <w:t>.</w:t>
      </w:r>
      <w:r w:rsidR="00FF694D">
        <w:rPr>
          <w:rFonts w:asciiTheme="minorHAnsi" w:hAnsiTheme="minorHAnsi"/>
          <w:sz w:val="22"/>
          <w:szCs w:val="22"/>
        </w:rPr>
        <w:t xml:space="preserve"> </w:t>
      </w:r>
      <w:r w:rsidR="0066269D" w:rsidRPr="00BE46C3">
        <w:rPr>
          <w:rFonts w:asciiTheme="minorHAnsi" w:hAnsiTheme="minorHAnsi"/>
          <w:sz w:val="22"/>
          <w:szCs w:val="22"/>
        </w:rPr>
        <w:t xml:space="preserve">The GM </w:t>
      </w:r>
      <w:r w:rsidR="00BE46C3" w:rsidRPr="00BE46C3">
        <w:rPr>
          <w:rFonts w:asciiTheme="minorHAnsi" w:hAnsiTheme="minorHAnsi"/>
          <w:sz w:val="22"/>
          <w:szCs w:val="22"/>
        </w:rPr>
        <w:t>yeast may</w:t>
      </w:r>
      <w:r w:rsidR="0066269D" w:rsidRPr="00BE46C3">
        <w:rPr>
          <w:rFonts w:asciiTheme="minorHAnsi" w:hAnsiTheme="minorHAnsi"/>
          <w:sz w:val="22"/>
          <w:szCs w:val="22"/>
        </w:rPr>
        <w:t xml:space="preserve"> also </w:t>
      </w:r>
      <w:r w:rsidR="00BE46C3" w:rsidRPr="00BE46C3">
        <w:rPr>
          <w:rFonts w:asciiTheme="minorHAnsi" w:hAnsiTheme="minorHAnsi"/>
          <w:sz w:val="22"/>
          <w:szCs w:val="22"/>
        </w:rPr>
        <w:t>contain</w:t>
      </w:r>
      <w:r w:rsidR="0066269D" w:rsidRPr="00BE46C3">
        <w:rPr>
          <w:rFonts w:asciiTheme="minorHAnsi" w:hAnsiTheme="minorHAnsi"/>
          <w:sz w:val="22"/>
          <w:szCs w:val="22"/>
        </w:rPr>
        <w:t xml:space="preserve"> a selectable marker gene</w:t>
      </w:r>
      <w:r w:rsidR="00BE46C3">
        <w:rPr>
          <w:rFonts w:asciiTheme="minorHAnsi" w:hAnsiTheme="minorHAnsi"/>
          <w:sz w:val="22"/>
          <w:szCs w:val="22"/>
        </w:rPr>
        <w:t xml:space="preserve"> which</w:t>
      </w:r>
      <w:r w:rsidR="0066269D" w:rsidRPr="00BE46C3">
        <w:rPr>
          <w:rFonts w:asciiTheme="minorHAnsi" w:hAnsiTheme="minorHAnsi"/>
          <w:sz w:val="22"/>
          <w:szCs w:val="22"/>
        </w:rPr>
        <w:t xml:space="preserve"> </w:t>
      </w:r>
      <w:r w:rsidR="00BE46C3" w:rsidRPr="00BE46C3">
        <w:rPr>
          <w:rFonts w:asciiTheme="minorHAnsi" w:hAnsiTheme="minorHAnsi"/>
          <w:sz w:val="22"/>
          <w:szCs w:val="22"/>
        </w:rPr>
        <w:t>confer</w:t>
      </w:r>
      <w:r w:rsidR="00EE3136">
        <w:rPr>
          <w:rFonts w:asciiTheme="minorHAnsi" w:hAnsiTheme="minorHAnsi"/>
          <w:sz w:val="22"/>
          <w:szCs w:val="22"/>
        </w:rPr>
        <w:t>s</w:t>
      </w:r>
      <w:r w:rsidR="0066269D" w:rsidRPr="00BE46C3">
        <w:rPr>
          <w:rFonts w:asciiTheme="minorHAnsi" w:hAnsiTheme="minorHAnsi"/>
          <w:sz w:val="22"/>
          <w:szCs w:val="22"/>
        </w:rPr>
        <w:t xml:space="preserve"> resistance</w:t>
      </w:r>
      <w:r w:rsidR="00EE3136">
        <w:rPr>
          <w:rFonts w:asciiTheme="minorHAnsi" w:hAnsiTheme="minorHAnsi"/>
          <w:sz w:val="22"/>
          <w:szCs w:val="22"/>
        </w:rPr>
        <w:t xml:space="preserve"> to an antibiotic</w:t>
      </w:r>
      <w:r w:rsidR="0066269D" w:rsidRPr="00BE46C3">
        <w:rPr>
          <w:rFonts w:asciiTheme="minorHAnsi" w:hAnsiTheme="minorHAnsi"/>
          <w:sz w:val="22"/>
          <w:szCs w:val="22"/>
        </w:rPr>
        <w:t xml:space="preserve">. </w:t>
      </w:r>
      <w:r w:rsidR="00BE46C3" w:rsidRPr="00BE46C3">
        <w:rPr>
          <w:rFonts w:asciiTheme="minorHAnsi" w:hAnsiTheme="minorHAnsi"/>
          <w:sz w:val="22"/>
          <w:szCs w:val="22"/>
        </w:rPr>
        <w:t>Th</w:t>
      </w:r>
      <w:r w:rsidR="00EE3136">
        <w:rPr>
          <w:rFonts w:asciiTheme="minorHAnsi" w:hAnsiTheme="minorHAnsi"/>
          <w:sz w:val="22"/>
          <w:szCs w:val="22"/>
        </w:rPr>
        <w:t xml:space="preserve">is </w:t>
      </w:r>
      <w:r w:rsidR="002D686F">
        <w:rPr>
          <w:rFonts w:asciiTheme="minorHAnsi" w:hAnsiTheme="minorHAnsi"/>
          <w:sz w:val="22"/>
          <w:szCs w:val="22"/>
        </w:rPr>
        <w:t xml:space="preserve">marker gene </w:t>
      </w:r>
      <w:r w:rsidR="00EE3136">
        <w:rPr>
          <w:rFonts w:asciiTheme="minorHAnsi" w:hAnsiTheme="minorHAnsi"/>
          <w:sz w:val="22"/>
          <w:szCs w:val="22"/>
        </w:rPr>
        <w:t>is</w:t>
      </w:r>
      <w:r w:rsidR="00BE46C3" w:rsidRPr="00BE46C3">
        <w:rPr>
          <w:rFonts w:asciiTheme="minorHAnsi" w:hAnsiTheme="minorHAnsi"/>
          <w:sz w:val="22"/>
          <w:szCs w:val="22"/>
        </w:rPr>
        <w:t xml:space="preserve"> </w:t>
      </w:r>
      <w:r>
        <w:rPr>
          <w:rFonts w:asciiTheme="minorHAnsi" w:hAnsiTheme="minorHAnsi"/>
          <w:sz w:val="22"/>
          <w:szCs w:val="22"/>
        </w:rPr>
        <w:t>useful for selecting GM yeast during early stages of</w:t>
      </w:r>
      <w:r w:rsidR="0066269D" w:rsidRPr="00BE46C3">
        <w:rPr>
          <w:rFonts w:asciiTheme="minorHAnsi" w:hAnsiTheme="minorHAnsi"/>
          <w:sz w:val="22"/>
          <w:szCs w:val="22"/>
        </w:rPr>
        <w:t xml:space="preserve"> development and </w:t>
      </w:r>
      <w:r w:rsidR="00BE46C3" w:rsidRPr="00BE46C3">
        <w:rPr>
          <w:rFonts w:asciiTheme="minorHAnsi" w:hAnsiTheme="minorHAnsi"/>
          <w:sz w:val="22"/>
          <w:szCs w:val="22"/>
        </w:rPr>
        <w:t>do</w:t>
      </w:r>
      <w:r w:rsidR="002D686F">
        <w:rPr>
          <w:rFonts w:asciiTheme="minorHAnsi" w:hAnsiTheme="minorHAnsi"/>
          <w:sz w:val="22"/>
          <w:szCs w:val="22"/>
        </w:rPr>
        <w:t>es</w:t>
      </w:r>
      <w:r w:rsidR="0066269D" w:rsidRPr="00BE46C3">
        <w:rPr>
          <w:rFonts w:asciiTheme="minorHAnsi" w:hAnsiTheme="minorHAnsi"/>
          <w:sz w:val="22"/>
          <w:szCs w:val="22"/>
        </w:rPr>
        <w:t xml:space="preserve"> not have any function when </w:t>
      </w:r>
      <w:r w:rsidR="00BE46C3" w:rsidRPr="00BE46C3">
        <w:rPr>
          <w:rFonts w:asciiTheme="minorHAnsi" w:hAnsiTheme="minorHAnsi"/>
          <w:sz w:val="22"/>
          <w:szCs w:val="22"/>
        </w:rPr>
        <w:t>yeasts</w:t>
      </w:r>
      <w:r w:rsidR="0066269D" w:rsidRPr="00BE46C3">
        <w:rPr>
          <w:rFonts w:asciiTheme="minorHAnsi" w:hAnsiTheme="minorHAnsi"/>
          <w:sz w:val="22"/>
          <w:szCs w:val="22"/>
        </w:rPr>
        <w:t xml:space="preserve"> are grown in </w:t>
      </w:r>
      <w:r w:rsidR="00BE46C3" w:rsidRPr="00BE46C3">
        <w:rPr>
          <w:rFonts w:asciiTheme="minorHAnsi" w:hAnsiTheme="minorHAnsi"/>
          <w:sz w:val="22"/>
          <w:szCs w:val="22"/>
        </w:rPr>
        <w:t xml:space="preserve">culture. </w:t>
      </w:r>
    </w:p>
    <w:p w14:paraId="21673F7B" w14:textId="41D2F9E2" w:rsidR="006F175C" w:rsidRPr="00BE46C3" w:rsidRDefault="006F175C" w:rsidP="0066269D">
      <w:pPr>
        <w:keepNext/>
        <w:spacing w:before="120" w:after="120"/>
        <w:rPr>
          <w:rFonts w:asciiTheme="minorHAnsi" w:hAnsiTheme="minorHAnsi" w:cs="Arial"/>
          <w:b/>
          <w:bCs/>
          <w:sz w:val="22"/>
          <w:szCs w:val="22"/>
        </w:rPr>
      </w:pPr>
      <w:r w:rsidRPr="00BE46C3">
        <w:rPr>
          <w:rFonts w:asciiTheme="minorHAnsi" w:hAnsiTheme="minorHAnsi" w:cs="Arial"/>
          <w:b/>
          <w:sz w:val="22"/>
          <w:szCs w:val="22"/>
        </w:rPr>
        <w:t>What</w:t>
      </w:r>
      <w:r w:rsidRPr="00BE46C3">
        <w:rPr>
          <w:rFonts w:asciiTheme="minorHAnsi" w:hAnsiTheme="minorHAnsi" w:cs="Arial"/>
          <w:b/>
          <w:bCs/>
          <w:sz w:val="22"/>
          <w:szCs w:val="22"/>
        </w:rPr>
        <w:t xml:space="preserve"> is the purpose of the </w:t>
      </w:r>
      <w:r w:rsidR="00BE46C3" w:rsidRPr="00BE46C3">
        <w:rPr>
          <w:rFonts w:asciiTheme="minorHAnsi" w:hAnsiTheme="minorHAnsi" w:cs="Arial"/>
          <w:b/>
          <w:bCs/>
          <w:sz w:val="22"/>
          <w:szCs w:val="22"/>
        </w:rPr>
        <w:t>trial</w:t>
      </w:r>
      <w:r w:rsidRPr="00BE46C3">
        <w:rPr>
          <w:rFonts w:asciiTheme="minorHAnsi" w:hAnsiTheme="minorHAnsi" w:cs="Arial"/>
          <w:b/>
          <w:bCs/>
          <w:sz w:val="22"/>
          <w:szCs w:val="22"/>
        </w:rPr>
        <w:t>?</w:t>
      </w:r>
    </w:p>
    <w:p w14:paraId="3C072C9C" w14:textId="42A14CA5" w:rsidR="005E70E9" w:rsidRPr="00BE46C3" w:rsidRDefault="00BE46C3" w:rsidP="0066269D">
      <w:pPr>
        <w:spacing w:before="120" w:after="120"/>
        <w:rPr>
          <w:rFonts w:asciiTheme="minorHAnsi" w:hAnsiTheme="minorHAnsi"/>
          <w:sz w:val="22"/>
          <w:szCs w:val="22"/>
        </w:rPr>
      </w:pPr>
      <w:r w:rsidRPr="00BE46C3">
        <w:rPr>
          <w:rFonts w:asciiTheme="minorHAnsi" w:hAnsiTheme="minorHAnsi"/>
          <w:sz w:val="22"/>
          <w:szCs w:val="22"/>
        </w:rPr>
        <w:t xml:space="preserve">The trial is to assess and optimise the fermentation process and characterise GM yeast during production of animal proteins. No material from the trial would be used in human food. However, </w:t>
      </w:r>
      <w:r w:rsidR="003564AE">
        <w:rPr>
          <w:rFonts w:asciiTheme="minorHAnsi" w:hAnsiTheme="minorHAnsi"/>
          <w:sz w:val="22"/>
          <w:szCs w:val="22"/>
        </w:rPr>
        <w:t>killed</w:t>
      </w:r>
      <w:r w:rsidR="003564AE" w:rsidRPr="00BE46C3">
        <w:rPr>
          <w:rFonts w:asciiTheme="minorHAnsi" w:hAnsiTheme="minorHAnsi"/>
          <w:sz w:val="22"/>
          <w:szCs w:val="22"/>
        </w:rPr>
        <w:t xml:space="preserve"> </w:t>
      </w:r>
      <w:r w:rsidRPr="00BE46C3">
        <w:rPr>
          <w:rFonts w:asciiTheme="minorHAnsi" w:hAnsiTheme="minorHAnsi"/>
          <w:sz w:val="22"/>
          <w:szCs w:val="22"/>
        </w:rPr>
        <w:t xml:space="preserve">GM yeast may be used as a soil conditioner or in animal feed preparation. </w:t>
      </w:r>
    </w:p>
    <w:p w14:paraId="4F34F5B2" w14:textId="77777777" w:rsidR="006F175C" w:rsidRPr="00EC014C" w:rsidRDefault="006F175C" w:rsidP="0066269D">
      <w:pPr>
        <w:keepNext/>
        <w:spacing w:before="120" w:after="120"/>
        <w:rPr>
          <w:rFonts w:asciiTheme="minorHAnsi" w:hAnsiTheme="minorHAnsi" w:cs="Arial"/>
          <w:b/>
          <w:sz w:val="22"/>
          <w:szCs w:val="22"/>
        </w:rPr>
      </w:pPr>
      <w:r w:rsidRPr="00EC014C">
        <w:rPr>
          <w:rFonts w:asciiTheme="minorHAnsi" w:hAnsiTheme="minorHAnsi" w:cs="Arial"/>
          <w:b/>
          <w:sz w:val="22"/>
          <w:szCs w:val="22"/>
        </w:rPr>
        <w:t>What controls are proposed for this release?</w:t>
      </w:r>
    </w:p>
    <w:p w14:paraId="3DC27F7C" w14:textId="00C3187C" w:rsidR="006F175C" w:rsidRDefault="00BB487E" w:rsidP="0066269D">
      <w:pPr>
        <w:spacing w:before="120" w:after="120"/>
        <w:rPr>
          <w:rFonts w:asciiTheme="minorHAnsi" w:hAnsiTheme="minorHAnsi"/>
          <w:sz w:val="22"/>
          <w:szCs w:val="22"/>
        </w:rPr>
      </w:pPr>
      <w:r w:rsidRPr="00BE46C3">
        <w:rPr>
          <w:rFonts w:asciiTheme="minorHAnsi" w:hAnsiTheme="minorHAnsi"/>
          <w:sz w:val="22"/>
          <w:szCs w:val="22"/>
        </w:rPr>
        <w:t>The</w:t>
      </w:r>
      <w:r w:rsidR="00244B6A" w:rsidRPr="00BE46C3">
        <w:rPr>
          <w:rFonts w:asciiTheme="minorHAnsi" w:hAnsiTheme="minorHAnsi"/>
          <w:sz w:val="22"/>
          <w:szCs w:val="22"/>
        </w:rPr>
        <w:t xml:space="preserve"> consultation Risk Assessment and Risk Management Plan (RARMP) </w:t>
      </w:r>
      <w:r w:rsidRPr="00BE46C3">
        <w:rPr>
          <w:rFonts w:asciiTheme="minorHAnsi" w:hAnsiTheme="minorHAnsi"/>
          <w:sz w:val="22"/>
          <w:szCs w:val="22"/>
        </w:rPr>
        <w:t xml:space="preserve">prepared for this application </w:t>
      </w:r>
      <w:r w:rsidR="00B87FB9" w:rsidRPr="00BE46C3">
        <w:rPr>
          <w:rFonts w:asciiTheme="minorHAnsi" w:hAnsiTheme="minorHAnsi"/>
          <w:sz w:val="22"/>
          <w:szCs w:val="22"/>
        </w:rPr>
        <w:t>conclude</w:t>
      </w:r>
      <w:r w:rsidR="00244B6A" w:rsidRPr="00BE46C3">
        <w:rPr>
          <w:rFonts w:asciiTheme="minorHAnsi" w:hAnsiTheme="minorHAnsi"/>
          <w:sz w:val="22"/>
          <w:szCs w:val="22"/>
        </w:rPr>
        <w:t>d</w:t>
      </w:r>
      <w:r w:rsidR="00B87FB9" w:rsidRPr="00BE46C3">
        <w:rPr>
          <w:rFonts w:asciiTheme="minorHAnsi" w:hAnsiTheme="minorHAnsi"/>
          <w:sz w:val="22"/>
          <w:szCs w:val="22"/>
        </w:rPr>
        <w:t xml:space="preserve"> that the </w:t>
      </w:r>
      <w:r w:rsidR="00BE46C3" w:rsidRPr="00BE46C3">
        <w:rPr>
          <w:rFonts w:asciiTheme="minorHAnsi" w:hAnsiTheme="minorHAnsi"/>
          <w:sz w:val="22"/>
          <w:szCs w:val="22"/>
        </w:rPr>
        <w:t xml:space="preserve">fermentation </w:t>
      </w:r>
      <w:r w:rsidR="00583C62" w:rsidRPr="00BE46C3">
        <w:rPr>
          <w:rFonts w:asciiTheme="minorHAnsi" w:hAnsiTheme="minorHAnsi"/>
          <w:sz w:val="22"/>
          <w:szCs w:val="22"/>
        </w:rPr>
        <w:t>trial</w:t>
      </w:r>
      <w:r w:rsidRPr="00BE46C3">
        <w:rPr>
          <w:rFonts w:asciiTheme="minorHAnsi" w:hAnsiTheme="minorHAnsi"/>
          <w:sz w:val="22"/>
          <w:szCs w:val="22"/>
        </w:rPr>
        <w:t xml:space="preserve"> </w:t>
      </w:r>
      <w:r w:rsidR="00B87FB9" w:rsidRPr="00BE46C3">
        <w:rPr>
          <w:rFonts w:asciiTheme="minorHAnsi" w:hAnsiTheme="minorHAnsi"/>
          <w:sz w:val="22"/>
          <w:szCs w:val="22"/>
        </w:rPr>
        <w:t>poses negligible risks to people or the environment.</w:t>
      </w:r>
      <w:r w:rsidR="00BE46C3" w:rsidRPr="00BE46C3">
        <w:rPr>
          <w:rFonts w:asciiTheme="minorHAnsi" w:hAnsiTheme="minorHAnsi"/>
          <w:sz w:val="22"/>
          <w:szCs w:val="22"/>
        </w:rPr>
        <w:t xml:space="preserve"> </w:t>
      </w:r>
      <w:r w:rsidR="00DB5401">
        <w:rPr>
          <w:rFonts w:asciiTheme="minorHAnsi" w:hAnsiTheme="minorHAnsi"/>
          <w:sz w:val="22"/>
          <w:szCs w:val="22"/>
        </w:rPr>
        <w:t>A</w:t>
      </w:r>
      <w:r w:rsidR="00565B38" w:rsidRPr="00BE46C3">
        <w:rPr>
          <w:rFonts w:asciiTheme="minorHAnsi" w:hAnsiTheme="minorHAnsi"/>
          <w:sz w:val="22"/>
          <w:szCs w:val="22"/>
        </w:rPr>
        <w:t>s this is a trial</w:t>
      </w:r>
      <w:r w:rsidR="000217ED" w:rsidRPr="00BE46C3">
        <w:rPr>
          <w:rFonts w:asciiTheme="minorHAnsi" w:hAnsiTheme="minorHAnsi"/>
          <w:sz w:val="22"/>
          <w:szCs w:val="22"/>
        </w:rPr>
        <w:t xml:space="preserve"> under limited and controlled conditions</w:t>
      </w:r>
      <w:r w:rsidR="00565B38" w:rsidRPr="00BE46C3">
        <w:rPr>
          <w:rFonts w:asciiTheme="minorHAnsi" w:hAnsiTheme="minorHAnsi"/>
          <w:sz w:val="22"/>
          <w:szCs w:val="22"/>
        </w:rPr>
        <w:t xml:space="preserve">, </w:t>
      </w:r>
      <w:proofErr w:type="gramStart"/>
      <w:r w:rsidR="00565B38" w:rsidRPr="00BE46C3">
        <w:rPr>
          <w:rFonts w:asciiTheme="minorHAnsi" w:hAnsiTheme="minorHAnsi"/>
          <w:sz w:val="22"/>
          <w:szCs w:val="22"/>
        </w:rPr>
        <w:t xml:space="preserve">a </w:t>
      </w:r>
      <w:r w:rsidR="000217ED" w:rsidRPr="00BE46C3">
        <w:rPr>
          <w:rFonts w:asciiTheme="minorHAnsi" w:hAnsiTheme="minorHAnsi"/>
          <w:sz w:val="22"/>
          <w:szCs w:val="22"/>
        </w:rPr>
        <w:t xml:space="preserve">number </w:t>
      </w:r>
      <w:r w:rsidR="00565B38" w:rsidRPr="00BE46C3">
        <w:rPr>
          <w:rFonts w:asciiTheme="minorHAnsi" w:hAnsiTheme="minorHAnsi"/>
          <w:sz w:val="22"/>
          <w:szCs w:val="22"/>
        </w:rPr>
        <w:t>of</w:t>
      </w:r>
      <w:proofErr w:type="gramEnd"/>
      <w:r w:rsidR="00565B38" w:rsidRPr="00BE46C3">
        <w:rPr>
          <w:rFonts w:asciiTheme="minorHAnsi" w:hAnsiTheme="minorHAnsi"/>
          <w:sz w:val="22"/>
          <w:szCs w:val="22"/>
        </w:rPr>
        <w:t xml:space="preserve"> licence conditions have been </w:t>
      </w:r>
      <w:r w:rsidR="002D686F">
        <w:rPr>
          <w:rFonts w:asciiTheme="minorHAnsi" w:hAnsiTheme="minorHAnsi"/>
          <w:sz w:val="22"/>
          <w:szCs w:val="22"/>
        </w:rPr>
        <w:t>proposed</w:t>
      </w:r>
      <w:r w:rsidR="002D686F" w:rsidRPr="00BE46C3">
        <w:rPr>
          <w:rFonts w:asciiTheme="minorHAnsi" w:hAnsiTheme="minorHAnsi"/>
          <w:sz w:val="22"/>
          <w:szCs w:val="22"/>
        </w:rPr>
        <w:t xml:space="preserve"> </w:t>
      </w:r>
      <w:r w:rsidR="00565B38" w:rsidRPr="00BE46C3">
        <w:rPr>
          <w:rFonts w:asciiTheme="minorHAnsi" w:hAnsiTheme="minorHAnsi"/>
          <w:sz w:val="22"/>
          <w:szCs w:val="22"/>
        </w:rPr>
        <w:t xml:space="preserve">to restrict when and where the trial can take place, limit the size of the trial, and </w:t>
      </w:r>
      <w:r w:rsidR="00DB5401">
        <w:rPr>
          <w:rFonts w:asciiTheme="minorHAnsi" w:hAnsiTheme="minorHAnsi"/>
          <w:sz w:val="22"/>
          <w:szCs w:val="22"/>
        </w:rPr>
        <w:t xml:space="preserve">restrict </w:t>
      </w:r>
      <w:r w:rsidR="00104158">
        <w:rPr>
          <w:rFonts w:asciiTheme="minorHAnsi" w:hAnsiTheme="minorHAnsi"/>
          <w:sz w:val="22"/>
          <w:szCs w:val="22"/>
        </w:rPr>
        <w:t xml:space="preserve">the </w:t>
      </w:r>
      <w:r w:rsidR="00104158" w:rsidRPr="00BE46C3">
        <w:rPr>
          <w:rFonts w:asciiTheme="minorHAnsi" w:hAnsiTheme="minorHAnsi"/>
          <w:sz w:val="22"/>
          <w:szCs w:val="22"/>
        </w:rPr>
        <w:t>GM</w:t>
      </w:r>
      <w:r w:rsidR="00565B38" w:rsidRPr="00BE46C3">
        <w:rPr>
          <w:rFonts w:asciiTheme="minorHAnsi" w:hAnsiTheme="minorHAnsi"/>
          <w:sz w:val="22"/>
          <w:szCs w:val="22"/>
        </w:rPr>
        <w:t xml:space="preserve"> </w:t>
      </w:r>
      <w:r w:rsidR="00BE46C3" w:rsidRPr="00BE46C3">
        <w:rPr>
          <w:rFonts w:asciiTheme="minorHAnsi" w:hAnsiTheme="minorHAnsi"/>
          <w:sz w:val="22"/>
          <w:szCs w:val="22"/>
        </w:rPr>
        <w:t>yeast</w:t>
      </w:r>
      <w:r w:rsidR="00565B38" w:rsidRPr="00BE46C3">
        <w:rPr>
          <w:rFonts w:asciiTheme="minorHAnsi" w:hAnsiTheme="minorHAnsi"/>
          <w:sz w:val="22"/>
          <w:szCs w:val="22"/>
        </w:rPr>
        <w:t xml:space="preserve"> </w:t>
      </w:r>
      <w:r w:rsidR="00104158">
        <w:rPr>
          <w:rFonts w:asciiTheme="minorHAnsi" w:hAnsiTheme="minorHAnsi"/>
          <w:sz w:val="22"/>
          <w:szCs w:val="22"/>
        </w:rPr>
        <w:t xml:space="preserve">to </w:t>
      </w:r>
      <w:r w:rsidR="00104158" w:rsidRPr="00BE46C3">
        <w:rPr>
          <w:rFonts w:asciiTheme="minorHAnsi" w:hAnsiTheme="minorHAnsi"/>
          <w:sz w:val="22"/>
          <w:szCs w:val="22"/>
        </w:rPr>
        <w:t>the</w:t>
      </w:r>
      <w:r w:rsidR="00565B38" w:rsidRPr="00BE46C3">
        <w:rPr>
          <w:rFonts w:asciiTheme="minorHAnsi" w:hAnsiTheme="minorHAnsi"/>
          <w:sz w:val="22"/>
          <w:szCs w:val="22"/>
        </w:rPr>
        <w:t xml:space="preserve"> </w:t>
      </w:r>
      <w:r w:rsidR="00BE46C3" w:rsidRPr="00BE46C3">
        <w:rPr>
          <w:rFonts w:asciiTheme="minorHAnsi" w:hAnsiTheme="minorHAnsi"/>
          <w:sz w:val="22"/>
          <w:szCs w:val="22"/>
        </w:rPr>
        <w:t>production facility</w:t>
      </w:r>
      <w:r w:rsidR="00CC2FED" w:rsidRPr="00BE46C3">
        <w:rPr>
          <w:rFonts w:asciiTheme="minorHAnsi" w:hAnsiTheme="minorHAnsi"/>
          <w:sz w:val="22"/>
          <w:szCs w:val="22"/>
        </w:rPr>
        <w:t>.</w:t>
      </w:r>
      <w:r w:rsidR="00F94B1B" w:rsidRPr="00BE46C3">
        <w:rPr>
          <w:rFonts w:asciiTheme="minorHAnsi" w:hAnsiTheme="minorHAnsi"/>
          <w:sz w:val="22"/>
          <w:szCs w:val="22"/>
        </w:rPr>
        <w:t xml:space="preserve"> </w:t>
      </w:r>
      <w:r w:rsidR="00DB5401">
        <w:rPr>
          <w:rFonts w:asciiTheme="minorHAnsi" w:hAnsiTheme="minorHAnsi"/>
          <w:sz w:val="22"/>
          <w:szCs w:val="22"/>
        </w:rPr>
        <w:t>T</w:t>
      </w:r>
      <w:r w:rsidR="00E1688F" w:rsidRPr="00BE46C3">
        <w:rPr>
          <w:rFonts w:asciiTheme="minorHAnsi" w:hAnsiTheme="minorHAnsi"/>
          <w:sz w:val="22"/>
          <w:szCs w:val="22"/>
        </w:rPr>
        <w:t>here are</w:t>
      </w:r>
      <w:r w:rsidR="00F94B1B" w:rsidRPr="00BE46C3">
        <w:rPr>
          <w:rFonts w:asciiTheme="minorHAnsi" w:hAnsiTheme="minorHAnsi"/>
          <w:sz w:val="22"/>
          <w:szCs w:val="22"/>
        </w:rPr>
        <w:t xml:space="preserve"> conditions to isolate </w:t>
      </w:r>
      <w:r w:rsidR="00BE46C3" w:rsidRPr="00BE46C3">
        <w:rPr>
          <w:rFonts w:asciiTheme="minorHAnsi" w:hAnsiTheme="minorHAnsi"/>
          <w:sz w:val="22"/>
          <w:szCs w:val="22"/>
        </w:rPr>
        <w:t xml:space="preserve">the GM yeast by </w:t>
      </w:r>
      <w:r w:rsidR="00EE3136">
        <w:rPr>
          <w:rFonts w:asciiTheme="minorHAnsi" w:hAnsiTheme="minorHAnsi"/>
          <w:sz w:val="22"/>
          <w:szCs w:val="22"/>
        </w:rPr>
        <w:t>growing it</w:t>
      </w:r>
      <w:r w:rsidR="00BE46C3" w:rsidRPr="00BE46C3">
        <w:rPr>
          <w:rFonts w:asciiTheme="minorHAnsi" w:hAnsiTheme="minorHAnsi"/>
          <w:sz w:val="22"/>
          <w:szCs w:val="22"/>
        </w:rPr>
        <w:t xml:space="preserve"> in closed culture vessels</w:t>
      </w:r>
      <w:r w:rsidR="00F94B1B" w:rsidRPr="00BE46C3">
        <w:rPr>
          <w:rFonts w:asciiTheme="minorHAnsi" w:hAnsiTheme="minorHAnsi"/>
          <w:sz w:val="22"/>
          <w:szCs w:val="22"/>
        </w:rPr>
        <w:t xml:space="preserve">, </w:t>
      </w:r>
      <w:r w:rsidR="00C828F0" w:rsidRPr="00BE46C3">
        <w:rPr>
          <w:rFonts w:asciiTheme="minorHAnsi" w:hAnsiTheme="minorHAnsi"/>
          <w:sz w:val="22"/>
          <w:szCs w:val="22"/>
        </w:rPr>
        <w:t>transfe</w:t>
      </w:r>
      <w:r w:rsidR="00C828F0">
        <w:rPr>
          <w:rFonts w:asciiTheme="minorHAnsi" w:hAnsiTheme="minorHAnsi"/>
          <w:sz w:val="22"/>
          <w:szCs w:val="22"/>
        </w:rPr>
        <w:t>r</w:t>
      </w:r>
      <w:r w:rsidR="002D686F">
        <w:rPr>
          <w:rFonts w:asciiTheme="minorHAnsi" w:hAnsiTheme="minorHAnsi"/>
          <w:sz w:val="22"/>
          <w:szCs w:val="22"/>
        </w:rPr>
        <w:t>ing</w:t>
      </w:r>
      <w:r w:rsidR="00BE46C3" w:rsidRPr="00BE46C3">
        <w:rPr>
          <w:rFonts w:asciiTheme="minorHAnsi" w:hAnsiTheme="minorHAnsi"/>
          <w:sz w:val="22"/>
          <w:szCs w:val="22"/>
        </w:rPr>
        <w:t xml:space="preserve"> liquids via closed stainless-steel pipes, </w:t>
      </w:r>
      <w:r w:rsidR="00E1688F" w:rsidRPr="00BE46C3">
        <w:rPr>
          <w:rFonts w:asciiTheme="minorHAnsi" w:hAnsiTheme="minorHAnsi"/>
          <w:sz w:val="22"/>
          <w:szCs w:val="22"/>
        </w:rPr>
        <w:t xml:space="preserve">to </w:t>
      </w:r>
      <w:r w:rsidR="00F94B1B" w:rsidRPr="00BE46C3">
        <w:rPr>
          <w:rFonts w:asciiTheme="minorHAnsi" w:hAnsiTheme="minorHAnsi"/>
          <w:sz w:val="22"/>
          <w:szCs w:val="22"/>
        </w:rPr>
        <w:t>secure</w:t>
      </w:r>
      <w:r w:rsidR="00E1688F" w:rsidRPr="00BE46C3">
        <w:rPr>
          <w:rFonts w:asciiTheme="minorHAnsi" w:hAnsiTheme="minorHAnsi"/>
          <w:sz w:val="22"/>
          <w:szCs w:val="22"/>
        </w:rPr>
        <w:t>ly</w:t>
      </w:r>
      <w:r w:rsidR="00F94B1B" w:rsidRPr="00BE46C3">
        <w:rPr>
          <w:rFonts w:asciiTheme="minorHAnsi" w:hAnsiTheme="minorHAnsi"/>
          <w:sz w:val="22"/>
          <w:szCs w:val="22"/>
        </w:rPr>
        <w:t xml:space="preserve"> transport and </w:t>
      </w:r>
      <w:r w:rsidR="00E1688F" w:rsidRPr="00BE46C3">
        <w:rPr>
          <w:rFonts w:asciiTheme="minorHAnsi" w:hAnsiTheme="minorHAnsi"/>
          <w:sz w:val="22"/>
          <w:szCs w:val="22"/>
        </w:rPr>
        <w:t xml:space="preserve">store the GMOs, and to inspect the </w:t>
      </w:r>
      <w:r w:rsidR="00BE46C3" w:rsidRPr="00BE46C3">
        <w:rPr>
          <w:rFonts w:asciiTheme="minorHAnsi" w:hAnsiTheme="minorHAnsi"/>
          <w:sz w:val="22"/>
          <w:szCs w:val="22"/>
        </w:rPr>
        <w:t>production facility at regular intervals for any leakage</w:t>
      </w:r>
      <w:r w:rsidR="00DB5401">
        <w:rPr>
          <w:rFonts w:asciiTheme="minorHAnsi" w:hAnsiTheme="minorHAnsi"/>
          <w:sz w:val="22"/>
          <w:szCs w:val="22"/>
        </w:rPr>
        <w:t xml:space="preserve">, as well </w:t>
      </w:r>
      <w:r w:rsidR="00104158">
        <w:rPr>
          <w:rFonts w:asciiTheme="minorHAnsi" w:hAnsiTheme="minorHAnsi"/>
          <w:sz w:val="22"/>
          <w:szCs w:val="22"/>
        </w:rPr>
        <w:t>as</w:t>
      </w:r>
      <w:r w:rsidR="00104158" w:rsidRPr="00BE46C3">
        <w:rPr>
          <w:rFonts w:asciiTheme="minorHAnsi" w:hAnsiTheme="minorHAnsi"/>
          <w:sz w:val="22"/>
          <w:szCs w:val="22"/>
        </w:rPr>
        <w:t xml:space="preserve"> at</w:t>
      </w:r>
      <w:r w:rsidR="00E1688F" w:rsidRPr="00BE46C3">
        <w:rPr>
          <w:rFonts w:asciiTheme="minorHAnsi" w:hAnsiTheme="minorHAnsi"/>
          <w:sz w:val="22"/>
          <w:szCs w:val="22"/>
        </w:rPr>
        <w:t xml:space="preserve"> the end of the </w:t>
      </w:r>
      <w:r w:rsidR="00104158" w:rsidRPr="00BE46C3">
        <w:rPr>
          <w:rFonts w:asciiTheme="minorHAnsi" w:hAnsiTheme="minorHAnsi"/>
          <w:sz w:val="22"/>
          <w:szCs w:val="22"/>
        </w:rPr>
        <w:t>trial checking</w:t>
      </w:r>
      <w:r w:rsidR="00E1688F" w:rsidRPr="00BE46C3">
        <w:rPr>
          <w:rFonts w:asciiTheme="minorHAnsi" w:hAnsiTheme="minorHAnsi"/>
          <w:sz w:val="22"/>
          <w:szCs w:val="22"/>
        </w:rPr>
        <w:t xml:space="preserve"> that </w:t>
      </w:r>
      <w:r w:rsidR="00F94B1B" w:rsidRPr="00BE46C3">
        <w:rPr>
          <w:rFonts w:asciiTheme="minorHAnsi" w:hAnsiTheme="minorHAnsi"/>
          <w:sz w:val="22"/>
          <w:szCs w:val="22"/>
        </w:rPr>
        <w:t xml:space="preserve">all GM </w:t>
      </w:r>
      <w:r w:rsidR="00BE46C3" w:rsidRPr="00BE46C3">
        <w:rPr>
          <w:rFonts w:asciiTheme="minorHAnsi" w:hAnsiTheme="minorHAnsi"/>
          <w:sz w:val="22"/>
          <w:szCs w:val="22"/>
        </w:rPr>
        <w:t>yeast</w:t>
      </w:r>
      <w:r w:rsidR="00F94B1B" w:rsidRPr="00BE46C3">
        <w:rPr>
          <w:rFonts w:asciiTheme="minorHAnsi" w:hAnsiTheme="minorHAnsi"/>
          <w:sz w:val="22"/>
          <w:szCs w:val="22"/>
        </w:rPr>
        <w:t xml:space="preserve"> are destroyed</w:t>
      </w:r>
      <w:r w:rsidR="006F175C" w:rsidRPr="00BE46C3">
        <w:rPr>
          <w:rFonts w:asciiTheme="minorHAnsi" w:hAnsiTheme="minorHAnsi"/>
          <w:sz w:val="22"/>
          <w:szCs w:val="22"/>
        </w:rPr>
        <w:t>.</w:t>
      </w:r>
      <w:r w:rsidR="000217ED" w:rsidRPr="00BE46C3">
        <w:rPr>
          <w:rFonts w:asciiTheme="minorHAnsi" w:hAnsiTheme="minorHAnsi"/>
          <w:sz w:val="22"/>
          <w:szCs w:val="22"/>
        </w:rPr>
        <w:t xml:space="preserve"> </w:t>
      </w:r>
      <w:r w:rsidR="006F175C" w:rsidRPr="00EC014C">
        <w:rPr>
          <w:rFonts w:asciiTheme="minorHAnsi" w:hAnsiTheme="minorHAnsi"/>
          <w:sz w:val="22"/>
          <w:szCs w:val="22"/>
        </w:rPr>
        <w:t xml:space="preserve">Full details of the draft licence conditions are </w:t>
      </w:r>
      <w:r w:rsidR="00C87EA7">
        <w:rPr>
          <w:rFonts w:asciiTheme="minorHAnsi" w:hAnsiTheme="minorHAnsi"/>
          <w:sz w:val="22"/>
          <w:szCs w:val="22"/>
        </w:rPr>
        <w:t>available</w:t>
      </w:r>
      <w:r w:rsidR="006F175C" w:rsidRPr="00EC014C">
        <w:rPr>
          <w:rFonts w:asciiTheme="minorHAnsi" w:hAnsiTheme="minorHAnsi"/>
          <w:sz w:val="22"/>
          <w:szCs w:val="22"/>
        </w:rPr>
        <w:t xml:space="preserve"> in the </w:t>
      </w:r>
      <w:r w:rsidR="00244B6A">
        <w:rPr>
          <w:rFonts w:asciiTheme="minorHAnsi" w:hAnsiTheme="minorHAnsi"/>
          <w:sz w:val="22"/>
          <w:szCs w:val="22"/>
        </w:rPr>
        <w:t xml:space="preserve">consultation </w:t>
      </w:r>
      <w:r w:rsidR="006F175C" w:rsidRPr="00EC014C">
        <w:rPr>
          <w:rFonts w:asciiTheme="minorHAnsi" w:hAnsiTheme="minorHAnsi"/>
          <w:sz w:val="22"/>
          <w:szCs w:val="22"/>
        </w:rPr>
        <w:t>RARMP</w:t>
      </w:r>
      <w:r w:rsidR="00C87EA7">
        <w:rPr>
          <w:rFonts w:asciiTheme="minorHAnsi" w:hAnsiTheme="minorHAnsi"/>
          <w:sz w:val="22"/>
          <w:szCs w:val="22"/>
        </w:rPr>
        <w:t>.</w:t>
      </w:r>
      <w:r w:rsidR="00C553EF" w:rsidDel="00C553EF">
        <w:rPr>
          <w:rFonts w:asciiTheme="minorHAnsi" w:hAnsiTheme="minorHAnsi"/>
          <w:sz w:val="22"/>
          <w:szCs w:val="22"/>
        </w:rPr>
        <w:t xml:space="preserve"> </w:t>
      </w:r>
    </w:p>
    <w:p w14:paraId="69A19F5F" w14:textId="77777777" w:rsidR="006F175C" w:rsidRPr="00EC014C" w:rsidRDefault="006F175C" w:rsidP="0066269D">
      <w:pPr>
        <w:spacing w:before="120" w:after="120"/>
        <w:rPr>
          <w:rFonts w:asciiTheme="minorHAnsi" w:hAnsiTheme="minorHAnsi" w:cs="Arial"/>
          <w:b/>
          <w:sz w:val="22"/>
          <w:szCs w:val="22"/>
        </w:rPr>
      </w:pPr>
      <w:r w:rsidRPr="00EC014C">
        <w:rPr>
          <w:rFonts w:asciiTheme="minorHAnsi" w:hAnsiTheme="minorHAnsi" w:cs="Arial"/>
          <w:b/>
          <w:sz w:val="22"/>
          <w:szCs w:val="22"/>
        </w:rPr>
        <w:t>How can I comment on this application?</w:t>
      </w:r>
    </w:p>
    <w:p w14:paraId="786BEBDB" w14:textId="4FDAC768" w:rsidR="006F175C" w:rsidRPr="00EC014C" w:rsidRDefault="006F175C" w:rsidP="0066269D">
      <w:pPr>
        <w:spacing w:before="120" w:after="120"/>
        <w:rPr>
          <w:rFonts w:asciiTheme="minorHAnsi" w:hAnsiTheme="minorHAnsi"/>
          <w:sz w:val="22"/>
          <w:szCs w:val="22"/>
        </w:rPr>
      </w:pPr>
      <w:r w:rsidRPr="00D05409">
        <w:rPr>
          <w:rFonts w:asciiTheme="minorHAnsi" w:hAnsiTheme="minorHAnsi"/>
          <w:sz w:val="22"/>
          <w:szCs w:val="22"/>
        </w:rPr>
        <w:t xml:space="preserve">The full consultation RARMP and a </w:t>
      </w:r>
      <w:r w:rsidR="00444B0D" w:rsidRPr="00D05409">
        <w:rPr>
          <w:rFonts w:asciiTheme="minorHAnsi" w:hAnsiTheme="minorHAnsi"/>
          <w:sz w:val="22"/>
          <w:szCs w:val="22"/>
        </w:rPr>
        <w:t>s</w:t>
      </w:r>
      <w:r w:rsidRPr="00D05409">
        <w:rPr>
          <w:rFonts w:asciiTheme="minorHAnsi" w:hAnsiTheme="minorHAnsi"/>
          <w:sz w:val="22"/>
          <w:szCs w:val="22"/>
        </w:rPr>
        <w:t xml:space="preserve">ummary </w:t>
      </w:r>
      <w:r w:rsidR="0034427E">
        <w:rPr>
          <w:rFonts w:asciiTheme="minorHAnsi" w:hAnsiTheme="minorHAnsi"/>
          <w:sz w:val="22"/>
          <w:szCs w:val="22"/>
        </w:rPr>
        <w:t xml:space="preserve">of the RARMP </w:t>
      </w:r>
      <w:r w:rsidR="00BB487E" w:rsidRPr="00EC014C">
        <w:rPr>
          <w:rFonts w:asciiTheme="minorHAnsi" w:hAnsiTheme="minorHAnsi"/>
          <w:sz w:val="22"/>
          <w:szCs w:val="22"/>
        </w:rPr>
        <w:t>for application DIR </w:t>
      </w:r>
      <w:r w:rsidR="00BE46C3" w:rsidRPr="00BE46C3">
        <w:rPr>
          <w:rFonts w:asciiTheme="minorHAnsi" w:hAnsiTheme="minorHAnsi"/>
          <w:sz w:val="22"/>
          <w:szCs w:val="22"/>
        </w:rPr>
        <w:t>200</w:t>
      </w:r>
      <w:r w:rsidR="00BB487E" w:rsidRPr="00BE46C3">
        <w:rPr>
          <w:rFonts w:asciiTheme="minorHAnsi" w:hAnsiTheme="minorHAnsi"/>
          <w:sz w:val="22"/>
          <w:szCs w:val="22"/>
        </w:rPr>
        <w:t xml:space="preserve"> </w:t>
      </w:r>
      <w:r w:rsidRPr="00D05409">
        <w:rPr>
          <w:rFonts w:asciiTheme="minorHAnsi" w:hAnsiTheme="minorHAnsi"/>
          <w:sz w:val="22"/>
          <w:szCs w:val="22"/>
        </w:rPr>
        <w:t xml:space="preserve">are available on the </w:t>
      </w:r>
      <w:hyperlink r:id="rId8" w:history="1">
        <w:r w:rsidR="00CD6FEB" w:rsidRPr="0034427E">
          <w:rPr>
            <w:rStyle w:val="Hyperlink"/>
            <w:rFonts w:asciiTheme="minorHAnsi" w:hAnsiTheme="minorHAnsi"/>
            <w:color w:val="auto"/>
            <w:sz w:val="22"/>
            <w:szCs w:val="22"/>
          </w:rPr>
          <w:t>OGTR website</w:t>
        </w:r>
      </w:hyperlink>
      <w:r w:rsidR="00CD6FEB" w:rsidRPr="00D05409">
        <w:rPr>
          <w:rFonts w:asciiTheme="minorHAnsi" w:hAnsiTheme="minorHAnsi"/>
          <w:sz w:val="22"/>
          <w:szCs w:val="22"/>
        </w:rPr>
        <w:t xml:space="preserve"> </w:t>
      </w:r>
      <w:r w:rsidRPr="00D05409">
        <w:rPr>
          <w:rFonts w:asciiTheme="minorHAnsi" w:hAnsiTheme="minorHAnsi"/>
          <w:sz w:val="22"/>
          <w:szCs w:val="22"/>
        </w:rPr>
        <w:t xml:space="preserve">or </w:t>
      </w:r>
      <w:r w:rsidR="00BB487E">
        <w:rPr>
          <w:rFonts w:asciiTheme="minorHAnsi" w:hAnsiTheme="minorHAnsi"/>
          <w:sz w:val="22"/>
          <w:szCs w:val="22"/>
        </w:rPr>
        <w:t>via the contacts listed</w:t>
      </w:r>
      <w:r w:rsidRPr="00D05409">
        <w:rPr>
          <w:rFonts w:asciiTheme="minorHAnsi" w:hAnsiTheme="minorHAnsi"/>
          <w:sz w:val="22"/>
          <w:szCs w:val="22"/>
        </w:rPr>
        <w:t xml:space="preserve"> below.</w:t>
      </w:r>
      <w:r w:rsidR="00BB487E">
        <w:rPr>
          <w:rFonts w:asciiTheme="minorHAnsi" w:hAnsiTheme="minorHAnsi"/>
          <w:sz w:val="22"/>
          <w:szCs w:val="22"/>
        </w:rPr>
        <w:t xml:space="preserve"> </w:t>
      </w:r>
      <w:r w:rsidR="00BB487E" w:rsidRPr="00EC014C">
        <w:rPr>
          <w:rFonts w:asciiTheme="minorHAnsi" w:hAnsiTheme="minorHAnsi"/>
          <w:sz w:val="22"/>
          <w:szCs w:val="22"/>
        </w:rPr>
        <w:t>You are</w:t>
      </w:r>
      <w:r w:rsidR="00BB487E">
        <w:rPr>
          <w:rFonts w:asciiTheme="minorHAnsi" w:hAnsiTheme="minorHAnsi"/>
          <w:sz w:val="22"/>
          <w:szCs w:val="22"/>
        </w:rPr>
        <w:t xml:space="preserve"> invited to submit your </w:t>
      </w:r>
      <w:r w:rsidR="00BB487E" w:rsidRPr="00064F03">
        <w:rPr>
          <w:rFonts w:asciiTheme="minorHAnsi" w:hAnsiTheme="minorHAnsi"/>
          <w:sz w:val="22"/>
          <w:szCs w:val="22"/>
        </w:rPr>
        <w:t>written comments</w:t>
      </w:r>
      <w:r w:rsidR="00D23FEE" w:rsidRPr="00064F03">
        <w:rPr>
          <w:rFonts w:asciiTheme="minorHAnsi" w:hAnsiTheme="minorHAnsi"/>
          <w:sz w:val="22"/>
          <w:szCs w:val="22"/>
        </w:rPr>
        <w:t xml:space="preserve"> (including email)</w:t>
      </w:r>
      <w:r w:rsidR="00BB487E" w:rsidRPr="00EC014C">
        <w:rPr>
          <w:rFonts w:asciiTheme="minorHAnsi" w:hAnsiTheme="minorHAnsi"/>
          <w:sz w:val="22"/>
          <w:szCs w:val="22"/>
        </w:rPr>
        <w:t xml:space="preserve"> on the consultation version of the RARMP</w:t>
      </w:r>
      <w:r w:rsidR="0034427E">
        <w:rPr>
          <w:rFonts w:asciiTheme="minorHAnsi" w:hAnsiTheme="minorHAnsi"/>
          <w:sz w:val="22"/>
          <w:szCs w:val="22"/>
        </w:rPr>
        <w:t xml:space="preserve">, </w:t>
      </w:r>
      <w:r w:rsidR="00BB487E" w:rsidRPr="002736AA">
        <w:rPr>
          <w:rFonts w:asciiTheme="minorHAnsi" w:hAnsiTheme="minorHAnsi"/>
          <w:sz w:val="22"/>
          <w:szCs w:val="22"/>
        </w:rPr>
        <w:t>related to</w:t>
      </w:r>
      <w:r w:rsidRPr="002736AA">
        <w:rPr>
          <w:rFonts w:asciiTheme="minorHAnsi" w:hAnsiTheme="minorHAnsi"/>
          <w:sz w:val="22"/>
          <w:szCs w:val="22"/>
        </w:rPr>
        <w:t xml:space="preserve"> any risks to the health and safety of people or to the environment </w:t>
      </w:r>
      <w:r w:rsidR="005779B3" w:rsidRPr="002736AA">
        <w:rPr>
          <w:rFonts w:asciiTheme="minorHAnsi" w:hAnsiTheme="minorHAnsi"/>
          <w:sz w:val="22"/>
          <w:szCs w:val="22"/>
        </w:rPr>
        <w:t>from</w:t>
      </w:r>
      <w:r w:rsidRPr="002736AA">
        <w:rPr>
          <w:rFonts w:asciiTheme="minorHAnsi" w:hAnsiTheme="minorHAnsi"/>
          <w:sz w:val="22"/>
          <w:szCs w:val="22"/>
        </w:rPr>
        <w:t xml:space="preserve"> the proposed </w:t>
      </w:r>
      <w:r w:rsidR="00FF694D">
        <w:rPr>
          <w:rFonts w:asciiTheme="minorHAnsi" w:hAnsiTheme="minorHAnsi"/>
          <w:sz w:val="22"/>
          <w:szCs w:val="22"/>
        </w:rPr>
        <w:t>application.</w:t>
      </w:r>
      <w:r w:rsidR="00FF694D">
        <w:rPr>
          <w:rFonts w:ascii="Calibri" w:eastAsiaTheme="minorHAnsi" w:hAnsi="Calibri" w:cs="Calibri"/>
          <w:sz w:val="22"/>
          <w:szCs w:val="22"/>
          <w:lang w:eastAsia="en-US"/>
        </w:rPr>
        <w:t xml:space="preserve"> </w:t>
      </w:r>
      <w:r w:rsidR="0034427E">
        <w:rPr>
          <w:rFonts w:asciiTheme="minorHAnsi" w:hAnsiTheme="minorHAnsi"/>
          <w:sz w:val="22"/>
          <w:szCs w:val="22"/>
        </w:rPr>
        <w:t>Comments</w:t>
      </w:r>
      <w:r w:rsidR="00BB487E">
        <w:rPr>
          <w:rFonts w:asciiTheme="minorHAnsi" w:hAnsiTheme="minorHAnsi"/>
          <w:sz w:val="22"/>
          <w:szCs w:val="22"/>
        </w:rPr>
        <w:t xml:space="preserve"> must be received by the close of t</w:t>
      </w:r>
      <w:r w:rsidR="00BE3523">
        <w:rPr>
          <w:rFonts w:asciiTheme="minorHAnsi" w:hAnsiTheme="minorHAnsi"/>
          <w:sz w:val="22"/>
          <w:szCs w:val="22"/>
        </w:rPr>
        <w:t xml:space="preserve">he consultation period </w:t>
      </w:r>
      <w:r w:rsidRPr="00BE46C3">
        <w:rPr>
          <w:rFonts w:asciiTheme="minorHAnsi" w:hAnsiTheme="minorHAnsi"/>
          <w:sz w:val="22"/>
          <w:szCs w:val="22"/>
        </w:rPr>
        <w:t xml:space="preserve">on </w:t>
      </w:r>
      <w:r w:rsidR="00BA447D">
        <w:rPr>
          <w:rFonts w:asciiTheme="minorHAnsi" w:hAnsiTheme="minorHAnsi"/>
          <w:b/>
          <w:sz w:val="22"/>
          <w:szCs w:val="22"/>
        </w:rPr>
        <w:t>22</w:t>
      </w:r>
      <w:r w:rsidR="00BA447D" w:rsidRPr="00BE46C3">
        <w:rPr>
          <w:rFonts w:asciiTheme="minorHAnsi" w:hAnsiTheme="minorHAnsi"/>
          <w:b/>
          <w:sz w:val="22"/>
          <w:szCs w:val="22"/>
        </w:rPr>
        <w:t xml:space="preserve"> </w:t>
      </w:r>
      <w:r w:rsidR="00BE46C3" w:rsidRPr="00BE46C3">
        <w:rPr>
          <w:rFonts w:asciiTheme="minorHAnsi" w:hAnsiTheme="minorHAnsi"/>
          <w:b/>
          <w:sz w:val="22"/>
          <w:szCs w:val="22"/>
        </w:rPr>
        <w:t>December</w:t>
      </w:r>
      <w:r w:rsidR="00BE3523" w:rsidRPr="00BE46C3">
        <w:rPr>
          <w:rFonts w:asciiTheme="minorHAnsi" w:hAnsiTheme="minorHAnsi"/>
          <w:b/>
          <w:sz w:val="22"/>
          <w:szCs w:val="22"/>
        </w:rPr>
        <w:t xml:space="preserve"> 20</w:t>
      </w:r>
      <w:r w:rsidR="00BE46C3" w:rsidRPr="00BE46C3">
        <w:rPr>
          <w:rFonts w:asciiTheme="minorHAnsi" w:hAnsiTheme="minorHAnsi"/>
          <w:b/>
          <w:sz w:val="22"/>
          <w:szCs w:val="22"/>
        </w:rPr>
        <w:t>23</w:t>
      </w:r>
      <w:r w:rsidRPr="00BE46C3">
        <w:rPr>
          <w:rFonts w:asciiTheme="minorHAnsi" w:hAnsiTheme="minorHAnsi"/>
          <w:sz w:val="22"/>
          <w:szCs w:val="22"/>
        </w:rPr>
        <w:t>.</w:t>
      </w:r>
      <w:r w:rsidR="005E70E9" w:rsidRPr="00BE46C3">
        <w:rPr>
          <w:rFonts w:asciiTheme="minorHAnsi" w:hAnsiTheme="minorHAnsi"/>
          <w:sz w:val="22"/>
          <w:szCs w:val="22"/>
        </w:rPr>
        <w:t xml:space="preserve">  </w:t>
      </w:r>
    </w:p>
    <w:p w14:paraId="5F44236C" w14:textId="77777777" w:rsidR="006F175C" w:rsidRPr="001D3903" w:rsidRDefault="006F175C" w:rsidP="0066269D">
      <w:pPr>
        <w:keepNext/>
        <w:spacing w:before="120" w:after="120"/>
        <w:rPr>
          <w:rFonts w:asciiTheme="minorHAnsi" w:hAnsiTheme="minorHAnsi" w:cs="Arial"/>
          <w:b/>
          <w:sz w:val="22"/>
          <w:szCs w:val="22"/>
        </w:rPr>
      </w:pPr>
      <w:r w:rsidRPr="001D3903">
        <w:rPr>
          <w:rFonts w:asciiTheme="minorHAnsi" w:hAnsiTheme="minorHAnsi" w:cs="Arial"/>
          <w:b/>
          <w:sz w:val="22"/>
          <w:szCs w:val="22"/>
        </w:rPr>
        <w:t>What are the next steps in the evaluation process?</w:t>
      </w:r>
    </w:p>
    <w:p w14:paraId="540FD19B" w14:textId="5D583111" w:rsidR="006F175C" w:rsidRPr="001D3903" w:rsidRDefault="00583C62" w:rsidP="0066269D">
      <w:pPr>
        <w:tabs>
          <w:tab w:val="left" w:pos="8647"/>
        </w:tabs>
        <w:spacing w:before="120" w:after="120"/>
        <w:rPr>
          <w:rFonts w:asciiTheme="minorHAnsi" w:hAnsiTheme="minorHAnsi"/>
          <w:sz w:val="22"/>
          <w:szCs w:val="22"/>
        </w:rPr>
      </w:pPr>
      <w:r>
        <w:rPr>
          <w:rFonts w:asciiTheme="minorHAnsi" w:hAnsiTheme="minorHAnsi"/>
          <w:sz w:val="22"/>
          <w:szCs w:val="22"/>
        </w:rPr>
        <w:t>The RARMP will be finalised</w:t>
      </w:r>
      <w:r w:rsidR="00D81B7C">
        <w:rPr>
          <w:rFonts w:asciiTheme="minorHAnsi" w:hAnsiTheme="minorHAnsi"/>
          <w:sz w:val="22"/>
          <w:szCs w:val="22"/>
        </w:rPr>
        <w:t xml:space="preserve">, </w:t>
      </w:r>
      <w:proofErr w:type="gramStart"/>
      <w:r w:rsidR="00D81B7C">
        <w:rPr>
          <w:rFonts w:asciiTheme="minorHAnsi" w:hAnsiTheme="minorHAnsi"/>
          <w:sz w:val="22"/>
          <w:szCs w:val="22"/>
        </w:rPr>
        <w:t>taking into account</w:t>
      </w:r>
      <w:proofErr w:type="gramEnd"/>
      <w:r w:rsidR="00D81B7C">
        <w:rPr>
          <w:rFonts w:asciiTheme="minorHAnsi" w:hAnsiTheme="minorHAnsi"/>
          <w:sz w:val="22"/>
          <w:szCs w:val="22"/>
        </w:rPr>
        <w:t xml:space="preserve"> submissions </w:t>
      </w:r>
      <w:r w:rsidR="00C553EF">
        <w:rPr>
          <w:rFonts w:asciiTheme="minorHAnsi" w:hAnsiTheme="minorHAnsi"/>
          <w:sz w:val="22"/>
          <w:szCs w:val="22"/>
        </w:rPr>
        <w:t>related to</w:t>
      </w:r>
      <w:r w:rsidR="00C553EF" w:rsidRPr="001D3903">
        <w:rPr>
          <w:rFonts w:asciiTheme="minorHAnsi" w:hAnsiTheme="minorHAnsi"/>
          <w:sz w:val="22"/>
          <w:szCs w:val="22"/>
        </w:rPr>
        <w:t xml:space="preserve"> the protection of people or the environment</w:t>
      </w:r>
      <w:r w:rsidR="00C553EF">
        <w:rPr>
          <w:rFonts w:asciiTheme="minorHAnsi" w:hAnsiTheme="minorHAnsi"/>
          <w:sz w:val="22"/>
          <w:szCs w:val="22"/>
        </w:rPr>
        <w:t xml:space="preserve">. A de-identified summary of all comments </w:t>
      </w:r>
      <w:proofErr w:type="gramStart"/>
      <w:r w:rsidR="00C553EF">
        <w:rPr>
          <w:rFonts w:asciiTheme="minorHAnsi" w:hAnsiTheme="minorHAnsi"/>
          <w:sz w:val="22"/>
          <w:szCs w:val="22"/>
        </w:rPr>
        <w:t>received</w:t>
      </w:r>
      <w:proofErr w:type="gramEnd"/>
      <w:r w:rsidR="00C553EF">
        <w:rPr>
          <w:rFonts w:asciiTheme="minorHAnsi" w:hAnsiTheme="minorHAnsi"/>
          <w:sz w:val="22"/>
          <w:szCs w:val="22"/>
        </w:rPr>
        <w:t xml:space="preserve"> and consideration of those comments is included in the Appendices to the final RARMP. </w:t>
      </w:r>
      <w:r w:rsidR="00D81B7C">
        <w:rPr>
          <w:rFonts w:asciiTheme="minorHAnsi" w:hAnsiTheme="minorHAnsi"/>
          <w:sz w:val="22"/>
          <w:szCs w:val="22"/>
        </w:rPr>
        <w:t>T</w:t>
      </w:r>
      <w:r w:rsidR="005E70E9">
        <w:rPr>
          <w:rFonts w:asciiTheme="minorHAnsi" w:hAnsiTheme="minorHAnsi"/>
          <w:sz w:val="22"/>
          <w:szCs w:val="22"/>
        </w:rPr>
        <w:t>he finalised RARMP</w:t>
      </w:r>
      <w:r w:rsidR="005E70E9" w:rsidRPr="001D3903">
        <w:rPr>
          <w:rFonts w:asciiTheme="minorHAnsi" w:hAnsiTheme="minorHAnsi"/>
          <w:sz w:val="22"/>
          <w:szCs w:val="22"/>
        </w:rPr>
        <w:t xml:space="preserve"> will </w:t>
      </w:r>
      <w:r w:rsidR="005E70E9">
        <w:rPr>
          <w:rFonts w:asciiTheme="minorHAnsi" w:hAnsiTheme="minorHAnsi"/>
          <w:sz w:val="22"/>
          <w:szCs w:val="22"/>
        </w:rPr>
        <w:t xml:space="preserve">inform the </w:t>
      </w:r>
      <w:r w:rsidR="005E70E9" w:rsidRPr="001D3903">
        <w:rPr>
          <w:rFonts w:asciiTheme="minorHAnsi" w:hAnsiTheme="minorHAnsi"/>
          <w:sz w:val="22"/>
          <w:szCs w:val="22"/>
        </w:rPr>
        <w:t>Regulator</w:t>
      </w:r>
      <w:r w:rsidR="005E70E9">
        <w:rPr>
          <w:rFonts w:asciiTheme="minorHAnsi" w:hAnsiTheme="minorHAnsi"/>
          <w:sz w:val="22"/>
          <w:szCs w:val="22"/>
        </w:rPr>
        <w:t xml:space="preserve">’s decision on </w:t>
      </w:r>
      <w:proofErr w:type="gramStart"/>
      <w:r w:rsidR="005E70E9" w:rsidRPr="001D3903">
        <w:rPr>
          <w:rFonts w:asciiTheme="minorHAnsi" w:hAnsiTheme="minorHAnsi"/>
          <w:sz w:val="22"/>
          <w:szCs w:val="22"/>
        </w:rPr>
        <w:t>w</w:t>
      </w:r>
      <w:r w:rsidR="005E70E9">
        <w:rPr>
          <w:rFonts w:asciiTheme="minorHAnsi" w:hAnsiTheme="minorHAnsi"/>
          <w:sz w:val="22"/>
          <w:szCs w:val="22"/>
        </w:rPr>
        <w:t>hether or not</w:t>
      </w:r>
      <w:proofErr w:type="gramEnd"/>
      <w:r w:rsidR="005E70E9">
        <w:rPr>
          <w:rFonts w:asciiTheme="minorHAnsi" w:hAnsiTheme="minorHAnsi"/>
          <w:sz w:val="22"/>
          <w:szCs w:val="22"/>
        </w:rPr>
        <w:t xml:space="preserve"> to issue a licence.</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3D8E02F0" w14:textId="5BFD0910"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00A15CDE">
        <w:rPr>
          <w:rFonts w:asciiTheme="minorHAnsi" w:hAnsiTheme="minorHAnsi"/>
          <w:b/>
          <w:sz w:val="22"/>
          <w:szCs w:val="22"/>
        </w:rPr>
        <w:instrText>HYPERLINK "http://www.ogtr.gov.au/"</w:instrText>
      </w:r>
      <w:r w:rsidR="00A15CDE" w:rsidRPr="00CD43F0">
        <w:rPr>
          <w:rFonts w:asciiTheme="minorHAnsi" w:hAnsiTheme="minorHAnsi"/>
          <w:b/>
          <w:sz w:val="22"/>
          <w:szCs w:val="22"/>
        </w:rPr>
      </w:r>
      <w:r w:rsidRPr="00CD43F0">
        <w:rPr>
          <w:rFonts w:asciiTheme="minorHAnsi" w:hAnsiTheme="minorHAnsi"/>
          <w:b/>
          <w:sz w:val="22"/>
          <w:szCs w:val="22"/>
        </w:rPr>
        <w:fldChar w:fldCharType="separate"/>
      </w:r>
      <w:r w:rsidR="00A15CDE">
        <w:rPr>
          <w:rStyle w:val="Hyperlink"/>
          <w:rFonts w:asciiTheme="minorHAnsi" w:hAnsiTheme="minorHAnsi"/>
          <w:b/>
          <w:color w:val="auto"/>
          <w:sz w:val="22"/>
          <w:szCs w:val="22"/>
        </w:rPr>
        <w:t>OGTR Website</w:t>
      </w:r>
    </w:p>
    <w:p w14:paraId="708A2D34" w14:textId="12AD8869" w:rsidR="006F175C" w:rsidRPr="001D3903"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p>
    <w:sectPr w:rsidR="006F175C" w:rsidRPr="001D3903" w:rsidSect="00BD5C41">
      <w:footerReference w:type="even" r:id="rId9"/>
      <w:footerReference w:type="default" r:id="rId10"/>
      <w:headerReference w:type="first" r:id="rId11"/>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1E89" w14:textId="77777777" w:rsidR="00153A3C" w:rsidRDefault="00153A3C">
      <w:r>
        <w:separator/>
      </w:r>
    </w:p>
  </w:endnote>
  <w:endnote w:type="continuationSeparator" w:id="0">
    <w:p w14:paraId="1F76B2AF" w14:textId="77777777" w:rsidR="00153A3C" w:rsidRDefault="0015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4622" w14:textId="1BCAACCC"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BE46C3">
      <w:rPr>
        <w:rStyle w:val="PageNumber"/>
        <w:noProof/>
        <w:sz w:val="22"/>
        <w:szCs w:val="22"/>
      </w:rPr>
      <w:t>2</w:t>
    </w:r>
    <w:r>
      <w:rPr>
        <w:rStyle w:val="PageNumber"/>
        <w:sz w:val="22"/>
        <w:szCs w:val="22"/>
      </w:rPr>
      <w:fldChar w:fldCharType="end"/>
    </w:r>
  </w:p>
  <w:p w14:paraId="1E944598" w14:textId="77777777" w:rsidR="00F666BA" w:rsidRDefault="00A15CDE">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692A" w14:textId="3AD403AC"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C4391">
      <w:rPr>
        <w:rStyle w:val="PageNumber"/>
        <w:noProof/>
        <w:sz w:val="22"/>
        <w:szCs w:val="22"/>
      </w:rPr>
      <w:t>2</w:t>
    </w:r>
    <w:r>
      <w:rPr>
        <w:rStyle w:val="PageNumber"/>
        <w:sz w:val="22"/>
        <w:szCs w:val="22"/>
      </w:rPr>
      <w:fldChar w:fldCharType="end"/>
    </w:r>
  </w:p>
  <w:p w14:paraId="5BC92C93"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9F21" w14:textId="77777777" w:rsidR="00153A3C" w:rsidRDefault="00153A3C">
      <w:r>
        <w:separator/>
      </w:r>
    </w:p>
  </w:footnote>
  <w:footnote w:type="continuationSeparator" w:id="0">
    <w:p w14:paraId="7A3F1E42" w14:textId="77777777" w:rsidR="00153A3C" w:rsidRDefault="00153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696" w14:textId="27E5A10D" w:rsidR="00F666BA"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BE46C3" w:rsidRPr="00BE46C3">
      <w:rPr>
        <w:rFonts w:asciiTheme="minorHAnsi" w:hAnsiTheme="minorHAnsi" w:cs="Arial (W1)"/>
        <w:sz w:val="18"/>
        <w:szCs w:val="18"/>
      </w:rPr>
      <w:t>November</w:t>
    </w:r>
    <w:r w:rsidR="00D03AEC" w:rsidRPr="00BE46C3">
      <w:rPr>
        <w:rFonts w:asciiTheme="minorHAnsi" w:hAnsiTheme="minorHAnsi" w:cs="Arial (W1)"/>
        <w:sz w:val="18"/>
        <w:szCs w:val="18"/>
      </w:rPr>
      <w:t xml:space="preserve"> 20</w:t>
    </w:r>
    <w:r w:rsidR="00BE46C3" w:rsidRPr="00BE46C3">
      <w:rPr>
        <w:rFonts w:asciiTheme="minorHAnsi" w:hAnsiTheme="minorHAnsi" w:cs="Arial (W1)"/>
        <w:sz w:val="18"/>
        <w:szCs w:val="1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671982586">
    <w:abstractNumId w:val="0"/>
  </w:num>
  <w:num w:numId="2" w16cid:durableId="91724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7B72"/>
    <w:rsid w:val="00010339"/>
    <w:rsid w:val="00013442"/>
    <w:rsid w:val="000217ED"/>
    <w:rsid w:val="000324FA"/>
    <w:rsid w:val="00040F4A"/>
    <w:rsid w:val="00041352"/>
    <w:rsid w:val="00042D68"/>
    <w:rsid w:val="000506CE"/>
    <w:rsid w:val="00057FDC"/>
    <w:rsid w:val="00064F03"/>
    <w:rsid w:val="000668A6"/>
    <w:rsid w:val="00082615"/>
    <w:rsid w:val="000A76D9"/>
    <w:rsid w:val="000B6DC4"/>
    <w:rsid w:val="000D02C2"/>
    <w:rsid w:val="000D222B"/>
    <w:rsid w:val="000E3C6B"/>
    <w:rsid w:val="00100CDF"/>
    <w:rsid w:val="00104158"/>
    <w:rsid w:val="001057FE"/>
    <w:rsid w:val="001078B3"/>
    <w:rsid w:val="001111C7"/>
    <w:rsid w:val="00126445"/>
    <w:rsid w:val="0012712E"/>
    <w:rsid w:val="00132658"/>
    <w:rsid w:val="00153A3C"/>
    <w:rsid w:val="001564D8"/>
    <w:rsid w:val="0017627F"/>
    <w:rsid w:val="00177770"/>
    <w:rsid w:val="001A621F"/>
    <w:rsid w:val="001D2D29"/>
    <w:rsid w:val="001D3903"/>
    <w:rsid w:val="001D5060"/>
    <w:rsid w:val="001D6B5E"/>
    <w:rsid w:val="001E30D9"/>
    <w:rsid w:val="001E7C07"/>
    <w:rsid w:val="0020040F"/>
    <w:rsid w:val="002042D1"/>
    <w:rsid w:val="00207F1C"/>
    <w:rsid w:val="0021112C"/>
    <w:rsid w:val="0021365A"/>
    <w:rsid w:val="0022466F"/>
    <w:rsid w:val="00234B18"/>
    <w:rsid w:val="00240C90"/>
    <w:rsid w:val="00244B6A"/>
    <w:rsid w:val="002665D8"/>
    <w:rsid w:val="002736AA"/>
    <w:rsid w:val="0028500E"/>
    <w:rsid w:val="00285AAA"/>
    <w:rsid w:val="0028698E"/>
    <w:rsid w:val="00292330"/>
    <w:rsid w:val="002B3EC8"/>
    <w:rsid w:val="002B4670"/>
    <w:rsid w:val="002D686F"/>
    <w:rsid w:val="002D736D"/>
    <w:rsid w:val="002E3655"/>
    <w:rsid w:val="002F0657"/>
    <w:rsid w:val="00306A47"/>
    <w:rsid w:val="0031412A"/>
    <w:rsid w:val="0033318E"/>
    <w:rsid w:val="00334006"/>
    <w:rsid w:val="0034427E"/>
    <w:rsid w:val="003564AE"/>
    <w:rsid w:val="0037105D"/>
    <w:rsid w:val="00375524"/>
    <w:rsid w:val="0038710E"/>
    <w:rsid w:val="003A0298"/>
    <w:rsid w:val="003A1B10"/>
    <w:rsid w:val="003A649E"/>
    <w:rsid w:val="003B4298"/>
    <w:rsid w:val="003B57B0"/>
    <w:rsid w:val="003C0DFE"/>
    <w:rsid w:val="003C1AA1"/>
    <w:rsid w:val="003C3512"/>
    <w:rsid w:val="003F062C"/>
    <w:rsid w:val="003F085A"/>
    <w:rsid w:val="003F2B1A"/>
    <w:rsid w:val="00404E7C"/>
    <w:rsid w:val="00405159"/>
    <w:rsid w:val="00405586"/>
    <w:rsid w:val="00414335"/>
    <w:rsid w:val="00417FA2"/>
    <w:rsid w:val="00420A5D"/>
    <w:rsid w:val="00425E9F"/>
    <w:rsid w:val="00431D84"/>
    <w:rsid w:val="004404C0"/>
    <w:rsid w:val="00444B0D"/>
    <w:rsid w:val="0045054F"/>
    <w:rsid w:val="00455BB4"/>
    <w:rsid w:val="0045693C"/>
    <w:rsid w:val="00470CD8"/>
    <w:rsid w:val="00473E5B"/>
    <w:rsid w:val="00482102"/>
    <w:rsid w:val="004877B5"/>
    <w:rsid w:val="00496FF5"/>
    <w:rsid w:val="004A6C2F"/>
    <w:rsid w:val="004C0276"/>
    <w:rsid w:val="004C0831"/>
    <w:rsid w:val="004E00F0"/>
    <w:rsid w:val="005010B2"/>
    <w:rsid w:val="0051167D"/>
    <w:rsid w:val="00516D2F"/>
    <w:rsid w:val="005214DA"/>
    <w:rsid w:val="0053350A"/>
    <w:rsid w:val="00543DF5"/>
    <w:rsid w:val="005446D7"/>
    <w:rsid w:val="005657F7"/>
    <w:rsid w:val="00565B38"/>
    <w:rsid w:val="00566D27"/>
    <w:rsid w:val="005722D3"/>
    <w:rsid w:val="005750F5"/>
    <w:rsid w:val="005779B3"/>
    <w:rsid w:val="00583C62"/>
    <w:rsid w:val="005862FF"/>
    <w:rsid w:val="00593ECD"/>
    <w:rsid w:val="005A126F"/>
    <w:rsid w:val="005A761A"/>
    <w:rsid w:val="005B0261"/>
    <w:rsid w:val="005B643B"/>
    <w:rsid w:val="005C4078"/>
    <w:rsid w:val="005C6574"/>
    <w:rsid w:val="005C79C1"/>
    <w:rsid w:val="005D10A4"/>
    <w:rsid w:val="005D1DA3"/>
    <w:rsid w:val="005D5A4B"/>
    <w:rsid w:val="005E70E9"/>
    <w:rsid w:val="00601963"/>
    <w:rsid w:val="0060459D"/>
    <w:rsid w:val="00607C3D"/>
    <w:rsid w:val="006121FD"/>
    <w:rsid w:val="0061685F"/>
    <w:rsid w:val="006239FB"/>
    <w:rsid w:val="006345A1"/>
    <w:rsid w:val="00644F55"/>
    <w:rsid w:val="00645D95"/>
    <w:rsid w:val="00650A0F"/>
    <w:rsid w:val="0066269D"/>
    <w:rsid w:val="00672BDB"/>
    <w:rsid w:val="00677C4A"/>
    <w:rsid w:val="00681864"/>
    <w:rsid w:val="006822B2"/>
    <w:rsid w:val="006A2366"/>
    <w:rsid w:val="006B0C81"/>
    <w:rsid w:val="006C03F5"/>
    <w:rsid w:val="006C35B9"/>
    <w:rsid w:val="006E5ACB"/>
    <w:rsid w:val="006E6BD2"/>
    <w:rsid w:val="006F175C"/>
    <w:rsid w:val="006F3DAC"/>
    <w:rsid w:val="0070504D"/>
    <w:rsid w:val="00707DE8"/>
    <w:rsid w:val="007136EB"/>
    <w:rsid w:val="00714A4E"/>
    <w:rsid w:val="007205D4"/>
    <w:rsid w:val="00723827"/>
    <w:rsid w:val="007431B7"/>
    <w:rsid w:val="0075343C"/>
    <w:rsid w:val="00764A99"/>
    <w:rsid w:val="007659AC"/>
    <w:rsid w:val="00772AA1"/>
    <w:rsid w:val="00781185"/>
    <w:rsid w:val="007A6342"/>
    <w:rsid w:val="007B749B"/>
    <w:rsid w:val="007B7EE5"/>
    <w:rsid w:val="007D5030"/>
    <w:rsid w:val="007D6832"/>
    <w:rsid w:val="007D6E24"/>
    <w:rsid w:val="007E3F68"/>
    <w:rsid w:val="007F3ABB"/>
    <w:rsid w:val="0080031E"/>
    <w:rsid w:val="00815B15"/>
    <w:rsid w:val="00827BE2"/>
    <w:rsid w:val="0084110A"/>
    <w:rsid w:val="008615BD"/>
    <w:rsid w:val="008651DF"/>
    <w:rsid w:val="00891B87"/>
    <w:rsid w:val="008C5202"/>
    <w:rsid w:val="008D3A69"/>
    <w:rsid w:val="009241B9"/>
    <w:rsid w:val="00967B07"/>
    <w:rsid w:val="00973055"/>
    <w:rsid w:val="0097681E"/>
    <w:rsid w:val="0098602D"/>
    <w:rsid w:val="0099229E"/>
    <w:rsid w:val="009C4391"/>
    <w:rsid w:val="009D2921"/>
    <w:rsid w:val="009D6AC3"/>
    <w:rsid w:val="009E614B"/>
    <w:rsid w:val="009F1C88"/>
    <w:rsid w:val="009F61C9"/>
    <w:rsid w:val="00A022EA"/>
    <w:rsid w:val="00A15798"/>
    <w:rsid w:val="00A15CDE"/>
    <w:rsid w:val="00A16D20"/>
    <w:rsid w:val="00A172B7"/>
    <w:rsid w:val="00A35004"/>
    <w:rsid w:val="00A35EBD"/>
    <w:rsid w:val="00A42B83"/>
    <w:rsid w:val="00A5746A"/>
    <w:rsid w:val="00A62445"/>
    <w:rsid w:val="00AA21C8"/>
    <w:rsid w:val="00AA253B"/>
    <w:rsid w:val="00AB3A1C"/>
    <w:rsid w:val="00AB504C"/>
    <w:rsid w:val="00AC41D2"/>
    <w:rsid w:val="00AD4EE3"/>
    <w:rsid w:val="00AD5ECA"/>
    <w:rsid w:val="00AE7741"/>
    <w:rsid w:val="00B0451F"/>
    <w:rsid w:val="00B04978"/>
    <w:rsid w:val="00B14D28"/>
    <w:rsid w:val="00B21A7B"/>
    <w:rsid w:val="00B37090"/>
    <w:rsid w:val="00B41006"/>
    <w:rsid w:val="00B41B42"/>
    <w:rsid w:val="00B87FB9"/>
    <w:rsid w:val="00B9203C"/>
    <w:rsid w:val="00B9677B"/>
    <w:rsid w:val="00BA447D"/>
    <w:rsid w:val="00BB487E"/>
    <w:rsid w:val="00BD4847"/>
    <w:rsid w:val="00BD579A"/>
    <w:rsid w:val="00BE1669"/>
    <w:rsid w:val="00BE3523"/>
    <w:rsid w:val="00BE36BC"/>
    <w:rsid w:val="00BE46C3"/>
    <w:rsid w:val="00C024EF"/>
    <w:rsid w:val="00C03A4A"/>
    <w:rsid w:val="00C14D4A"/>
    <w:rsid w:val="00C17DBC"/>
    <w:rsid w:val="00C34670"/>
    <w:rsid w:val="00C5105A"/>
    <w:rsid w:val="00C553EF"/>
    <w:rsid w:val="00C626BD"/>
    <w:rsid w:val="00C64A7C"/>
    <w:rsid w:val="00C81D28"/>
    <w:rsid w:val="00C828F0"/>
    <w:rsid w:val="00C85016"/>
    <w:rsid w:val="00C87EA7"/>
    <w:rsid w:val="00C90371"/>
    <w:rsid w:val="00CA0840"/>
    <w:rsid w:val="00CC2AAD"/>
    <w:rsid w:val="00CC2FED"/>
    <w:rsid w:val="00CC52B8"/>
    <w:rsid w:val="00CC55D4"/>
    <w:rsid w:val="00CD43F0"/>
    <w:rsid w:val="00CD516D"/>
    <w:rsid w:val="00CD6FEB"/>
    <w:rsid w:val="00CE4FF3"/>
    <w:rsid w:val="00D03AEC"/>
    <w:rsid w:val="00D05409"/>
    <w:rsid w:val="00D23FEE"/>
    <w:rsid w:val="00D2524C"/>
    <w:rsid w:val="00D37EEE"/>
    <w:rsid w:val="00D40CF3"/>
    <w:rsid w:val="00D46CE5"/>
    <w:rsid w:val="00D46D9A"/>
    <w:rsid w:val="00D47306"/>
    <w:rsid w:val="00D50262"/>
    <w:rsid w:val="00D5716F"/>
    <w:rsid w:val="00D61A01"/>
    <w:rsid w:val="00D669EE"/>
    <w:rsid w:val="00D77386"/>
    <w:rsid w:val="00D81B7C"/>
    <w:rsid w:val="00D878A8"/>
    <w:rsid w:val="00D91189"/>
    <w:rsid w:val="00DA0699"/>
    <w:rsid w:val="00DB04C0"/>
    <w:rsid w:val="00DB5401"/>
    <w:rsid w:val="00DC101D"/>
    <w:rsid w:val="00DC7900"/>
    <w:rsid w:val="00DD49B6"/>
    <w:rsid w:val="00DD4DE3"/>
    <w:rsid w:val="00DD4F80"/>
    <w:rsid w:val="00DE3B81"/>
    <w:rsid w:val="00DE7879"/>
    <w:rsid w:val="00DF5342"/>
    <w:rsid w:val="00DF688F"/>
    <w:rsid w:val="00DF74A4"/>
    <w:rsid w:val="00E0012A"/>
    <w:rsid w:val="00E042CB"/>
    <w:rsid w:val="00E054D0"/>
    <w:rsid w:val="00E12D1B"/>
    <w:rsid w:val="00E13D98"/>
    <w:rsid w:val="00E1688F"/>
    <w:rsid w:val="00E218E5"/>
    <w:rsid w:val="00E251F7"/>
    <w:rsid w:val="00E25954"/>
    <w:rsid w:val="00E33D83"/>
    <w:rsid w:val="00E37526"/>
    <w:rsid w:val="00E434BC"/>
    <w:rsid w:val="00E51221"/>
    <w:rsid w:val="00E604C5"/>
    <w:rsid w:val="00E63182"/>
    <w:rsid w:val="00E7019D"/>
    <w:rsid w:val="00E7374D"/>
    <w:rsid w:val="00E76441"/>
    <w:rsid w:val="00E76ABA"/>
    <w:rsid w:val="00E77C85"/>
    <w:rsid w:val="00E91AD9"/>
    <w:rsid w:val="00EA1F00"/>
    <w:rsid w:val="00EA2420"/>
    <w:rsid w:val="00EC014C"/>
    <w:rsid w:val="00EC2011"/>
    <w:rsid w:val="00EC4A1D"/>
    <w:rsid w:val="00EC7E25"/>
    <w:rsid w:val="00ED5961"/>
    <w:rsid w:val="00EE245E"/>
    <w:rsid w:val="00EE3136"/>
    <w:rsid w:val="00EE4755"/>
    <w:rsid w:val="00EF1725"/>
    <w:rsid w:val="00F119BA"/>
    <w:rsid w:val="00F13536"/>
    <w:rsid w:val="00F13FA8"/>
    <w:rsid w:val="00F1723B"/>
    <w:rsid w:val="00F42720"/>
    <w:rsid w:val="00F43AE6"/>
    <w:rsid w:val="00F537E8"/>
    <w:rsid w:val="00F549CD"/>
    <w:rsid w:val="00F555A7"/>
    <w:rsid w:val="00F64537"/>
    <w:rsid w:val="00F905E8"/>
    <w:rsid w:val="00F94B1B"/>
    <w:rsid w:val="00FA754F"/>
    <w:rsid w:val="00FB34C1"/>
    <w:rsid w:val="00FB387E"/>
    <w:rsid w:val="00FD645D"/>
    <w:rsid w:val="00FE6C52"/>
    <w:rsid w:val="00FF69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D7D5"/>
  <w15:docId w15:val="{E4F59B39-EFBB-4396-938B-64631EE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 w:type="paragraph" w:styleId="Revision">
    <w:name w:val="Revision"/>
    <w:hidden/>
    <w:uiPriority w:val="99"/>
    <w:semiHidden/>
    <w:rsid w:val="00BE46C3"/>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80F3-CBAC-481E-B24C-FA139646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200 - Questions and Answers on consultation on Risk Assessement</dc:title>
  <dc:creator>Office of the Gene Technology Regulator</dc:creator>
  <cp:lastModifiedBy>SMITH, Justine</cp:lastModifiedBy>
  <cp:revision>2</cp:revision>
  <cp:lastPrinted>2014-07-16T03:27:00Z</cp:lastPrinted>
  <dcterms:created xsi:type="dcterms:W3CDTF">2023-11-06T05:10:00Z</dcterms:created>
  <dcterms:modified xsi:type="dcterms:W3CDTF">2023-11-06T05:10:00Z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