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AE64" w14:textId="6EEE120F" w:rsidR="006F175C" w:rsidRPr="00F51010" w:rsidRDefault="006F175C" w:rsidP="0025536D">
      <w:pPr>
        <w:pStyle w:val="BodyText3"/>
        <w:spacing w:before="240"/>
        <w:ind w:right="-170"/>
        <w:rPr>
          <w:rFonts w:asciiTheme="minorHAnsi" w:hAnsiTheme="minorHAnsi" w:cs="Arial"/>
          <w:szCs w:val="22"/>
        </w:rPr>
      </w:pPr>
      <w:r w:rsidRPr="00F51010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A0658A" w:rsidRPr="00F51010">
        <w:rPr>
          <w:rFonts w:asciiTheme="minorHAnsi" w:hAnsiTheme="minorHAnsi" w:cs="Arial"/>
          <w:szCs w:val="22"/>
        </w:rPr>
        <w:t xml:space="preserve">199 </w:t>
      </w:r>
      <w:r w:rsidRPr="00F51010">
        <w:rPr>
          <w:rFonts w:asciiTheme="minorHAnsi" w:hAnsiTheme="minorHAnsi" w:cs="Arial"/>
          <w:szCs w:val="22"/>
        </w:rPr>
        <w:t>–</w:t>
      </w:r>
      <w:r w:rsidRPr="00F51010">
        <w:rPr>
          <w:rFonts w:asciiTheme="minorHAnsi" w:hAnsiTheme="minorHAnsi" w:cs="Arial"/>
          <w:szCs w:val="22"/>
        </w:rPr>
        <w:br/>
      </w:r>
      <w:r w:rsidR="00D03AEC" w:rsidRPr="00F51010">
        <w:rPr>
          <w:rFonts w:asciiTheme="minorHAnsi" w:hAnsiTheme="minorHAnsi" w:cs="Arial"/>
          <w:szCs w:val="22"/>
        </w:rPr>
        <w:t>commercial release</w:t>
      </w:r>
      <w:r w:rsidRPr="00F51010">
        <w:rPr>
          <w:rFonts w:asciiTheme="minorHAnsi" w:hAnsiTheme="minorHAnsi" w:cs="Arial"/>
          <w:szCs w:val="22"/>
        </w:rPr>
        <w:t xml:space="preserve"> of genetically modified (GM)</w:t>
      </w:r>
      <w:r w:rsidR="0033318E" w:rsidRPr="00F51010">
        <w:rPr>
          <w:rFonts w:asciiTheme="minorHAnsi" w:hAnsiTheme="minorHAnsi" w:cs="Arial"/>
          <w:szCs w:val="22"/>
        </w:rPr>
        <w:t xml:space="preserve"> </w:t>
      </w:r>
      <w:r w:rsidR="00A0658A" w:rsidRPr="00F51010">
        <w:rPr>
          <w:rFonts w:asciiTheme="minorHAnsi" w:hAnsiTheme="minorHAnsi" w:cs="Arial"/>
          <w:szCs w:val="22"/>
        </w:rPr>
        <w:t>banana plants</w:t>
      </w:r>
    </w:p>
    <w:p w14:paraId="25CC23FF" w14:textId="1B506230" w:rsidR="006F175C" w:rsidRPr="00F51010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F51010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 w:rsidRPr="00F5101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F51010">
        <w:rPr>
          <w:rFonts w:asciiTheme="minorHAnsi" w:hAnsiTheme="minorHAnsi" w:cs="Arial"/>
          <w:b/>
          <w:sz w:val="22"/>
          <w:szCs w:val="22"/>
        </w:rPr>
        <w:t>?</w:t>
      </w:r>
    </w:p>
    <w:p w14:paraId="5B5ED4C9" w14:textId="77777777" w:rsidR="00CD4594" w:rsidRPr="00645054" w:rsidRDefault="00CD4594" w:rsidP="00CD4594">
      <w:pPr>
        <w:pStyle w:val="Arrow"/>
        <w:numPr>
          <w:ilvl w:val="0"/>
          <w:numId w:val="0"/>
        </w:numPr>
        <w:spacing w:before="60" w:after="60"/>
        <w:rPr>
          <w:rFonts w:asciiTheme="minorHAnsi" w:hAnsiTheme="minorHAnsi"/>
          <w:sz w:val="22"/>
          <w:szCs w:val="22"/>
        </w:rPr>
      </w:pPr>
      <w:r w:rsidRPr="000207FB">
        <w:rPr>
          <w:rFonts w:asciiTheme="minorHAnsi" w:hAnsiTheme="minorHAnsi"/>
          <w:sz w:val="22"/>
          <w:szCs w:val="22"/>
        </w:rPr>
        <w:t xml:space="preserve">Queensland University of Technology (QUT) is </w:t>
      </w:r>
      <w:r w:rsidRPr="00645054">
        <w:rPr>
          <w:rFonts w:asciiTheme="minorHAnsi" w:hAnsiTheme="minorHAnsi"/>
          <w:sz w:val="22"/>
          <w:szCs w:val="22"/>
        </w:rPr>
        <w:t>seeking approval for commercial cultivation of genetically modified (GM) banana plants. The GM banana plants have been modified for resistance to the fungal disease Fusarium wilt tropical race 4 (TR4), also known as Panama disease. This is a serious banana disease that attacks nearly all banana varieties, including Cavendish and Lady Finger.</w:t>
      </w:r>
    </w:p>
    <w:p w14:paraId="737B1224" w14:textId="5569855B" w:rsidR="006F175C" w:rsidRPr="00F51010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F51010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 w:rsidRPr="00F51010">
        <w:rPr>
          <w:rFonts w:asciiTheme="minorHAnsi" w:hAnsiTheme="minorHAnsi" w:cs="Arial"/>
          <w:b/>
          <w:sz w:val="22"/>
          <w:szCs w:val="22"/>
        </w:rPr>
        <w:t>ha</w:t>
      </w:r>
      <w:r w:rsidR="00A0658A" w:rsidRPr="00F51010">
        <w:rPr>
          <w:rFonts w:asciiTheme="minorHAnsi" w:hAnsiTheme="minorHAnsi" w:cs="Arial"/>
          <w:b/>
          <w:sz w:val="22"/>
          <w:szCs w:val="22"/>
        </w:rPr>
        <w:t>ve</w:t>
      </w:r>
      <w:r w:rsidR="003C1AA1" w:rsidRPr="00F51010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A0658A" w:rsidRPr="00F51010">
        <w:rPr>
          <w:rFonts w:asciiTheme="minorHAnsi" w:hAnsiTheme="minorHAnsi" w:cs="Arial"/>
          <w:b/>
          <w:sz w:val="22"/>
          <w:szCs w:val="22"/>
        </w:rPr>
        <w:t>banana plants</w:t>
      </w:r>
      <w:r w:rsidR="00425E9F" w:rsidRPr="00F51010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F51010">
        <w:rPr>
          <w:rFonts w:asciiTheme="minorHAnsi" w:hAnsiTheme="minorHAnsi" w:cs="Arial"/>
          <w:b/>
          <w:sz w:val="22"/>
          <w:szCs w:val="22"/>
        </w:rPr>
        <w:t>be</w:t>
      </w:r>
      <w:r w:rsidR="005A761A" w:rsidRPr="00F51010">
        <w:rPr>
          <w:rFonts w:asciiTheme="minorHAnsi" w:hAnsiTheme="minorHAnsi" w:cs="Arial"/>
          <w:b/>
          <w:sz w:val="22"/>
          <w:szCs w:val="22"/>
        </w:rPr>
        <w:t>en</w:t>
      </w:r>
      <w:r w:rsidRPr="00F51010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2F31AF14" w14:textId="1EDBDA2A" w:rsidR="00A0658A" w:rsidRPr="00A0658A" w:rsidRDefault="00A0658A" w:rsidP="00A0658A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A0658A">
        <w:rPr>
          <w:rFonts w:asciiTheme="minorHAnsi" w:hAnsiTheme="minorHAnsi"/>
          <w:sz w:val="22"/>
          <w:szCs w:val="22"/>
        </w:rPr>
        <w:t xml:space="preserve">The GM banana plants contain an introduced gene from wild banana </w:t>
      </w:r>
      <w:r w:rsidRPr="00A0658A">
        <w:rPr>
          <w:rFonts w:asciiTheme="minorHAnsi" w:hAnsiTheme="minorHAnsi"/>
          <w:i/>
          <w:iCs/>
          <w:sz w:val="22"/>
          <w:szCs w:val="22"/>
        </w:rPr>
        <w:t>Musa acuminata</w:t>
      </w:r>
      <w:r w:rsidRPr="00A0658A">
        <w:rPr>
          <w:rFonts w:asciiTheme="minorHAnsi" w:hAnsiTheme="minorHAnsi"/>
          <w:sz w:val="22"/>
          <w:szCs w:val="22"/>
        </w:rPr>
        <w:t xml:space="preserve"> ssp. </w:t>
      </w:r>
      <w:proofErr w:type="spellStart"/>
      <w:r w:rsidRPr="00A0658A">
        <w:rPr>
          <w:rFonts w:asciiTheme="minorHAnsi" w:hAnsiTheme="minorHAnsi"/>
          <w:i/>
          <w:iCs/>
          <w:sz w:val="22"/>
          <w:szCs w:val="22"/>
        </w:rPr>
        <w:t>malaccensis</w:t>
      </w:r>
      <w:proofErr w:type="spellEnd"/>
      <w:r w:rsidRPr="00A0658A">
        <w:rPr>
          <w:rFonts w:asciiTheme="minorHAnsi" w:hAnsiTheme="minorHAnsi"/>
          <w:sz w:val="22"/>
          <w:szCs w:val="22"/>
        </w:rPr>
        <w:t xml:space="preserve">. The gene was introduced into the Cavendish banana cultivar Grand Nain using </w:t>
      </w:r>
      <w:r w:rsidRPr="00A0658A">
        <w:rPr>
          <w:rFonts w:asciiTheme="minorHAnsi" w:hAnsiTheme="minorHAnsi"/>
          <w:i/>
          <w:iCs/>
          <w:sz w:val="22"/>
          <w:szCs w:val="22"/>
        </w:rPr>
        <w:t>Agrobacterium</w:t>
      </w:r>
      <w:r w:rsidRPr="00A0658A">
        <w:rPr>
          <w:rFonts w:asciiTheme="minorHAnsi" w:hAnsiTheme="minorHAnsi"/>
          <w:sz w:val="22"/>
          <w:szCs w:val="22"/>
        </w:rPr>
        <w:t xml:space="preserve">-mediated transformation, a commonly used method </w:t>
      </w:r>
      <w:r w:rsidR="004F6926">
        <w:rPr>
          <w:rFonts w:asciiTheme="minorHAnsi" w:hAnsiTheme="minorHAnsi"/>
          <w:sz w:val="22"/>
          <w:szCs w:val="22"/>
        </w:rPr>
        <w:t>to produce</w:t>
      </w:r>
      <w:r w:rsidR="004F6926" w:rsidRPr="00A0658A">
        <w:rPr>
          <w:rFonts w:asciiTheme="minorHAnsi" w:hAnsiTheme="minorHAnsi"/>
          <w:sz w:val="22"/>
          <w:szCs w:val="22"/>
        </w:rPr>
        <w:t xml:space="preserve"> </w:t>
      </w:r>
      <w:r w:rsidRPr="00A0658A">
        <w:rPr>
          <w:rFonts w:asciiTheme="minorHAnsi" w:hAnsiTheme="minorHAnsi"/>
          <w:sz w:val="22"/>
          <w:szCs w:val="22"/>
        </w:rPr>
        <w:t xml:space="preserve">GM plants.  </w:t>
      </w:r>
    </w:p>
    <w:p w14:paraId="20164FEF" w14:textId="77777777" w:rsidR="00A0658A" w:rsidRPr="00A0658A" w:rsidRDefault="00A0658A" w:rsidP="00A0658A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A0658A">
        <w:rPr>
          <w:rFonts w:asciiTheme="minorHAnsi" w:hAnsiTheme="minorHAnsi"/>
          <w:sz w:val="22"/>
          <w:szCs w:val="22"/>
        </w:rPr>
        <w:t>The GM banana plants also contain a selectable marker gene from common bacteria. This gene was used to select GM banana plants during initial development in the laboratory.</w:t>
      </w:r>
    </w:p>
    <w:p w14:paraId="21673F7B" w14:textId="4B7B0AA9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 </w:t>
      </w:r>
      <w:r w:rsidR="00425E9F" w:rsidRPr="00A0658A">
        <w:rPr>
          <w:rFonts w:asciiTheme="minorHAnsi" w:hAnsiTheme="minorHAnsi" w:cs="Arial"/>
          <w:b/>
          <w:bCs/>
          <w:sz w:val="22"/>
          <w:szCs w:val="22"/>
        </w:rPr>
        <w:t>release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4D56B6EE" w14:textId="0BE4EB72" w:rsidR="00650A0F" w:rsidRPr="00602A9B" w:rsidRDefault="00425E9F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602A9B">
        <w:rPr>
          <w:rFonts w:asciiTheme="minorHAnsi" w:hAnsiTheme="minorHAnsi"/>
          <w:sz w:val="22"/>
          <w:szCs w:val="22"/>
        </w:rPr>
        <w:t xml:space="preserve">The purpose of the proposed release is to allow commercial </w:t>
      </w:r>
      <w:r w:rsidR="00CD4594">
        <w:rPr>
          <w:rFonts w:asciiTheme="minorHAnsi" w:hAnsiTheme="minorHAnsi"/>
          <w:sz w:val="22"/>
          <w:szCs w:val="22"/>
        </w:rPr>
        <w:t>cultivation</w:t>
      </w:r>
      <w:r w:rsidR="00CD4594" w:rsidRPr="00602A9B">
        <w:rPr>
          <w:rFonts w:asciiTheme="minorHAnsi" w:hAnsiTheme="minorHAnsi"/>
          <w:sz w:val="22"/>
          <w:szCs w:val="22"/>
        </w:rPr>
        <w:t xml:space="preserve"> </w:t>
      </w:r>
      <w:r w:rsidRPr="00602A9B">
        <w:rPr>
          <w:rFonts w:asciiTheme="minorHAnsi" w:hAnsiTheme="minorHAnsi"/>
          <w:sz w:val="22"/>
          <w:szCs w:val="22"/>
        </w:rPr>
        <w:t>of th</w:t>
      </w:r>
      <w:r w:rsidR="00A0658A" w:rsidRPr="00602A9B">
        <w:rPr>
          <w:rFonts w:asciiTheme="minorHAnsi" w:hAnsiTheme="minorHAnsi"/>
          <w:sz w:val="22"/>
          <w:szCs w:val="22"/>
        </w:rPr>
        <w:t>ese</w:t>
      </w:r>
      <w:r w:rsidRPr="00602A9B">
        <w:rPr>
          <w:rFonts w:asciiTheme="minorHAnsi" w:hAnsiTheme="minorHAnsi"/>
          <w:sz w:val="22"/>
          <w:szCs w:val="22"/>
        </w:rPr>
        <w:t xml:space="preserve"> GM </w:t>
      </w:r>
      <w:r w:rsidR="00A0658A" w:rsidRPr="00602A9B">
        <w:rPr>
          <w:rFonts w:asciiTheme="minorHAnsi" w:hAnsiTheme="minorHAnsi"/>
          <w:sz w:val="22"/>
          <w:szCs w:val="22"/>
        </w:rPr>
        <w:t>banana plants</w:t>
      </w:r>
      <w:r w:rsidRPr="00602A9B">
        <w:rPr>
          <w:rFonts w:asciiTheme="minorHAnsi" w:hAnsiTheme="minorHAnsi"/>
          <w:sz w:val="22"/>
          <w:szCs w:val="22"/>
        </w:rPr>
        <w:t xml:space="preserve"> </w:t>
      </w:r>
      <w:r w:rsidR="00240C90" w:rsidRPr="00602A9B">
        <w:rPr>
          <w:rFonts w:asciiTheme="minorHAnsi" w:hAnsiTheme="minorHAnsi"/>
          <w:sz w:val="22"/>
          <w:szCs w:val="22"/>
        </w:rPr>
        <w:t xml:space="preserve">in all </w:t>
      </w:r>
      <w:r w:rsidR="00A0658A" w:rsidRPr="00602A9B">
        <w:rPr>
          <w:rFonts w:asciiTheme="minorHAnsi" w:hAnsiTheme="minorHAnsi"/>
          <w:sz w:val="22"/>
          <w:szCs w:val="22"/>
        </w:rPr>
        <w:t>banana</w:t>
      </w:r>
      <w:r w:rsidR="00240C90" w:rsidRPr="00602A9B">
        <w:rPr>
          <w:rFonts w:asciiTheme="minorHAnsi" w:hAnsiTheme="minorHAnsi"/>
          <w:sz w:val="22"/>
          <w:szCs w:val="22"/>
        </w:rPr>
        <w:t>-growing areas of Australia</w:t>
      </w:r>
      <w:r w:rsidRPr="00602A9B">
        <w:rPr>
          <w:rFonts w:asciiTheme="minorHAnsi" w:hAnsiTheme="minorHAnsi"/>
          <w:sz w:val="22"/>
          <w:szCs w:val="22"/>
        </w:rPr>
        <w:t>, subject to restrictions in some Australian States and Territories for marketing reasons.</w:t>
      </w:r>
      <w:r w:rsidR="00240C90" w:rsidRPr="00602A9B">
        <w:rPr>
          <w:rFonts w:asciiTheme="minorHAnsi" w:hAnsiTheme="minorHAnsi"/>
          <w:sz w:val="22"/>
          <w:szCs w:val="22"/>
        </w:rPr>
        <w:t xml:space="preserve"> Commercial </w:t>
      </w:r>
      <w:r w:rsidR="00A0658A" w:rsidRPr="00602A9B">
        <w:rPr>
          <w:rFonts w:asciiTheme="minorHAnsi" w:hAnsiTheme="minorHAnsi"/>
          <w:sz w:val="22"/>
          <w:szCs w:val="22"/>
        </w:rPr>
        <w:t>banana</w:t>
      </w:r>
      <w:r w:rsidR="007205D4" w:rsidRPr="00602A9B">
        <w:rPr>
          <w:rFonts w:asciiTheme="minorHAnsi" w:hAnsiTheme="minorHAnsi"/>
          <w:sz w:val="22"/>
          <w:szCs w:val="22"/>
        </w:rPr>
        <w:t xml:space="preserve"> </w:t>
      </w:r>
      <w:r w:rsidR="00240C90" w:rsidRPr="00602A9B">
        <w:rPr>
          <w:rFonts w:asciiTheme="minorHAnsi" w:hAnsiTheme="minorHAnsi"/>
          <w:sz w:val="22"/>
          <w:szCs w:val="22"/>
        </w:rPr>
        <w:t xml:space="preserve">production occurs mainly in </w:t>
      </w:r>
      <w:r w:rsidR="00A0658A" w:rsidRPr="00602A9B">
        <w:rPr>
          <w:rFonts w:asciiTheme="minorHAnsi" w:hAnsiTheme="minorHAnsi"/>
          <w:sz w:val="22"/>
          <w:szCs w:val="22"/>
        </w:rPr>
        <w:t xml:space="preserve">Queensland, </w:t>
      </w:r>
      <w:r w:rsidR="00240C90" w:rsidRPr="00602A9B">
        <w:rPr>
          <w:rFonts w:asciiTheme="minorHAnsi" w:hAnsiTheme="minorHAnsi"/>
          <w:sz w:val="22"/>
          <w:szCs w:val="22"/>
        </w:rPr>
        <w:t>New South Wales</w:t>
      </w:r>
      <w:r w:rsidR="00602A9B" w:rsidRPr="00602A9B">
        <w:rPr>
          <w:rFonts w:asciiTheme="minorHAnsi" w:hAnsiTheme="minorHAnsi"/>
          <w:sz w:val="22"/>
          <w:szCs w:val="22"/>
        </w:rPr>
        <w:t xml:space="preserve">, Western </w:t>
      </w:r>
      <w:proofErr w:type="gramStart"/>
      <w:r w:rsidR="00602A9B" w:rsidRPr="00602A9B">
        <w:rPr>
          <w:rFonts w:asciiTheme="minorHAnsi" w:hAnsiTheme="minorHAnsi"/>
          <w:sz w:val="22"/>
          <w:szCs w:val="22"/>
        </w:rPr>
        <w:t>Australia</w:t>
      </w:r>
      <w:proofErr w:type="gramEnd"/>
      <w:r w:rsidR="00A0658A" w:rsidRPr="00602A9B">
        <w:rPr>
          <w:rFonts w:asciiTheme="minorHAnsi" w:hAnsiTheme="minorHAnsi"/>
          <w:sz w:val="22"/>
          <w:szCs w:val="22"/>
        </w:rPr>
        <w:t xml:space="preserve"> and the Northern</w:t>
      </w:r>
      <w:r w:rsidR="00240C90" w:rsidRPr="00602A9B">
        <w:rPr>
          <w:rFonts w:asciiTheme="minorHAnsi" w:hAnsiTheme="minorHAnsi"/>
          <w:sz w:val="22"/>
          <w:szCs w:val="22"/>
        </w:rPr>
        <w:t xml:space="preserve"> </w:t>
      </w:r>
      <w:r w:rsidR="00A0658A" w:rsidRPr="00602A9B">
        <w:rPr>
          <w:rFonts w:asciiTheme="minorHAnsi" w:hAnsiTheme="minorHAnsi"/>
          <w:sz w:val="22"/>
          <w:szCs w:val="22"/>
        </w:rPr>
        <w:t>Territory</w:t>
      </w:r>
      <w:r w:rsidR="00650A0F" w:rsidRPr="00602A9B">
        <w:rPr>
          <w:rFonts w:asciiTheme="minorHAnsi" w:hAnsiTheme="minorHAnsi"/>
          <w:sz w:val="22"/>
          <w:szCs w:val="22"/>
        </w:rPr>
        <w:t xml:space="preserve">. </w:t>
      </w:r>
    </w:p>
    <w:p w14:paraId="3052306A" w14:textId="71B94116" w:rsidR="00602A9B" w:rsidRDefault="00425E9F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602A9B">
        <w:rPr>
          <w:rFonts w:asciiTheme="minorHAnsi" w:hAnsiTheme="minorHAnsi"/>
          <w:sz w:val="22"/>
          <w:szCs w:val="22"/>
        </w:rPr>
        <w:t xml:space="preserve">The GM </w:t>
      </w:r>
      <w:r w:rsidR="00602A9B" w:rsidRPr="00602A9B">
        <w:rPr>
          <w:rFonts w:asciiTheme="minorHAnsi" w:hAnsiTheme="minorHAnsi"/>
          <w:sz w:val="22"/>
          <w:szCs w:val="22"/>
        </w:rPr>
        <w:t xml:space="preserve">banana </w:t>
      </w:r>
      <w:proofErr w:type="gramStart"/>
      <w:r w:rsidR="00602A9B" w:rsidRPr="00602A9B">
        <w:rPr>
          <w:rFonts w:asciiTheme="minorHAnsi" w:hAnsiTheme="minorHAnsi"/>
          <w:sz w:val="22"/>
          <w:szCs w:val="22"/>
        </w:rPr>
        <w:t>plants</w:t>
      </w:r>
      <w:proofErr w:type="gramEnd"/>
      <w:r w:rsidRPr="00602A9B">
        <w:rPr>
          <w:rFonts w:asciiTheme="minorHAnsi" w:hAnsiTheme="minorHAnsi"/>
          <w:sz w:val="22"/>
          <w:szCs w:val="22"/>
        </w:rPr>
        <w:t xml:space="preserve"> and </w:t>
      </w:r>
      <w:r w:rsidR="0071731E">
        <w:rPr>
          <w:rFonts w:asciiTheme="minorHAnsi" w:hAnsiTheme="minorHAnsi"/>
          <w:sz w:val="22"/>
          <w:szCs w:val="22"/>
        </w:rPr>
        <w:t>their</w:t>
      </w:r>
      <w:r w:rsidR="0071731E" w:rsidRPr="00C400F1">
        <w:rPr>
          <w:rFonts w:asciiTheme="minorHAnsi" w:hAnsiTheme="minorHAnsi"/>
          <w:sz w:val="22"/>
          <w:szCs w:val="22"/>
        </w:rPr>
        <w:t xml:space="preserve"> </w:t>
      </w:r>
      <w:r w:rsidRPr="00C400F1">
        <w:rPr>
          <w:rFonts w:asciiTheme="minorHAnsi" w:hAnsiTheme="minorHAnsi"/>
          <w:sz w:val="22"/>
          <w:szCs w:val="22"/>
        </w:rPr>
        <w:t>products</w:t>
      </w:r>
      <w:r>
        <w:rPr>
          <w:rFonts w:asciiTheme="minorHAnsi" w:hAnsiTheme="minorHAnsi"/>
          <w:sz w:val="22"/>
          <w:szCs w:val="22"/>
        </w:rPr>
        <w:t xml:space="preserve"> would enter general commerce</w:t>
      </w:r>
      <w:r w:rsidR="00602A9B">
        <w:rPr>
          <w:rFonts w:asciiTheme="minorHAnsi" w:hAnsiTheme="minorHAnsi"/>
          <w:sz w:val="22"/>
          <w:szCs w:val="22"/>
        </w:rPr>
        <w:t>.</w:t>
      </w:r>
      <w:r w:rsidR="00CD4594">
        <w:rPr>
          <w:rFonts w:asciiTheme="minorHAnsi" w:hAnsiTheme="minorHAnsi"/>
          <w:sz w:val="22"/>
          <w:szCs w:val="22"/>
        </w:rPr>
        <w:t xml:space="preserve"> </w:t>
      </w:r>
      <w:r w:rsidR="00CD4594" w:rsidRPr="00BA60C1">
        <w:rPr>
          <w:rFonts w:asciiTheme="minorHAnsi" w:hAnsiTheme="minorHAnsi"/>
          <w:sz w:val="22"/>
          <w:szCs w:val="22"/>
        </w:rPr>
        <w:t>The applicant</w:t>
      </w:r>
      <w:r w:rsidR="00CD4594">
        <w:rPr>
          <w:rFonts w:asciiTheme="minorHAnsi" w:hAnsiTheme="minorHAnsi"/>
          <w:sz w:val="22"/>
          <w:szCs w:val="22"/>
        </w:rPr>
        <w:t xml:space="preserve"> indicated they do</w:t>
      </w:r>
      <w:r w:rsidR="00CD4594" w:rsidRPr="00BA60C1">
        <w:rPr>
          <w:rFonts w:asciiTheme="minorHAnsi" w:hAnsiTheme="minorHAnsi"/>
          <w:sz w:val="22"/>
          <w:szCs w:val="22"/>
        </w:rPr>
        <w:t xml:space="preserve"> not intend the GM banana plants to replace the current Cavendish banana cultivars growing in Australia</w:t>
      </w:r>
      <w:r w:rsidR="00CD4594">
        <w:rPr>
          <w:rFonts w:asciiTheme="minorHAnsi" w:hAnsiTheme="minorHAnsi"/>
          <w:sz w:val="22"/>
          <w:szCs w:val="22"/>
        </w:rPr>
        <w:t>,</w:t>
      </w:r>
      <w:r w:rsidR="00CD4594" w:rsidRPr="00BA60C1">
        <w:rPr>
          <w:rFonts w:asciiTheme="minorHAnsi" w:hAnsiTheme="minorHAnsi"/>
          <w:sz w:val="22"/>
          <w:szCs w:val="22"/>
        </w:rPr>
        <w:t xml:space="preserve"> but rather to provide a safety net to the Australian banana industry should it be heavily impacted by Panama disease.</w:t>
      </w:r>
    </w:p>
    <w:p w14:paraId="3531A96D" w14:textId="62FF539C" w:rsidR="007659AC" w:rsidRPr="0066269D" w:rsidRDefault="00602A9B" w:rsidP="0066269D">
      <w:pPr>
        <w:keepNext/>
        <w:spacing w:before="120" w:after="120"/>
        <w:rPr>
          <w:rFonts w:asciiTheme="minorHAnsi" w:hAnsiTheme="minorHAnsi" w:cs="Arial"/>
          <w:b/>
          <w:color w:val="00B0F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Have products from these GM banana plants</w:t>
      </w:r>
      <w:r w:rsidR="007659AC" w:rsidRPr="007659AC">
        <w:rPr>
          <w:rFonts w:asciiTheme="minorHAnsi" w:hAnsiTheme="minorHAnsi" w:cs="Arial"/>
          <w:b/>
          <w:sz w:val="22"/>
          <w:szCs w:val="22"/>
        </w:rPr>
        <w:t xml:space="preserve"> received any other approvals in Australia?</w:t>
      </w:r>
      <w:r w:rsidR="0066269D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D3C6EB" w14:textId="1AE1B09D" w:rsidR="00602A9B" w:rsidRPr="00602A9B" w:rsidRDefault="00602A9B" w:rsidP="00602A9B">
      <w:pPr>
        <w:spacing w:before="120" w:after="120"/>
        <w:rPr>
          <w:rFonts w:asciiTheme="minorHAnsi" w:hAnsiTheme="minorHAnsi"/>
          <w:sz w:val="22"/>
          <w:szCs w:val="22"/>
        </w:rPr>
      </w:pPr>
      <w:r w:rsidRPr="00602A9B">
        <w:rPr>
          <w:rFonts w:asciiTheme="minorHAnsi" w:hAnsiTheme="minorHAnsi" w:cs="Arial"/>
          <w:sz w:val="22"/>
          <w:szCs w:val="22"/>
        </w:rPr>
        <w:t xml:space="preserve">Food Standards Australia New Zealand (FSANZ) is responsible for food safety. </w:t>
      </w:r>
      <w:r w:rsidRPr="00602A9B">
        <w:rPr>
          <w:rFonts w:asciiTheme="minorHAnsi" w:hAnsiTheme="minorHAnsi"/>
          <w:sz w:val="22"/>
          <w:szCs w:val="22"/>
        </w:rPr>
        <w:t>Queensland University of Technology have also made an application</w:t>
      </w:r>
      <w:r w:rsidR="00F51010">
        <w:rPr>
          <w:rFonts w:asciiTheme="minorHAnsi" w:hAnsiTheme="minorHAnsi"/>
          <w:sz w:val="22"/>
          <w:szCs w:val="22"/>
        </w:rPr>
        <w:t xml:space="preserve"> </w:t>
      </w:r>
      <w:r w:rsidRPr="00602A9B">
        <w:rPr>
          <w:rFonts w:asciiTheme="minorHAnsi" w:hAnsiTheme="minorHAnsi"/>
          <w:sz w:val="22"/>
          <w:szCs w:val="22"/>
        </w:rPr>
        <w:t>to FSANZ</w:t>
      </w:r>
      <w:r w:rsidR="00EA62F9">
        <w:rPr>
          <w:rFonts w:asciiTheme="minorHAnsi" w:hAnsiTheme="minorHAnsi"/>
          <w:sz w:val="22"/>
          <w:szCs w:val="22"/>
        </w:rPr>
        <w:t>, seeking approval to use food derived from these GM banana plants in food. FSANZ</w:t>
      </w:r>
      <w:r w:rsidRPr="00602A9B">
        <w:rPr>
          <w:rFonts w:asciiTheme="minorHAnsi" w:hAnsiTheme="minorHAnsi"/>
          <w:sz w:val="22"/>
          <w:szCs w:val="22"/>
        </w:rPr>
        <w:t xml:space="preserve"> are currently consulting on the </w:t>
      </w:r>
      <w:r w:rsidRPr="00602A9B">
        <w:rPr>
          <w:rFonts w:asciiTheme="minorHAnsi" w:hAnsiTheme="minorHAnsi"/>
          <w:b/>
          <w:bCs/>
          <w:sz w:val="22"/>
          <w:szCs w:val="22"/>
        </w:rPr>
        <w:t>safety assessment</w:t>
      </w:r>
      <w:r w:rsidRPr="00602A9B">
        <w:rPr>
          <w:rFonts w:asciiTheme="minorHAnsi" w:hAnsiTheme="minorHAnsi"/>
          <w:sz w:val="22"/>
          <w:szCs w:val="22"/>
        </w:rPr>
        <w:t xml:space="preserve"> that was prepared as part of their decision</w:t>
      </w:r>
      <w:r w:rsidRPr="00602A9B">
        <w:rPr>
          <w:rFonts w:asciiTheme="minorHAnsi" w:hAnsiTheme="minorHAnsi"/>
          <w:sz w:val="22"/>
          <w:szCs w:val="22"/>
        </w:rPr>
        <w:noBreakHyphen/>
        <w:t xml:space="preserve">making process. </w:t>
      </w:r>
      <w:r w:rsidRPr="00602A9B">
        <w:rPr>
          <w:rFonts w:asciiTheme="minorHAnsi" w:hAnsiTheme="minorHAnsi"/>
          <w:b/>
          <w:bCs/>
          <w:sz w:val="22"/>
          <w:szCs w:val="22"/>
        </w:rPr>
        <w:t>Food labelling requirements</w:t>
      </w:r>
      <w:r w:rsidRPr="00602A9B">
        <w:rPr>
          <w:rFonts w:asciiTheme="minorHAnsi" w:hAnsiTheme="minorHAnsi"/>
          <w:sz w:val="22"/>
          <w:szCs w:val="22"/>
        </w:rPr>
        <w:t xml:space="preserve"> are also addressed as part of this process.</w:t>
      </w:r>
      <w:r w:rsidR="00F51010" w:rsidRPr="00F51010">
        <w:rPr>
          <w:rFonts w:asciiTheme="minorHAnsi" w:hAnsiTheme="minorHAnsi"/>
          <w:sz w:val="22"/>
          <w:szCs w:val="22"/>
        </w:rPr>
        <w:t xml:space="preserve"> </w:t>
      </w:r>
      <w:r w:rsidR="00F51010">
        <w:rPr>
          <w:rFonts w:asciiTheme="minorHAnsi" w:hAnsiTheme="minorHAnsi"/>
          <w:sz w:val="22"/>
          <w:szCs w:val="22"/>
        </w:rPr>
        <w:t>You will find</w:t>
      </w:r>
      <w:r w:rsidR="00EA62F9">
        <w:rPr>
          <w:rFonts w:asciiTheme="minorHAnsi" w:hAnsiTheme="minorHAnsi"/>
          <w:sz w:val="22"/>
          <w:szCs w:val="22"/>
        </w:rPr>
        <w:t xml:space="preserve"> more</w:t>
      </w:r>
      <w:r w:rsidR="00F51010">
        <w:rPr>
          <w:rFonts w:asciiTheme="minorHAnsi" w:hAnsiTheme="minorHAnsi"/>
          <w:sz w:val="22"/>
          <w:szCs w:val="22"/>
        </w:rPr>
        <w:t xml:space="preserve"> information on the </w:t>
      </w:r>
      <w:hyperlink r:id="rId8" w:history="1">
        <w:r w:rsidR="00F51010" w:rsidRPr="00F51010">
          <w:rPr>
            <w:rStyle w:val="Hyperlink"/>
            <w:rFonts w:asciiTheme="minorHAnsi" w:hAnsiTheme="minorHAnsi"/>
            <w:sz w:val="22"/>
            <w:szCs w:val="22"/>
          </w:rPr>
          <w:t>FSANZ website</w:t>
        </w:r>
      </w:hyperlink>
      <w:r w:rsidR="00F51010">
        <w:rPr>
          <w:rFonts w:asciiTheme="minorHAnsi" w:hAnsiTheme="minorHAnsi"/>
          <w:sz w:val="22"/>
          <w:szCs w:val="22"/>
        </w:rPr>
        <w:t>.</w:t>
      </w:r>
    </w:p>
    <w:p w14:paraId="4F34F5B2" w14:textId="77777777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5E87CFDB" w14:textId="37F6193F" w:rsidR="00240C90" w:rsidRPr="00EC014C" w:rsidRDefault="00240C90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8C50B7">
        <w:rPr>
          <w:rFonts w:asciiTheme="minorHAnsi" w:hAnsiTheme="minorHAnsi"/>
          <w:sz w:val="22"/>
          <w:szCs w:val="22"/>
        </w:rPr>
        <w:t xml:space="preserve">The licence application proposes an ongoing </w:t>
      </w:r>
      <w:r w:rsidRPr="00602A9B">
        <w:rPr>
          <w:rFonts w:asciiTheme="minorHAnsi" w:hAnsiTheme="minorHAnsi"/>
          <w:sz w:val="22"/>
          <w:szCs w:val="22"/>
        </w:rPr>
        <w:t xml:space="preserve">commercial release, with no restrictions on how the GM </w:t>
      </w:r>
      <w:r w:rsidR="00602A9B" w:rsidRPr="00602A9B">
        <w:rPr>
          <w:rFonts w:asciiTheme="minorHAnsi" w:hAnsiTheme="minorHAnsi"/>
          <w:sz w:val="22"/>
          <w:szCs w:val="22"/>
        </w:rPr>
        <w:t>banana plants are</w:t>
      </w:r>
      <w:r w:rsidRPr="00602A9B">
        <w:rPr>
          <w:rFonts w:asciiTheme="minorHAnsi" w:hAnsiTheme="minorHAnsi"/>
          <w:sz w:val="22"/>
          <w:szCs w:val="22"/>
        </w:rPr>
        <w:t xml:space="preserve"> grown or used. The Gene Technology R</w:t>
      </w:r>
      <w:r w:rsidRPr="008C50B7">
        <w:rPr>
          <w:rFonts w:asciiTheme="minorHAnsi" w:hAnsiTheme="minorHAnsi"/>
          <w:sz w:val="22"/>
          <w:szCs w:val="22"/>
        </w:rPr>
        <w:t xml:space="preserve">egulator has prepared a consultation Risk Assessment and Risk Management Plan (RARMP), which finds that the proposed commercial release of </w:t>
      </w:r>
      <w:r w:rsidR="00602A9B">
        <w:rPr>
          <w:rFonts w:asciiTheme="minorHAnsi" w:hAnsiTheme="minorHAnsi"/>
          <w:sz w:val="22"/>
          <w:szCs w:val="22"/>
        </w:rPr>
        <w:t>these GM banana plants</w:t>
      </w:r>
      <w:r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8C50B7">
        <w:rPr>
          <w:rFonts w:asciiTheme="minorHAnsi" w:hAnsiTheme="minorHAnsi"/>
          <w:sz w:val="22"/>
          <w:szCs w:val="22"/>
        </w:rPr>
        <w:t>poses negligible risk to the health and safety of people or the environment</w:t>
      </w:r>
      <w:r>
        <w:rPr>
          <w:rFonts w:asciiTheme="minorHAnsi" w:hAnsiTheme="minorHAnsi"/>
          <w:sz w:val="22"/>
          <w:szCs w:val="22"/>
        </w:rPr>
        <w:t>.</w:t>
      </w:r>
      <w:r w:rsidRPr="008C50B7">
        <w:rPr>
          <w:rFonts w:asciiTheme="minorHAnsi" w:hAnsiTheme="minorHAnsi"/>
          <w:sz w:val="22"/>
          <w:szCs w:val="22"/>
        </w:rPr>
        <w:t xml:space="preserve"> However, licence conditions drafted </w:t>
      </w:r>
      <w:r>
        <w:rPr>
          <w:rFonts w:asciiTheme="minorHAnsi" w:hAnsiTheme="minorHAnsi"/>
          <w:sz w:val="22"/>
          <w:szCs w:val="22"/>
        </w:rPr>
        <w:t>in the consultation RARMP</w:t>
      </w:r>
      <w:r w:rsidRPr="008C50B7">
        <w:rPr>
          <w:rFonts w:asciiTheme="minorHAnsi" w:hAnsiTheme="minorHAnsi"/>
          <w:sz w:val="22"/>
          <w:szCs w:val="22"/>
        </w:rPr>
        <w:t xml:space="preserve"> </w:t>
      </w:r>
      <w:r w:rsidR="00F51010">
        <w:rPr>
          <w:rFonts w:asciiTheme="minorHAnsi" w:hAnsiTheme="minorHAnsi"/>
          <w:sz w:val="22"/>
          <w:szCs w:val="22"/>
        </w:rPr>
        <w:t xml:space="preserve">would </w:t>
      </w:r>
      <w:r w:rsidRPr="008C50B7">
        <w:rPr>
          <w:rFonts w:asciiTheme="minorHAnsi" w:hAnsiTheme="minorHAnsi"/>
          <w:sz w:val="22"/>
          <w:szCs w:val="22"/>
        </w:rPr>
        <w:t>ensure that there is ongoing oversight of the release.</w:t>
      </w:r>
      <w:r w:rsidDel="00C553EF">
        <w:rPr>
          <w:rFonts w:asciiTheme="minorHAnsi" w:hAnsiTheme="minorHAnsi"/>
          <w:sz w:val="22"/>
          <w:szCs w:val="22"/>
        </w:rPr>
        <w:t xml:space="preserve"> 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3063E463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</w:t>
      </w:r>
      <w:r w:rsidR="00A512A3" w:rsidRPr="00EC014C">
        <w:rPr>
          <w:rFonts w:asciiTheme="minorHAnsi" w:hAnsiTheme="minorHAnsi"/>
          <w:sz w:val="22"/>
          <w:szCs w:val="22"/>
        </w:rPr>
        <w:t xml:space="preserve">for application </w:t>
      </w:r>
      <w:r w:rsidR="00A512A3" w:rsidRPr="00F51010">
        <w:rPr>
          <w:rFonts w:asciiTheme="minorHAnsi" w:hAnsiTheme="minorHAnsi"/>
          <w:sz w:val="22"/>
          <w:szCs w:val="22"/>
        </w:rPr>
        <w:t xml:space="preserve">DIR 199 </w:t>
      </w:r>
      <w:r w:rsidRPr="00D05409">
        <w:rPr>
          <w:rFonts w:asciiTheme="minorHAnsi" w:hAnsiTheme="minorHAnsi"/>
          <w:sz w:val="22"/>
          <w:szCs w:val="22"/>
        </w:rPr>
        <w:t xml:space="preserve">and a </w:t>
      </w:r>
      <w:r w:rsidR="00444B0D" w:rsidRPr="00D05409">
        <w:rPr>
          <w:rFonts w:asciiTheme="minorHAnsi" w:hAnsiTheme="minorHAnsi"/>
          <w:sz w:val="22"/>
          <w:szCs w:val="22"/>
        </w:rPr>
        <w:t>s</w:t>
      </w:r>
      <w:r w:rsidRPr="00D05409">
        <w:rPr>
          <w:rFonts w:asciiTheme="minorHAnsi" w:hAnsiTheme="minorHAnsi"/>
          <w:sz w:val="22"/>
          <w:szCs w:val="22"/>
        </w:rPr>
        <w:t xml:space="preserve">ummary </w:t>
      </w:r>
      <w:r w:rsidR="0034427E">
        <w:rPr>
          <w:rFonts w:asciiTheme="minorHAnsi" w:hAnsiTheme="minorHAnsi"/>
          <w:sz w:val="22"/>
          <w:szCs w:val="22"/>
        </w:rPr>
        <w:t xml:space="preserve">of the RARMP </w:t>
      </w:r>
      <w:r w:rsidRPr="00F51010">
        <w:rPr>
          <w:rFonts w:asciiTheme="minorHAnsi" w:hAnsiTheme="minorHAnsi"/>
          <w:sz w:val="22"/>
          <w:szCs w:val="22"/>
        </w:rPr>
        <w:t xml:space="preserve">are available </w:t>
      </w:r>
      <w:r w:rsidRPr="00D05409">
        <w:rPr>
          <w:rFonts w:asciiTheme="minorHAnsi" w:hAnsiTheme="minorHAnsi"/>
          <w:sz w:val="22"/>
          <w:szCs w:val="22"/>
        </w:rPr>
        <w:t xml:space="preserve">on the </w:t>
      </w:r>
      <w:hyperlink r:id="rId9" w:history="1">
        <w:hyperlink r:id="rId10" w:history="1">
          <w:r w:rsidR="00CD6FEB" w:rsidRPr="00F51010">
            <w:rPr>
              <w:rStyle w:val="Hyperlink"/>
              <w:rFonts w:asciiTheme="minorHAnsi" w:hAnsiTheme="minorHAnsi"/>
              <w:sz w:val="22"/>
              <w:szCs w:val="22"/>
            </w:rPr>
            <w:t>OGTR website</w:t>
          </w:r>
        </w:hyperlink>
      </w:hyperlink>
      <w:r w:rsidR="00CD6FEB" w:rsidRPr="00D05409">
        <w:rPr>
          <w:rFonts w:asciiTheme="minorHAnsi" w:hAnsiTheme="minorHAnsi"/>
          <w:sz w:val="22"/>
          <w:szCs w:val="22"/>
        </w:rPr>
        <w:t xml:space="preserve"> </w:t>
      </w:r>
      <w:r w:rsidRPr="00D05409">
        <w:rPr>
          <w:rFonts w:asciiTheme="minorHAnsi" w:hAnsiTheme="minorHAnsi"/>
          <w:sz w:val="22"/>
          <w:szCs w:val="22"/>
        </w:rPr>
        <w:t xml:space="preserve">or </w:t>
      </w:r>
      <w:r w:rsidR="00BB487E">
        <w:rPr>
          <w:rFonts w:asciiTheme="minorHAnsi" w:hAnsiTheme="minorHAnsi"/>
          <w:sz w:val="22"/>
          <w:szCs w:val="22"/>
        </w:rPr>
        <w:t>via the contacts listed</w:t>
      </w:r>
      <w:r w:rsidRPr="00D05409">
        <w:rPr>
          <w:rFonts w:asciiTheme="minorHAnsi" w:hAnsiTheme="minorHAnsi"/>
          <w:sz w:val="22"/>
          <w:szCs w:val="22"/>
        </w:rPr>
        <w:t xml:space="preserve"> below.</w:t>
      </w:r>
      <w:r w:rsidR="00BB487E">
        <w:rPr>
          <w:rFonts w:asciiTheme="minorHAnsi" w:hAnsiTheme="minorHAnsi"/>
          <w:sz w:val="22"/>
          <w:szCs w:val="22"/>
        </w:rPr>
        <w:t xml:space="preserve"> </w:t>
      </w:r>
      <w:r w:rsidR="00BB487E" w:rsidRPr="00EC014C">
        <w:rPr>
          <w:rFonts w:asciiTheme="minorHAnsi" w:hAnsiTheme="minorHAnsi"/>
          <w:sz w:val="22"/>
          <w:szCs w:val="22"/>
        </w:rPr>
        <w:t>You 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2736AA">
        <w:rPr>
          <w:rFonts w:asciiTheme="minorHAnsi" w:hAnsiTheme="minorHAnsi"/>
          <w:sz w:val="22"/>
          <w:szCs w:val="22"/>
        </w:rPr>
        <w:t>from</w:t>
      </w:r>
      <w:r w:rsidRPr="002736AA">
        <w:rPr>
          <w:rFonts w:asciiTheme="minorHAnsi" w:hAnsiTheme="minorHAnsi"/>
          <w:sz w:val="22"/>
          <w:szCs w:val="22"/>
        </w:rPr>
        <w:t xml:space="preserve"> the proposed release</w:t>
      </w:r>
      <w:r w:rsidR="0034427E" w:rsidRPr="009C4391">
        <w:rPr>
          <w:rFonts w:asciiTheme="minorHAnsi" w:hAnsiTheme="minorHAnsi"/>
          <w:sz w:val="22"/>
          <w:szCs w:val="22"/>
        </w:rPr>
        <w:t>.</w:t>
      </w:r>
      <w:r w:rsidR="0034427E">
        <w:rPr>
          <w:rFonts w:asciiTheme="minorHAnsi" w:hAnsiTheme="minorHAnsi"/>
          <w:sz w:val="22"/>
          <w:szCs w:val="22"/>
        </w:rPr>
        <w:t xml:space="preserve"> 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 xml:space="preserve">on </w:t>
      </w:r>
      <w:r w:rsidR="00AE1229" w:rsidRPr="00AE1229">
        <w:rPr>
          <w:rFonts w:asciiTheme="minorHAnsi" w:hAnsiTheme="minorHAnsi"/>
          <w:b/>
          <w:sz w:val="22"/>
          <w:szCs w:val="22"/>
        </w:rPr>
        <w:t xml:space="preserve">6 November </w:t>
      </w:r>
      <w:r w:rsidR="00BE3523" w:rsidRPr="00AE1229">
        <w:rPr>
          <w:rFonts w:asciiTheme="minorHAnsi" w:hAnsiTheme="minorHAnsi"/>
          <w:b/>
          <w:sz w:val="22"/>
          <w:szCs w:val="22"/>
        </w:rPr>
        <w:t>20</w:t>
      </w:r>
      <w:r w:rsidR="00CD4594" w:rsidRPr="00AE1229">
        <w:rPr>
          <w:rFonts w:asciiTheme="minorHAnsi" w:hAnsiTheme="minorHAnsi"/>
          <w:b/>
          <w:sz w:val="22"/>
          <w:szCs w:val="22"/>
        </w:rPr>
        <w:t>23</w:t>
      </w:r>
      <w:r w:rsidRPr="00EC014C">
        <w:rPr>
          <w:rFonts w:asciiTheme="minorHAnsi" w:hAnsiTheme="minorHAnsi"/>
          <w:sz w:val="22"/>
          <w:szCs w:val="22"/>
        </w:rPr>
        <w:t>.</w:t>
      </w:r>
      <w:r w:rsidR="005E70E9" w:rsidRPr="005E70E9">
        <w:rPr>
          <w:rFonts w:asciiTheme="minorHAnsi" w:hAnsiTheme="minorHAnsi"/>
          <w:sz w:val="22"/>
          <w:szCs w:val="22"/>
        </w:rPr>
        <w:t xml:space="preserve"> </w:t>
      </w:r>
      <w:r w:rsidR="005E70E9">
        <w:rPr>
          <w:rFonts w:asciiTheme="minorHAnsi" w:hAnsiTheme="minorHAnsi"/>
          <w:sz w:val="22"/>
          <w:szCs w:val="22"/>
        </w:rPr>
        <w:t xml:space="preserve">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Pr="0025536D" w:rsidRDefault="006F175C" w:rsidP="0025536D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25536D">
        <w:rPr>
          <w:rFonts w:asciiTheme="minorHAnsi" w:hAnsiTheme="minorHAnsi"/>
          <w:b/>
          <w:sz w:val="22"/>
          <w:szCs w:val="22"/>
        </w:rPr>
        <w:t>The Office of the Gene Technology Regulator</w:t>
      </w:r>
    </w:p>
    <w:p w14:paraId="3D8E02F0" w14:textId="0D933C2A" w:rsidR="00C553EF" w:rsidRPr="0025536D" w:rsidRDefault="00CD43F0" w:rsidP="0025536D">
      <w:pPr>
        <w:jc w:val="center"/>
        <w:rPr>
          <w:rStyle w:val="Hyperlink"/>
          <w:rFonts w:asciiTheme="minorHAnsi" w:hAnsiTheme="minorHAnsi"/>
          <w:b/>
          <w:color w:val="auto"/>
          <w:sz w:val="22"/>
          <w:szCs w:val="22"/>
        </w:rPr>
      </w:pPr>
      <w:r w:rsidRPr="0025536D">
        <w:rPr>
          <w:rFonts w:asciiTheme="minorHAnsi" w:hAnsiTheme="minorHAnsi"/>
          <w:b/>
          <w:sz w:val="22"/>
          <w:szCs w:val="22"/>
        </w:rPr>
        <w:fldChar w:fldCharType="begin"/>
      </w:r>
      <w:r w:rsidR="008F2330">
        <w:rPr>
          <w:rFonts w:asciiTheme="minorHAnsi" w:hAnsiTheme="minorHAnsi"/>
          <w:b/>
          <w:sz w:val="22"/>
          <w:szCs w:val="22"/>
        </w:rPr>
        <w:instrText>HYPERLINK "http://www.ogtr.gov.au/"</w:instrText>
      </w:r>
      <w:r w:rsidR="008F2330" w:rsidRPr="0025536D">
        <w:rPr>
          <w:rFonts w:asciiTheme="minorHAnsi" w:hAnsiTheme="minorHAnsi"/>
          <w:b/>
          <w:sz w:val="22"/>
          <w:szCs w:val="22"/>
        </w:rPr>
      </w:r>
      <w:r w:rsidRPr="0025536D">
        <w:rPr>
          <w:rFonts w:asciiTheme="minorHAnsi" w:hAnsiTheme="minorHAnsi"/>
          <w:b/>
          <w:sz w:val="22"/>
          <w:szCs w:val="22"/>
        </w:rPr>
        <w:fldChar w:fldCharType="separate"/>
      </w:r>
      <w:r w:rsidR="008F2330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25536D" w:rsidRDefault="00CD43F0" w:rsidP="0025536D">
      <w:pPr>
        <w:jc w:val="center"/>
        <w:rPr>
          <w:rFonts w:asciiTheme="minorHAnsi" w:hAnsiTheme="minorHAnsi"/>
          <w:b/>
          <w:sz w:val="22"/>
          <w:szCs w:val="22"/>
          <w:lang w:val="de-AT"/>
        </w:rPr>
      </w:pPr>
      <w:r w:rsidRPr="0025536D">
        <w:rPr>
          <w:rFonts w:asciiTheme="minorHAnsi" w:hAnsiTheme="minorHAnsi"/>
          <w:b/>
          <w:sz w:val="22"/>
          <w:szCs w:val="22"/>
        </w:rPr>
        <w:lastRenderedPageBreak/>
        <w:fldChar w:fldCharType="end"/>
      </w:r>
      <w:r w:rsidR="006F175C" w:rsidRPr="0025536D">
        <w:rPr>
          <w:rFonts w:asciiTheme="minorHAnsi" w:hAnsiTheme="minorHAnsi"/>
          <w:b/>
          <w:sz w:val="22"/>
          <w:szCs w:val="22"/>
          <w:lang w:val="de-AT"/>
        </w:rPr>
        <w:t>Tel: 1800 181 030</w:t>
      </w:r>
      <w:r w:rsidR="006F175C" w:rsidRPr="0025536D">
        <w:rPr>
          <w:rFonts w:asciiTheme="minorHAnsi" w:hAnsiTheme="minorHAnsi"/>
          <w:b/>
          <w:sz w:val="22"/>
          <w:szCs w:val="22"/>
          <w:lang w:val="de-AT"/>
        </w:rPr>
        <w:tab/>
        <w:t>E-mail: ogtr@health.gov.au</w:t>
      </w:r>
    </w:p>
    <w:sectPr w:rsidR="006F175C" w:rsidRPr="0025536D" w:rsidSect="00BD5C41">
      <w:footerReference w:type="even" r:id="rId11"/>
      <w:footerReference w:type="default" r:id="rId12"/>
      <w:headerReference w:type="first" r:id="rId13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A609" w14:textId="77777777" w:rsidR="003E0A69" w:rsidRDefault="003E0A69">
      <w:r>
        <w:separator/>
      </w:r>
    </w:p>
  </w:endnote>
  <w:endnote w:type="continuationSeparator" w:id="0">
    <w:p w14:paraId="425A4478" w14:textId="77777777" w:rsidR="003E0A69" w:rsidRDefault="003E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4622" w14:textId="55D06C00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AE1229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FF2986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692A" w14:textId="3AD403AC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D30" w14:textId="77777777" w:rsidR="003E0A69" w:rsidRDefault="003E0A69">
      <w:r>
        <w:separator/>
      </w:r>
    </w:p>
  </w:footnote>
  <w:footnote w:type="continuationSeparator" w:id="0">
    <w:p w14:paraId="042DE894" w14:textId="77777777" w:rsidR="003E0A69" w:rsidRDefault="003E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3696" w14:textId="32EAFB15"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CD4594" w:rsidRPr="00AE1229">
      <w:rPr>
        <w:rFonts w:asciiTheme="minorHAnsi" w:hAnsiTheme="minorHAnsi" w:cs="Arial (W1)"/>
        <w:sz w:val="18"/>
        <w:szCs w:val="18"/>
      </w:rPr>
      <w:t>September</w:t>
    </w:r>
    <w:r w:rsidR="00D03AEC" w:rsidRPr="00AE1229">
      <w:rPr>
        <w:rFonts w:asciiTheme="minorHAnsi" w:hAnsiTheme="minorHAnsi" w:cs="Arial (W1)"/>
        <w:sz w:val="18"/>
        <w:szCs w:val="18"/>
      </w:rPr>
      <w:t xml:space="preserve"> 20</w:t>
    </w:r>
    <w:r w:rsidR="00CD4594" w:rsidRPr="00AE1229">
      <w:rPr>
        <w:rFonts w:asciiTheme="minorHAnsi" w:hAnsiTheme="minorHAnsi" w:cs="Arial (W1)"/>
        <w:sz w:val="18"/>
        <w:szCs w:val="18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585530">
    <w:abstractNumId w:val="0"/>
  </w:num>
  <w:num w:numId="2" w16cid:durableId="113444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40F4A"/>
    <w:rsid w:val="00041352"/>
    <w:rsid w:val="00042D68"/>
    <w:rsid w:val="000506CE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1057FE"/>
    <w:rsid w:val="001078B3"/>
    <w:rsid w:val="001111C7"/>
    <w:rsid w:val="00126445"/>
    <w:rsid w:val="0012712E"/>
    <w:rsid w:val="00132658"/>
    <w:rsid w:val="001350E3"/>
    <w:rsid w:val="001564D8"/>
    <w:rsid w:val="00163955"/>
    <w:rsid w:val="0017627F"/>
    <w:rsid w:val="00177770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7F1C"/>
    <w:rsid w:val="0021112C"/>
    <w:rsid w:val="0021365A"/>
    <w:rsid w:val="0022466F"/>
    <w:rsid w:val="00234B18"/>
    <w:rsid w:val="00240C90"/>
    <w:rsid w:val="00244B6A"/>
    <w:rsid w:val="0025536D"/>
    <w:rsid w:val="002665D8"/>
    <w:rsid w:val="002736AA"/>
    <w:rsid w:val="0028500E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412A"/>
    <w:rsid w:val="0033318E"/>
    <w:rsid w:val="00334006"/>
    <w:rsid w:val="0034427E"/>
    <w:rsid w:val="00375524"/>
    <w:rsid w:val="0038710E"/>
    <w:rsid w:val="003A0298"/>
    <w:rsid w:val="003A1B10"/>
    <w:rsid w:val="003A649E"/>
    <w:rsid w:val="003B4298"/>
    <w:rsid w:val="003B57B0"/>
    <w:rsid w:val="003C0DFE"/>
    <w:rsid w:val="003C1AA1"/>
    <w:rsid w:val="003C3512"/>
    <w:rsid w:val="003E0A69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404C0"/>
    <w:rsid w:val="00444B0D"/>
    <w:rsid w:val="0045054F"/>
    <w:rsid w:val="00455BB4"/>
    <w:rsid w:val="0045693C"/>
    <w:rsid w:val="00470CD8"/>
    <w:rsid w:val="00473E5B"/>
    <w:rsid w:val="00482102"/>
    <w:rsid w:val="004877B5"/>
    <w:rsid w:val="00496FF5"/>
    <w:rsid w:val="004A6C2F"/>
    <w:rsid w:val="004C0276"/>
    <w:rsid w:val="004C0831"/>
    <w:rsid w:val="004E00F0"/>
    <w:rsid w:val="004F6926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601963"/>
    <w:rsid w:val="00602A9B"/>
    <w:rsid w:val="0060459D"/>
    <w:rsid w:val="00607C3D"/>
    <w:rsid w:val="006121FD"/>
    <w:rsid w:val="006239FB"/>
    <w:rsid w:val="006345A1"/>
    <w:rsid w:val="00644F55"/>
    <w:rsid w:val="00645D95"/>
    <w:rsid w:val="00650A0F"/>
    <w:rsid w:val="0066269D"/>
    <w:rsid w:val="00672809"/>
    <w:rsid w:val="00672BDB"/>
    <w:rsid w:val="00677C4A"/>
    <w:rsid w:val="00681864"/>
    <w:rsid w:val="006822B2"/>
    <w:rsid w:val="006A2366"/>
    <w:rsid w:val="006B0C81"/>
    <w:rsid w:val="006C03F5"/>
    <w:rsid w:val="006C35B9"/>
    <w:rsid w:val="006D0F1F"/>
    <w:rsid w:val="006E5ACB"/>
    <w:rsid w:val="006E6BD2"/>
    <w:rsid w:val="006F175C"/>
    <w:rsid w:val="006F3DAC"/>
    <w:rsid w:val="0070504D"/>
    <w:rsid w:val="00707DE8"/>
    <w:rsid w:val="007136EB"/>
    <w:rsid w:val="00714A4E"/>
    <w:rsid w:val="0071731E"/>
    <w:rsid w:val="007205D4"/>
    <w:rsid w:val="00723827"/>
    <w:rsid w:val="007431B7"/>
    <w:rsid w:val="0075343C"/>
    <w:rsid w:val="00764A99"/>
    <w:rsid w:val="007659AC"/>
    <w:rsid w:val="00772AA1"/>
    <w:rsid w:val="00781185"/>
    <w:rsid w:val="007A6342"/>
    <w:rsid w:val="007B749B"/>
    <w:rsid w:val="007B7EE5"/>
    <w:rsid w:val="007D5030"/>
    <w:rsid w:val="007D6832"/>
    <w:rsid w:val="007D6E24"/>
    <w:rsid w:val="007F3ABB"/>
    <w:rsid w:val="0080031E"/>
    <w:rsid w:val="00815B15"/>
    <w:rsid w:val="00827BE2"/>
    <w:rsid w:val="0084110A"/>
    <w:rsid w:val="008615BD"/>
    <w:rsid w:val="008B2893"/>
    <w:rsid w:val="008C5202"/>
    <w:rsid w:val="008D3A69"/>
    <w:rsid w:val="008F2330"/>
    <w:rsid w:val="00901E71"/>
    <w:rsid w:val="009241B9"/>
    <w:rsid w:val="00967B07"/>
    <w:rsid w:val="00973055"/>
    <w:rsid w:val="0097681E"/>
    <w:rsid w:val="0098602D"/>
    <w:rsid w:val="0099229E"/>
    <w:rsid w:val="009C4391"/>
    <w:rsid w:val="009E614B"/>
    <w:rsid w:val="009F1C88"/>
    <w:rsid w:val="009F61C9"/>
    <w:rsid w:val="00A022EA"/>
    <w:rsid w:val="00A0658A"/>
    <w:rsid w:val="00A15798"/>
    <w:rsid w:val="00A16D20"/>
    <w:rsid w:val="00A172B7"/>
    <w:rsid w:val="00A35004"/>
    <w:rsid w:val="00A35EBD"/>
    <w:rsid w:val="00A42B83"/>
    <w:rsid w:val="00A512A3"/>
    <w:rsid w:val="00A5746A"/>
    <w:rsid w:val="00A60D9E"/>
    <w:rsid w:val="00A62445"/>
    <w:rsid w:val="00AA21C8"/>
    <w:rsid w:val="00AA253B"/>
    <w:rsid w:val="00AB3A1C"/>
    <w:rsid w:val="00AB504C"/>
    <w:rsid w:val="00AC41D2"/>
    <w:rsid w:val="00AD4EE3"/>
    <w:rsid w:val="00AD5ECA"/>
    <w:rsid w:val="00AE1229"/>
    <w:rsid w:val="00AE7741"/>
    <w:rsid w:val="00B0451F"/>
    <w:rsid w:val="00B04978"/>
    <w:rsid w:val="00B21A7B"/>
    <w:rsid w:val="00B37090"/>
    <w:rsid w:val="00B41006"/>
    <w:rsid w:val="00B41B42"/>
    <w:rsid w:val="00B87FB9"/>
    <w:rsid w:val="00B9203C"/>
    <w:rsid w:val="00BA57CC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33901"/>
    <w:rsid w:val="00C34670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A4252"/>
    <w:rsid w:val="00CC2AAD"/>
    <w:rsid w:val="00CC2FED"/>
    <w:rsid w:val="00CC52B8"/>
    <w:rsid w:val="00CC55D4"/>
    <w:rsid w:val="00CD43F0"/>
    <w:rsid w:val="00CD4594"/>
    <w:rsid w:val="00CD516D"/>
    <w:rsid w:val="00CD6FEB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7386"/>
    <w:rsid w:val="00D81B7C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A62F9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1010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10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69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code/applications/Pages/A1274---Food-derived-from-disease-resistant-banana-line-QCAV-4-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gtr.gov.au/gmo-dealings/dealings-involving-intentional-release/dir-1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199 - Questions and Answers on consultation on Risk Assessment</dc:title>
  <dc:creator/>
  <cp:lastModifiedBy/>
  <cp:revision>1</cp:revision>
  <dcterms:created xsi:type="dcterms:W3CDTF">2023-09-19T06:22:00Z</dcterms:created>
  <dcterms:modified xsi:type="dcterms:W3CDTF">2023-09-19T06:22:00Z</dcterms:modified>
</cp:coreProperties>
</file>