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730B" w14:textId="03D529A3" w:rsidR="007A431B" w:rsidRPr="00603841" w:rsidRDefault="00EF4293">
      <w:pPr>
        <w:pStyle w:val="RIGHTLIST"/>
        <w:keepNext w:val="0"/>
        <w:widowControl w:val="0"/>
        <w:spacing w:after="120"/>
        <w:jc w:val="right"/>
        <w:rPr>
          <w:rFonts w:ascii="Calibri" w:hAnsi="Calibri"/>
        </w:rPr>
      </w:pPr>
      <w:r w:rsidRPr="00ED6D07">
        <w:rPr>
          <w:rFonts w:ascii="Calibri" w:hAnsi="Calibri"/>
        </w:rPr>
        <w:t>1</w:t>
      </w:r>
      <w:r w:rsidR="007D616D" w:rsidRPr="00ED6D07">
        <w:rPr>
          <w:rFonts w:ascii="Calibri" w:hAnsi="Calibri"/>
        </w:rPr>
        <w:t>9</w:t>
      </w:r>
      <w:r w:rsidR="00345F66" w:rsidRPr="00ED6D07">
        <w:rPr>
          <w:rFonts w:ascii="Calibri" w:hAnsi="Calibri"/>
        </w:rPr>
        <w:t xml:space="preserve"> </w:t>
      </w:r>
      <w:r w:rsidRPr="00ED6D07">
        <w:rPr>
          <w:rFonts w:ascii="Calibri" w:hAnsi="Calibri"/>
        </w:rPr>
        <w:t>September</w:t>
      </w:r>
      <w:r w:rsidR="00345F66" w:rsidRPr="00ED6D07">
        <w:rPr>
          <w:rFonts w:ascii="Calibri" w:hAnsi="Calibri"/>
        </w:rPr>
        <w:t xml:space="preserve"> 20</w:t>
      </w:r>
      <w:r w:rsidRPr="00ED6D07">
        <w:rPr>
          <w:rFonts w:ascii="Calibri" w:hAnsi="Calibri"/>
        </w:rPr>
        <w:t>22</w:t>
      </w:r>
    </w:p>
    <w:p w14:paraId="18AD4DE2" w14:textId="3F41811A" w:rsidR="00A011E8" w:rsidRPr="00603841" w:rsidRDefault="00A011E8" w:rsidP="00B0311C">
      <w:pPr>
        <w:pStyle w:val="BodyText"/>
        <w:widowControl w:val="0"/>
        <w:spacing w:before="240" w:after="120"/>
        <w:rPr>
          <w:rFonts w:ascii="Calibri" w:hAnsi="Calibri"/>
        </w:rPr>
      </w:pPr>
      <w:r w:rsidRPr="007765FB">
        <w:rPr>
          <w:rFonts w:ascii="Calibri" w:hAnsi="Calibri"/>
        </w:rPr>
        <w:t xml:space="preserve">Summary of </w:t>
      </w:r>
      <w:r w:rsidR="00BB0147" w:rsidRPr="007765FB">
        <w:rPr>
          <w:rFonts w:ascii="Calibri" w:hAnsi="Calibri"/>
        </w:rPr>
        <w:t xml:space="preserve">Licence </w:t>
      </w:r>
      <w:r w:rsidR="005311EC" w:rsidRPr="007765FB">
        <w:rPr>
          <w:rFonts w:ascii="Calibri" w:hAnsi="Calibri"/>
        </w:rPr>
        <w:t xml:space="preserve">Application </w:t>
      </w:r>
      <w:r w:rsidR="00515F36" w:rsidRPr="007765FB">
        <w:rPr>
          <w:rFonts w:ascii="Calibri" w:hAnsi="Calibri"/>
        </w:rPr>
        <w:t xml:space="preserve">DIR </w:t>
      </w:r>
      <w:r w:rsidR="004748DA" w:rsidRPr="00603841">
        <w:rPr>
          <w:rFonts w:ascii="Calibri" w:hAnsi="Calibri"/>
        </w:rPr>
        <w:t>194</w:t>
      </w:r>
    </w:p>
    <w:p w14:paraId="4B918542" w14:textId="5B77E3B3" w:rsidR="00B148C8" w:rsidRPr="00603841" w:rsidRDefault="004748DA" w:rsidP="00FB2651">
      <w:pPr>
        <w:pStyle w:val="Para"/>
        <w:spacing w:after="120"/>
        <w:rPr>
          <w:rFonts w:ascii="Calibri" w:hAnsi="Calibri"/>
          <w:sz w:val="22"/>
          <w:szCs w:val="22"/>
        </w:rPr>
      </w:pPr>
      <w:proofErr w:type="spellStart"/>
      <w:r w:rsidRPr="00603841">
        <w:rPr>
          <w:rFonts w:ascii="Calibri" w:hAnsi="Calibri"/>
          <w:sz w:val="22"/>
          <w:szCs w:val="22"/>
        </w:rPr>
        <w:t>Grasslanz</w:t>
      </w:r>
      <w:proofErr w:type="spellEnd"/>
      <w:r w:rsidRPr="00603841">
        <w:rPr>
          <w:rFonts w:ascii="Calibri" w:hAnsi="Calibri"/>
          <w:sz w:val="22"/>
          <w:szCs w:val="22"/>
        </w:rPr>
        <w:t xml:space="preserve"> Technology Australia Pty Limited</w:t>
      </w:r>
      <w:r w:rsidR="00345F66" w:rsidRPr="00603841">
        <w:rPr>
          <w:rFonts w:ascii="Calibri" w:hAnsi="Calibri"/>
          <w:sz w:val="22"/>
          <w:szCs w:val="22"/>
        </w:rPr>
        <w:t xml:space="preserve"> </w:t>
      </w:r>
      <w:r w:rsidR="00B148C8" w:rsidRPr="00603841">
        <w:rPr>
          <w:rFonts w:ascii="Calibri" w:hAnsi="Calibri"/>
          <w:sz w:val="22"/>
          <w:szCs w:val="22"/>
        </w:rPr>
        <w:t>has made</w:t>
      </w:r>
      <w:r w:rsidR="001D4B38" w:rsidRPr="00603841">
        <w:rPr>
          <w:rFonts w:ascii="Calibri" w:hAnsi="Calibri"/>
          <w:sz w:val="22"/>
          <w:szCs w:val="22"/>
        </w:rPr>
        <w:t xml:space="preserve"> an application</w:t>
      </w:r>
      <w:r w:rsidR="00B148C8" w:rsidRPr="00603841">
        <w:rPr>
          <w:rFonts w:ascii="Calibri" w:hAnsi="Calibri"/>
          <w:sz w:val="22"/>
          <w:szCs w:val="22"/>
        </w:rPr>
        <w:t xml:space="preserve"> under the </w:t>
      </w:r>
      <w:r w:rsidR="00B148C8" w:rsidRPr="00603841">
        <w:rPr>
          <w:rFonts w:ascii="Calibri" w:hAnsi="Calibri"/>
          <w:i/>
          <w:iCs/>
          <w:sz w:val="22"/>
          <w:szCs w:val="22"/>
        </w:rPr>
        <w:t>Gene Technology Act 2000</w:t>
      </w:r>
      <w:r w:rsidR="00B148C8" w:rsidRPr="00603841">
        <w:rPr>
          <w:rFonts w:ascii="Calibri" w:hAnsi="Calibri"/>
          <w:sz w:val="22"/>
          <w:szCs w:val="22"/>
        </w:rPr>
        <w:t xml:space="preserve"> (the Act) for Dealings involving the Intentional Release (DIR) of genetically modified organisms (GMOs) into the Australian environment</w:t>
      </w:r>
      <w:r w:rsidR="006B2A71" w:rsidRPr="00603841">
        <w:rPr>
          <w:rFonts w:ascii="Calibri" w:hAnsi="Calibri"/>
          <w:sz w:val="22"/>
          <w:szCs w:val="22"/>
        </w:rPr>
        <w:t>.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The application"/>
        <w:tblDescription w:val="This table provides summary information about the licence application at a glance. The table has 9 rows, one each for Application Number, Applicant, Project title, Parent organism, Introduced genes and modified traits, Proposed locations, Proposed release size, Proposed release dates and Primary purpose."/>
      </w:tblPr>
      <w:tblGrid>
        <w:gridCol w:w="2681"/>
        <w:gridCol w:w="7214"/>
      </w:tblGrid>
      <w:tr w:rsidR="002C2B94" w:rsidRPr="002E4447" w14:paraId="06CC4255" w14:textId="77777777" w:rsidTr="00BD3395">
        <w:trPr>
          <w:jc w:val="center"/>
        </w:trPr>
        <w:tc>
          <w:tcPr>
            <w:tcW w:w="2681" w:type="dxa"/>
          </w:tcPr>
          <w:p w14:paraId="28B20A9F" w14:textId="77777777" w:rsidR="00B148C8" w:rsidRPr="00422A6D" w:rsidRDefault="00B148C8" w:rsidP="006248FC">
            <w:pPr>
              <w:pStyle w:val="LEFTLIST"/>
              <w:keepNext w:val="0"/>
              <w:widowControl w:val="0"/>
              <w:spacing w:before="60" w:after="6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t xml:space="preserve">Project </w:t>
            </w:r>
            <w:r w:rsidR="004476BC" w:rsidRPr="00422A6D">
              <w:rPr>
                <w:rFonts w:ascii="Calibri" w:hAnsi="Calibri"/>
                <w:i/>
              </w:rPr>
              <w:t>Title</w:t>
            </w:r>
          </w:p>
        </w:tc>
        <w:tc>
          <w:tcPr>
            <w:tcW w:w="7214" w:type="dxa"/>
          </w:tcPr>
          <w:p w14:paraId="421A5218" w14:textId="1D4D313A" w:rsidR="00981821" w:rsidRPr="00603841" w:rsidRDefault="00345F66" w:rsidP="00E31981">
            <w:pPr>
              <w:pStyle w:val="RIGHTLIST"/>
              <w:widowControl w:val="0"/>
              <w:spacing w:before="60" w:after="60"/>
              <w:rPr>
                <w:rFonts w:ascii="Calibri" w:hAnsi="Calibri"/>
              </w:rPr>
            </w:pPr>
            <w:bookmarkStart w:id="0" w:name="_Hlk110257113"/>
            <w:r w:rsidRPr="00603841">
              <w:rPr>
                <w:rFonts w:ascii="Calibri" w:hAnsi="Calibri"/>
              </w:rPr>
              <w:t xml:space="preserve">Limited and controlled release of </w:t>
            </w:r>
            <w:r w:rsidR="004748DA" w:rsidRPr="00603841">
              <w:rPr>
                <w:rFonts w:ascii="Calibri" w:hAnsi="Calibri"/>
              </w:rPr>
              <w:t>perennial ryegrass</w:t>
            </w:r>
            <w:r w:rsidRPr="00603841">
              <w:rPr>
                <w:rFonts w:ascii="Calibri" w:hAnsi="Calibri"/>
              </w:rPr>
              <w:t xml:space="preserve"> genetically modified for </w:t>
            </w:r>
            <w:r w:rsidR="004748DA" w:rsidRPr="00603841">
              <w:rPr>
                <w:rFonts w:ascii="Calibri" w:hAnsi="Calibri"/>
              </w:rPr>
              <w:t>increased metabolisable energy content</w:t>
            </w:r>
            <w:bookmarkStart w:id="1" w:name="_Ref63860401"/>
            <w:bookmarkEnd w:id="0"/>
            <w:r w:rsidR="004748DA" w:rsidRPr="00603841">
              <w:rPr>
                <w:rStyle w:val="FootnoteReference"/>
                <w:rFonts w:ascii="Calibri" w:hAnsi="Calibri"/>
                <w:vertAlign w:val="baseline"/>
              </w:rPr>
              <w:t xml:space="preserve"> </w:t>
            </w:r>
            <w:r w:rsidRPr="00603841">
              <w:rPr>
                <w:rStyle w:val="FootnoteReference"/>
                <w:rFonts w:ascii="Calibri" w:hAnsi="Calibri"/>
              </w:rPr>
              <w:footnoteReference w:id="1"/>
            </w:r>
            <w:bookmarkEnd w:id="1"/>
          </w:p>
        </w:tc>
      </w:tr>
      <w:tr w:rsidR="002C2B94" w:rsidRPr="002E4447" w14:paraId="234B4202" w14:textId="77777777" w:rsidTr="00BD3395">
        <w:trPr>
          <w:trHeight w:val="346"/>
          <w:jc w:val="center"/>
        </w:trPr>
        <w:tc>
          <w:tcPr>
            <w:tcW w:w="2681" w:type="dxa"/>
          </w:tcPr>
          <w:p w14:paraId="651961A9" w14:textId="77777777" w:rsidR="00B148C8" w:rsidRPr="00422A6D" w:rsidRDefault="004476BC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/>
                <w:i/>
              </w:rPr>
              <w:t>Parent organism</w:t>
            </w:r>
          </w:p>
        </w:tc>
        <w:tc>
          <w:tcPr>
            <w:tcW w:w="7214" w:type="dxa"/>
          </w:tcPr>
          <w:p w14:paraId="19C485BC" w14:textId="40F75C45" w:rsidR="00B148C8" w:rsidRPr="00603841" w:rsidRDefault="004748DA" w:rsidP="006B7A29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603841">
              <w:rPr>
                <w:rFonts w:ascii="Calibri" w:hAnsi="Calibri"/>
              </w:rPr>
              <w:t>Perennial ryegrass</w:t>
            </w:r>
            <w:r w:rsidR="00345F66" w:rsidRPr="00603841">
              <w:rPr>
                <w:rFonts w:ascii="Calibri" w:hAnsi="Calibri"/>
              </w:rPr>
              <w:t xml:space="preserve"> (</w:t>
            </w:r>
            <w:r w:rsidRPr="00603841">
              <w:rPr>
                <w:rFonts w:ascii="Calibri" w:hAnsi="Calibri"/>
                <w:i/>
                <w:iCs/>
              </w:rPr>
              <w:t xml:space="preserve">Lolium </w:t>
            </w:r>
            <w:proofErr w:type="spellStart"/>
            <w:r w:rsidRPr="00603841">
              <w:rPr>
                <w:rFonts w:ascii="Calibri" w:hAnsi="Calibri"/>
                <w:i/>
                <w:iCs/>
              </w:rPr>
              <w:t>perenne</w:t>
            </w:r>
            <w:proofErr w:type="spellEnd"/>
            <w:r w:rsidRPr="00603841">
              <w:rPr>
                <w:rFonts w:ascii="Calibri" w:hAnsi="Calibri"/>
              </w:rPr>
              <w:t xml:space="preserve"> L</w:t>
            </w:r>
            <w:r w:rsidR="00B508EE">
              <w:rPr>
                <w:rFonts w:ascii="Calibri" w:hAnsi="Calibri"/>
              </w:rPr>
              <w:t>.</w:t>
            </w:r>
            <w:r w:rsidR="00345F66" w:rsidRPr="00603841">
              <w:rPr>
                <w:rFonts w:ascii="Calibri" w:hAnsi="Calibri"/>
              </w:rPr>
              <w:t>)</w:t>
            </w:r>
          </w:p>
        </w:tc>
      </w:tr>
      <w:tr w:rsidR="006B2A71" w:rsidRPr="002E4447" w14:paraId="63DD292F" w14:textId="77777777" w:rsidTr="00422A6D">
        <w:trPr>
          <w:jc w:val="center"/>
        </w:trPr>
        <w:tc>
          <w:tcPr>
            <w:tcW w:w="9895" w:type="dxa"/>
            <w:gridSpan w:val="2"/>
          </w:tcPr>
          <w:p w14:paraId="19300FDC" w14:textId="77777777" w:rsidR="006B2A71" w:rsidRPr="00603841" w:rsidRDefault="006B2A71" w:rsidP="00422A6D">
            <w:pPr>
              <w:pStyle w:val="RIGHTLIST"/>
              <w:autoSpaceDE w:val="0"/>
              <w:autoSpaceDN w:val="0"/>
              <w:spacing w:before="0"/>
              <w:rPr>
                <w:rFonts w:ascii="Calibri" w:hAnsi="Calibri"/>
                <w:b/>
                <w:i/>
              </w:rPr>
            </w:pPr>
            <w:r w:rsidRPr="00603841">
              <w:rPr>
                <w:rFonts w:ascii="Calibri" w:hAnsi="Calibri"/>
                <w:b/>
                <w:i/>
              </w:rPr>
              <w:t>Genetic modifications</w:t>
            </w:r>
          </w:p>
        </w:tc>
      </w:tr>
      <w:tr w:rsidR="002C2B94" w:rsidRPr="002E4447" w14:paraId="6D7B1554" w14:textId="77777777" w:rsidTr="00BD3395">
        <w:trPr>
          <w:trHeight w:val="708"/>
          <w:jc w:val="center"/>
        </w:trPr>
        <w:tc>
          <w:tcPr>
            <w:tcW w:w="2681" w:type="dxa"/>
          </w:tcPr>
          <w:p w14:paraId="3681EE1B" w14:textId="77777777" w:rsidR="00B148C8" w:rsidRPr="002E4447" w:rsidRDefault="004476BC" w:rsidP="00011EC8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Introduced genes</w:t>
            </w:r>
          </w:p>
        </w:tc>
        <w:tc>
          <w:tcPr>
            <w:tcW w:w="7214" w:type="dxa"/>
          </w:tcPr>
          <w:p w14:paraId="31984937" w14:textId="54DB190A" w:rsidR="00313D7C" w:rsidRPr="00603841" w:rsidRDefault="00313D7C" w:rsidP="00C7635B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7765FB">
              <w:rPr>
                <w:rFonts w:ascii="Calibri" w:hAnsi="Calibri"/>
              </w:rPr>
              <w:t>Introduced</w:t>
            </w:r>
            <w:r w:rsidR="003755FE" w:rsidRPr="007765FB">
              <w:rPr>
                <w:rFonts w:ascii="Calibri" w:hAnsi="Calibri"/>
              </w:rPr>
              <w:t xml:space="preserve"> </w:t>
            </w:r>
            <w:r w:rsidRPr="007765FB">
              <w:rPr>
                <w:rFonts w:ascii="Calibri" w:hAnsi="Calibri"/>
              </w:rPr>
              <w:t>genes c</w:t>
            </w:r>
            <w:r w:rsidRPr="00603841">
              <w:rPr>
                <w:rFonts w:ascii="Calibri" w:hAnsi="Calibri"/>
              </w:rPr>
              <w:t xml:space="preserve">onferring </w:t>
            </w:r>
            <w:r w:rsidR="00F56451" w:rsidRPr="00603841">
              <w:rPr>
                <w:rFonts w:ascii="Calibri" w:hAnsi="Calibri"/>
              </w:rPr>
              <w:t xml:space="preserve">increased </w:t>
            </w:r>
            <w:r w:rsidR="00DB6ED9" w:rsidRPr="00603841">
              <w:rPr>
                <w:rFonts w:ascii="Calibri" w:hAnsi="Calibri"/>
              </w:rPr>
              <w:t>metabolisable energy content</w:t>
            </w:r>
            <w:r w:rsidR="00BF4F99" w:rsidRPr="00603841">
              <w:rPr>
                <w:rFonts w:ascii="Calibri" w:hAnsi="Calibri"/>
              </w:rPr>
              <w:t>:</w:t>
            </w:r>
          </w:p>
          <w:p w14:paraId="3A3DA0CB" w14:textId="5A0AF1C8" w:rsidR="00CA310C" w:rsidRPr="00603841" w:rsidRDefault="00F56451" w:rsidP="00011EC8">
            <w:pPr>
              <w:pStyle w:val="RIGHTLIST"/>
              <w:keepNext w:val="0"/>
              <w:widowControl w:val="0"/>
              <w:numPr>
                <w:ilvl w:val="0"/>
                <w:numId w:val="34"/>
              </w:numPr>
              <w:spacing w:before="60" w:after="60"/>
              <w:ind w:left="317" w:hanging="283"/>
              <w:rPr>
                <w:rFonts w:ascii="Calibri" w:hAnsi="Calibri"/>
              </w:rPr>
            </w:pPr>
            <w:r w:rsidRPr="00603841">
              <w:rPr>
                <w:rFonts w:ascii="Calibri" w:hAnsi="Calibri"/>
                <w:i/>
              </w:rPr>
              <w:t>diacylglycerol o-transferase 1 (DGAT1)</w:t>
            </w:r>
            <w:r w:rsidR="00D75A92" w:rsidRPr="00603841">
              <w:rPr>
                <w:rFonts w:ascii="Calibri" w:hAnsi="Calibri"/>
              </w:rPr>
              <w:t xml:space="preserve"> </w:t>
            </w:r>
            <w:r w:rsidR="00A845E4">
              <w:rPr>
                <w:rFonts w:ascii="Calibri" w:hAnsi="Calibri"/>
              </w:rPr>
              <w:t xml:space="preserve">gene </w:t>
            </w:r>
            <w:r w:rsidR="00A845E4" w:rsidRPr="00603841">
              <w:rPr>
                <w:rFonts w:ascii="Calibri" w:hAnsi="Calibri"/>
              </w:rPr>
              <w:t xml:space="preserve">from garden nasturtium </w:t>
            </w:r>
            <w:r w:rsidR="00A364C1" w:rsidRPr="003B21AF">
              <w:rPr>
                <w:rFonts w:ascii="Calibri" w:hAnsi="Calibri"/>
                <w:i/>
                <w:iCs/>
              </w:rPr>
              <w:t>(</w:t>
            </w:r>
            <w:r w:rsidR="00A845E4" w:rsidRPr="003B21AF">
              <w:rPr>
                <w:rFonts w:ascii="Calibri" w:hAnsi="Calibri"/>
                <w:i/>
                <w:iCs/>
              </w:rPr>
              <w:t>Tropae</w:t>
            </w:r>
            <w:r w:rsidR="00F95781">
              <w:rPr>
                <w:rFonts w:ascii="Calibri" w:hAnsi="Calibri"/>
                <w:i/>
                <w:iCs/>
              </w:rPr>
              <w:t>o</w:t>
            </w:r>
            <w:r w:rsidR="00A845E4" w:rsidRPr="003B21AF">
              <w:rPr>
                <w:rFonts w:ascii="Calibri" w:hAnsi="Calibri"/>
                <w:i/>
                <w:iCs/>
              </w:rPr>
              <w:t>lum majus</w:t>
            </w:r>
            <w:r w:rsidR="00A364C1" w:rsidRPr="003B21AF">
              <w:rPr>
                <w:rFonts w:ascii="Calibri" w:hAnsi="Calibri"/>
                <w:i/>
                <w:iCs/>
              </w:rPr>
              <w:t>)</w:t>
            </w:r>
            <w:r w:rsidR="00A845E4" w:rsidRPr="00603841">
              <w:rPr>
                <w:rFonts w:ascii="Calibri" w:hAnsi="Calibri"/>
              </w:rPr>
              <w:t xml:space="preserve"> </w:t>
            </w:r>
            <w:r w:rsidR="00A845E4">
              <w:rPr>
                <w:rFonts w:ascii="Calibri" w:hAnsi="Calibri"/>
              </w:rPr>
              <w:t>–</w:t>
            </w:r>
            <w:r w:rsidR="00D61565" w:rsidRPr="00603841">
              <w:rPr>
                <w:rFonts w:ascii="Calibri" w:hAnsi="Calibri"/>
              </w:rPr>
              <w:t xml:space="preserve"> </w:t>
            </w:r>
            <w:r w:rsidR="00A845E4">
              <w:rPr>
                <w:rFonts w:ascii="Calibri" w:hAnsi="Calibri"/>
              </w:rPr>
              <w:t xml:space="preserve">encodes </w:t>
            </w:r>
            <w:r w:rsidR="00676CC9" w:rsidRPr="00603841">
              <w:rPr>
                <w:rFonts w:ascii="Calibri" w:hAnsi="Calibri"/>
              </w:rPr>
              <w:t>triacylglycerol synthesis enzyme</w:t>
            </w:r>
          </w:p>
          <w:p w14:paraId="694E4F1B" w14:textId="1DA33A57" w:rsidR="00345F66" w:rsidRPr="00603841" w:rsidRDefault="00EF4293" w:rsidP="00345F66">
            <w:pPr>
              <w:pStyle w:val="RIGHTLIST"/>
              <w:keepNext w:val="0"/>
              <w:widowControl w:val="0"/>
              <w:numPr>
                <w:ilvl w:val="0"/>
                <w:numId w:val="34"/>
              </w:numPr>
              <w:spacing w:before="60" w:after="60"/>
              <w:ind w:left="317" w:hanging="283"/>
              <w:rPr>
                <w:rFonts w:ascii="Calibri" w:hAnsi="Calibri"/>
              </w:rPr>
            </w:pPr>
            <w:r w:rsidRPr="00603841">
              <w:rPr>
                <w:rFonts w:ascii="Calibri" w:hAnsi="Calibri"/>
                <w:i/>
              </w:rPr>
              <w:t>c</w:t>
            </w:r>
            <w:r w:rsidR="00F84E02" w:rsidRPr="00603841">
              <w:rPr>
                <w:rFonts w:ascii="Calibri" w:hAnsi="Calibri"/>
                <w:i/>
              </w:rPr>
              <w:t>ysteine oleosin</w:t>
            </w:r>
            <w:r w:rsidR="00345F66" w:rsidRPr="00603841">
              <w:rPr>
                <w:rFonts w:ascii="Calibri" w:hAnsi="Calibri"/>
                <w:i/>
              </w:rPr>
              <w:t xml:space="preserve"> </w:t>
            </w:r>
            <w:r w:rsidR="00A845E4">
              <w:rPr>
                <w:rFonts w:ascii="Calibri" w:hAnsi="Calibri"/>
                <w:iCs/>
              </w:rPr>
              <w:t>gene from</w:t>
            </w:r>
            <w:r w:rsidR="00A364C1">
              <w:rPr>
                <w:rFonts w:ascii="Calibri" w:hAnsi="Calibri"/>
                <w:iCs/>
              </w:rPr>
              <w:t xml:space="preserve"> sesame</w:t>
            </w:r>
            <w:r w:rsidR="00A845E4">
              <w:rPr>
                <w:rFonts w:ascii="Calibri" w:hAnsi="Calibri"/>
                <w:iCs/>
              </w:rPr>
              <w:t xml:space="preserve"> </w:t>
            </w:r>
            <w:r w:rsidR="00A364C1" w:rsidRPr="003B21AF">
              <w:rPr>
                <w:rFonts w:ascii="Calibri" w:hAnsi="Calibri"/>
                <w:i/>
              </w:rPr>
              <w:t>(</w:t>
            </w:r>
            <w:r w:rsidR="00A845E4" w:rsidRPr="003B21AF">
              <w:rPr>
                <w:rFonts w:ascii="Calibri" w:hAnsi="Calibri"/>
                <w:i/>
              </w:rPr>
              <w:t>Sesamum indicum</w:t>
            </w:r>
            <w:r w:rsidR="00A364C1" w:rsidRPr="003B21AF">
              <w:rPr>
                <w:rFonts w:ascii="Calibri" w:hAnsi="Calibri"/>
                <w:i/>
              </w:rPr>
              <w:t>)</w:t>
            </w:r>
            <w:r w:rsidR="00A845E4" w:rsidRPr="00603841">
              <w:rPr>
                <w:rFonts w:ascii="Calibri" w:hAnsi="Calibri"/>
              </w:rPr>
              <w:t xml:space="preserve"> or rice </w:t>
            </w:r>
            <w:r w:rsidR="00A364C1" w:rsidRPr="003B21AF">
              <w:rPr>
                <w:rFonts w:ascii="Calibri" w:hAnsi="Calibri"/>
                <w:i/>
                <w:iCs/>
              </w:rPr>
              <w:t>(</w:t>
            </w:r>
            <w:r w:rsidR="00A845E4" w:rsidRPr="003B21AF">
              <w:rPr>
                <w:rFonts w:ascii="Calibri" w:hAnsi="Calibri"/>
                <w:i/>
                <w:iCs/>
              </w:rPr>
              <w:t>Oryza</w:t>
            </w:r>
            <w:r w:rsidR="000A36F5">
              <w:rPr>
                <w:rFonts w:ascii="Calibri" w:hAnsi="Calibri"/>
                <w:i/>
                <w:iCs/>
              </w:rPr>
              <w:t> </w:t>
            </w:r>
            <w:r w:rsidR="00A845E4" w:rsidRPr="003B21AF">
              <w:rPr>
                <w:rFonts w:ascii="Calibri" w:hAnsi="Calibri"/>
                <w:i/>
                <w:iCs/>
              </w:rPr>
              <w:t>sativa</w:t>
            </w:r>
            <w:r w:rsidR="00A364C1" w:rsidRPr="003B21AF">
              <w:rPr>
                <w:rFonts w:ascii="Calibri" w:hAnsi="Calibri"/>
                <w:i/>
                <w:iCs/>
              </w:rPr>
              <w:t>)</w:t>
            </w:r>
            <w:r w:rsidR="00A845E4" w:rsidRPr="00603841">
              <w:rPr>
                <w:rFonts w:ascii="Calibri" w:hAnsi="Calibri"/>
                <w:i/>
              </w:rPr>
              <w:t xml:space="preserve"> </w:t>
            </w:r>
            <w:r w:rsidR="00F84E02" w:rsidRPr="00603841">
              <w:rPr>
                <w:rFonts w:ascii="Calibri" w:hAnsi="Calibri"/>
                <w:i/>
              </w:rPr>
              <w:t>–</w:t>
            </w:r>
            <w:r w:rsidR="00345F66" w:rsidRPr="00603841">
              <w:rPr>
                <w:rFonts w:ascii="Calibri" w:hAnsi="Calibri"/>
              </w:rPr>
              <w:t xml:space="preserve"> </w:t>
            </w:r>
            <w:r w:rsidR="00A845E4">
              <w:rPr>
                <w:rFonts w:ascii="Calibri" w:hAnsi="Calibri"/>
              </w:rPr>
              <w:t xml:space="preserve">encodes </w:t>
            </w:r>
            <w:r w:rsidR="00F84E02" w:rsidRPr="00603841">
              <w:rPr>
                <w:rFonts w:ascii="Calibri" w:hAnsi="Calibri"/>
              </w:rPr>
              <w:t xml:space="preserve">oil body structural protein </w:t>
            </w:r>
            <w:r w:rsidR="00A364C1">
              <w:rPr>
                <w:rFonts w:ascii="Calibri" w:hAnsi="Calibri"/>
              </w:rPr>
              <w:t>(oleosin)</w:t>
            </w:r>
          </w:p>
          <w:p w14:paraId="7C3DA3F5" w14:textId="38BDC129" w:rsidR="00313D7C" w:rsidRPr="007765FB" w:rsidRDefault="00313D7C" w:rsidP="00C7635B">
            <w:pPr>
              <w:pStyle w:val="RIGHTLIST"/>
              <w:autoSpaceDE w:val="0"/>
              <w:autoSpaceDN w:val="0"/>
              <w:spacing w:before="0"/>
              <w:rPr>
                <w:rFonts w:ascii="Calibri" w:hAnsi="Calibri"/>
              </w:rPr>
            </w:pPr>
            <w:r w:rsidRPr="007765FB">
              <w:rPr>
                <w:rFonts w:ascii="Calibri" w:hAnsi="Calibri"/>
              </w:rPr>
              <w:t xml:space="preserve">Introduced </w:t>
            </w:r>
            <w:r w:rsidR="00EF4293">
              <w:rPr>
                <w:rFonts w:ascii="Calibri" w:hAnsi="Calibri"/>
              </w:rPr>
              <w:t xml:space="preserve">selectable </w:t>
            </w:r>
            <w:r w:rsidRPr="007765FB">
              <w:rPr>
                <w:rFonts w:ascii="Calibri" w:hAnsi="Calibri"/>
              </w:rPr>
              <w:t>marker gene</w:t>
            </w:r>
            <w:r w:rsidR="00BF4F99">
              <w:rPr>
                <w:rFonts w:ascii="Calibri" w:hAnsi="Calibri"/>
              </w:rPr>
              <w:t>:</w:t>
            </w:r>
          </w:p>
          <w:p w14:paraId="09466AC7" w14:textId="6F1A8094" w:rsidR="00D75A92" w:rsidRPr="00F84E02" w:rsidRDefault="00EF4293" w:rsidP="00F84E02">
            <w:pPr>
              <w:pStyle w:val="RIGHTLIST"/>
              <w:numPr>
                <w:ilvl w:val="0"/>
                <w:numId w:val="35"/>
              </w:numPr>
              <w:autoSpaceDE w:val="0"/>
              <w:autoSpaceDN w:val="0"/>
              <w:spacing w:before="0"/>
              <w:ind w:left="317" w:hanging="283"/>
              <w:rPr>
                <w:rFonts w:ascii="Calibri" w:hAnsi="Calibri"/>
              </w:rPr>
            </w:pPr>
            <w:r w:rsidRPr="00603841">
              <w:rPr>
                <w:rFonts w:ascii="Calibri" w:hAnsi="Calibri"/>
                <w:i/>
              </w:rPr>
              <w:t>h</w:t>
            </w:r>
            <w:r w:rsidR="00F84E02" w:rsidRPr="00603841">
              <w:rPr>
                <w:rFonts w:ascii="Calibri" w:hAnsi="Calibri"/>
                <w:i/>
              </w:rPr>
              <w:t>ygromycin phosphotransferase (</w:t>
            </w:r>
            <w:proofErr w:type="spellStart"/>
            <w:r w:rsidR="00F84E02" w:rsidRPr="00603841">
              <w:rPr>
                <w:rFonts w:ascii="Calibri" w:hAnsi="Calibri"/>
                <w:i/>
              </w:rPr>
              <w:t>hp</w:t>
            </w:r>
            <w:r w:rsidRPr="00603841">
              <w:rPr>
                <w:rFonts w:ascii="Calibri" w:hAnsi="Calibri"/>
                <w:i/>
              </w:rPr>
              <w:t>h</w:t>
            </w:r>
            <w:proofErr w:type="spellEnd"/>
            <w:r w:rsidR="00F84E02" w:rsidRPr="00603841">
              <w:rPr>
                <w:rFonts w:ascii="Calibri" w:hAnsi="Calibri"/>
                <w:i/>
              </w:rPr>
              <w:t>)</w:t>
            </w:r>
            <w:r w:rsidR="00011EC8" w:rsidRPr="00603841">
              <w:rPr>
                <w:rFonts w:ascii="Calibri" w:hAnsi="Calibri"/>
              </w:rPr>
              <w:t xml:space="preserve"> </w:t>
            </w:r>
            <w:r w:rsidR="00D75A92" w:rsidRPr="00603841">
              <w:rPr>
                <w:rFonts w:ascii="Calibri" w:hAnsi="Calibri"/>
              </w:rPr>
              <w:t>–</w:t>
            </w:r>
            <w:r w:rsidR="00422A6D" w:rsidRPr="00603841">
              <w:rPr>
                <w:rFonts w:ascii="Calibri" w:hAnsi="Calibri"/>
              </w:rPr>
              <w:t xml:space="preserve"> </w:t>
            </w:r>
            <w:r w:rsidRPr="00603841">
              <w:rPr>
                <w:rFonts w:ascii="Calibri" w:hAnsi="Calibri"/>
              </w:rPr>
              <w:t>h</w:t>
            </w:r>
            <w:r w:rsidR="00F84E02" w:rsidRPr="00603841">
              <w:rPr>
                <w:rFonts w:ascii="Calibri" w:hAnsi="Calibri"/>
              </w:rPr>
              <w:t xml:space="preserve">ygromycin </w:t>
            </w:r>
            <w:r w:rsidR="00AE6BCC" w:rsidRPr="00603841">
              <w:rPr>
                <w:rFonts w:ascii="Calibri" w:hAnsi="Calibri"/>
              </w:rPr>
              <w:t xml:space="preserve">B </w:t>
            </w:r>
            <w:r w:rsidR="00F84E02" w:rsidRPr="00603841">
              <w:rPr>
                <w:rFonts w:ascii="Calibri" w:hAnsi="Calibri"/>
              </w:rPr>
              <w:t>antibiotic resistance</w:t>
            </w:r>
            <w:r w:rsidR="00011EC8" w:rsidRPr="00603841">
              <w:rPr>
                <w:rFonts w:ascii="Calibri" w:hAnsi="Calibri"/>
              </w:rPr>
              <w:t xml:space="preserve"> gene from </w:t>
            </w:r>
            <w:r w:rsidR="00F84E02" w:rsidRPr="00603841">
              <w:rPr>
                <w:rFonts w:ascii="Calibri" w:hAnsi="Calibri"/>
                <w:i/>
              </w:rPr>
              <w:t>Escherichia coli</w:t>
            </w:r>
          </w:p>
        </w:tc>
      </w:tr>
      <w:tr w:rsidR="008928E4" w:rsidRPr="002E4447" w14:paraId="0FFCDF06" w14:textId="77777777" w:rsidTr="00BD3395">
        <w:trPr>
          <w:jc w:val="center"/>
        </w:trPr>
        <w:tc>
          <w:tcPr>
            <w:tcW w:w="2681" w:type="dxa"/>
          </w:tcPr>
          <w:p w14:paraId="25EE2AD5" w14:textId="77777777" w:rsidR="008928E4" w:rsidRPr="00603841" w:rsidRDefault="00C779A7" w:rsidP="006248FC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603841">
              <w:rPr>
                <w:rFonts w:ascii="Calibri" w:hAnsi="Calibri"/>
                <w:b w:val="0"/>
              </w:rPr>
              <w:t>G</w:t>
            </w:r>
            <w:r w:rsidR="008928E4" w:rsidRPr="00603841">
              <w:rPr>
                <w:rFonts w:ascii="Calibri" w:hAnsi="Calibri"/>
                <w:b w:val="0"/>
              </w:rPr>
              <w:t>enetic modification</w:t>
            </w:r>
            <w:r w:rsidRPr="00603841">
              <w:rPr>
                <w:rFonts w:ascii="Calibri" w:hAnsi="Calibri"/>
                <w:b w:val="0"/>
              </w:rPr>
              <w:t xml:space="preserve"> method</w:t>
            </w:r>
          </w:p>
        </w:tc>
        <w:tc>
          <w:tcPr>
            <w:tcW w:w="7214" w:type="dxa"/>
          </w:tcPr>
          <w:p w14:paraId="3CEDF5D6" w14:textId="30FB999B" w:rsidR="00C2026C" w:rsidRPr="00603841" w:rsidRDefault="004748DA" w:rsidP="00BF4F99">
            <w:pPr>
              <w:pStyle w:val="Para"/>
              <w:rPr>
                <w:rFonts w:ascii="Calibri" w:hAnsi="Calibri" w:cs="Calibri"/>
                <w:sz w:val="22"/>
                <w:szCs w:val="22"/>
              </w:rPr>
            </w:pPr>
            <w:r w:rsidRPr="00603841">
              <w:rPr>
                <w:rFonts w:ascii="Calibri" w:hAnsi="Calibri" w:cs="Calibri"/>
                <w:i/>
                <w:iCs/>
                <w:sz w:val="22"/>
                <w:szCs w:val="22"/>
              </w:rPr>
              <w:t>Agrobacterium</w:t>
            </w:r>
            <w:r w:rsidRPr="00603841">
              <w:rPr>
                <w:rFonts w:ascii="Calibri" w:hAnsi="Calibri" w:cs="Calibri"/>
                <w:sz w:val="22"/>
                <w:szCs w:val="22"/>
              </w:rPr>
              <w:t>-mediated transformation</w:t>
            </w:r>
          </w:p>
        </w:tc>
      </w:tr>
      <w:tr w:rsidR="004476BC" w:rsidRPr="002E4447" w14:paraId="64CC8DCF" w14:textId="77777777" w:rsidTr="00BD3395">
        <w:trPr>
          <w:jc w:val="center"/>
        </w:trPr>
        <w:tc>
          <w:tcPr>
            <w:tcW w:w="2681" w:type="dxa"/>
          </w:tcPr>
          <w:p w14:paraId="73049935" w14:textId="77777777" w:rsidR="004476BC" w:rsidRPr="00603841" w:rsidRDefault="004476BC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603841">
              <w:rPr>
                <w:rFonts w:ascii="Calibri" w:hAnsi="Calibri"/>
                <w:b w:val="0"/>
              </w:rPr>
              <w:t>Number of lines</w:t>
            </w:r>
          </w:p>
        </w:tc>
        <w:tc>
          <w:tcPr>
            <w:tcW w:w="7214" w:type="dxa"/>
          </w:tcPr>
          <w:p w14:paraId="127670A8" w14:textId="3140B80A" w:rsidR="004476BC" w:rsidRPr="00603841" w:rsidRDefault="002946B4" w:rsidP="00D75A92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603841">
              <w:rPr>
                <w:rFonts w:ascii="Calibri" w:hAnsi="Calibri"/>
              </w:rPr>
              <w:t>Up to</w:t>
            </w:r>
            <w:r w:rsidR="004476BC" w:rsidRPr="00603841">
              <w:rPr>
                <w:rFonts w:ascii="Calibri" w:hAnsi="Calibri"/>
              </w:rPr>
              <w:t xml:space="preserve"> </w:t>
            </w:r>
            <w:r w:rsidR="004748DA" w:rsidRPr="00603841">
              <w:rPr>
                <w:rFonts w:ascii="Calibri" w:hAnsi="Calibri"/>
              </w:rPr>
              <w:t>12</w:t>
            </w:r>
            <w:r w:rsidR="00C2026C" w:rsidRPr="00603841">
              <w:rPr>
                <w:rFonts w:ascii="Calibri" w:hAnsi="Calibri"/>
              </w:rPr>
              <w:t xml:space="preserve"> </w:t>
            </w:r>
            <w:r w:rsidR="004476BC" w:rsidRPr="00603841">
              <w:rPr>
                <w:rFonts w:ascii="Calibri" w:hAnsi="Calibri"/>
              </w:rPr>
              <w:t>lines</w:t>
            </w:r>
          </w:p>
        </w:tc>
      </w:tr>
      <w:tr w:rsidR="00494BD3" w:rsidRPr="002E4447" w14:paraId="4C1C4D8C" w14:textId="77777777" w:rsidTr="00BD3395">
        <w:trPr>
          <w:jc w:val="center"/>
        </w:trPr>
        <w:tc>
          <w:tcPr>
            <w:tcW w:w="2681" w:type="dxa"/>
          </w:tcPr>
          <w:p w14:paraId="1669218F" w14:textId="77777777" w:rsidR="00494BD3" w:rsidRPr="00422A6D" w:rsidRDefault="00494BD3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i/>
              </w:rPr>
            </w:pPr>
            <w:r w:rsidRPr="00422A6D">
              <w:rPr>
                <w:rFonts w:ascii="Calibri" w:hAnsi="Calibri" w:cs="Calibri"/>
                <w:i/>
              </w:rPr>
              <w:t>Principal purpose</w:t>
            </w:r>
          </w:p>
        </w:tc>
        <w:tc>
          <w:tcPr>
            <w:tcW w:w="7214" w:type="dxa"/>
          </w:tcPr>
          <w:p w14:paraId="5B7C56D7" w14:textId="217A8CFF" w:rsidR="00E31981" w:rsidRPr="00603841" w:rsidRDefault="007765FB" w:rsidP="00676F47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603841">
              <w:rPr>
                <w:rFonts w:ascii="Calibri" w:hAnsi="Calibri" w:cs="Calibri"/>
              </w:rPr>
              <w:t xml:space="preserve">To </w:t>
            </w:r>
            <w:r w:rsidR="004748DA" w:rsidRPr="00603841">
              <w:rPr>
                <w:rFonts w:ascii="Calibri" w:hAnsi="Calibri" w:cs="Calibri"/>
              </w:rPr>
              <w:t>evaluate t</w:t>
            </w:r>
            <w:bookmarkStart w:id="2" w:name="_Hlk110261342"/>
            <w:r w:rsidR="004748DA" w:rsidRPr="00603841">
              <w:rPr>
                <w:rFonts w:ascii="Calibri" w:hAnsi="Calibri" w:cs="Calibri"/>
              </w:rPr>
              <w:t xml:space="preserve">he </w:t>
            </w:r>
            <w:r w:rsidR="005566C2" w:rsidRPr="00603841">
              <w:rPr>
                <w:rFonts w:ascii="Calibri" w:hAnsi="Calibri" w:cs="Calibri"/>
              </w:rPr>
              <w:t>increased metabolisable energy</w:t>
            </w:r>
            <w:r w:rsidR="004748DA" w:rsidRPr="00603841">
              <w:rPr>
                <w:rFonts w:ascii="Calibri" w:hAnsi="Calibri" w:cs="Calibri"/>
              </w:rPr>
              <w:t xml:space="preserve"> content trait</w:t>
            </w:r>
            <w:r w:rsidR="00D75A92" w:rsidRPr="00603841">
              <w:rPr>
                <w:rFonts w:ascii="Calibri" w:hAnsi="Calibri" w:cs="Calibri"/>
              </w:rPr>
              <w:t xml:space="preserve"> </w:t>
            </w:r>
            <w:r w:rsidRPr="00603841">
              <w:rPr>
                <w:rFonts w:ascii="Calibri" w:hAnsi="Calibri" w:cs="Calibri"/>
              </w:rPr>
              <w:t>under field conditions</w:t>
            </w:r>
            <w:bookmarkEnd w:id="2"/>
          </w:p>
        </w:tc>
      </w:tr>
      <w:tr w:rsidR="00D75A92" w:rsidRPr="002E4447" w14:paraId="441BD4EA" w14:textId="77777777" w:rsidTr="00BD3395">
        <w:trPr>
          <w:jc w:val="center"/>
        </w:trPr>
        <w:tc>
          <w:tcPr>
            <w:tcW w:w="2681" w:type="dxa"/>
          </w:tcPr>
          <w:p w14:paraId="74D7CCB9" w14:textId="4AD37E66" w:rsidR="00D75A92" w:rsidRPr="00422A6D" w:rsidRDefault="00D75A92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Previous releases</w:t>
            </w:r>
          </w:p>
        </w:tc>
        <w:tc>
          <w:tcPr>
            <w:tcW w:w="7214" w:type="dxa"/>
          </w:tcPr>
          <w:p w14:paraId="6362881A" w14:textId="2F74F297" w:rsidR="00F84E02" w:rsidRPr="00603841" w:rsidRDefault="00F84E02" w:rsidP="00BF4F99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603841">
              <w:rPr>
                <w:rFonts w:ascii="Calibri" w:hAnsi="Calibri" w:cs="Calibri"/>
              </w:rPr>
              <w:t>There have been no previous releases of the</w:t>
            </w:r>
            <w:r w:rsidR="00AE6BCC" w:rsidRPr="00603841">
              <w:rPr>
                <w:rFonts w:ascii="Calibri" w:hAnsi="Calibri" w:cs="Calibri"/>
              </w:rPr>
              <w:t>se</w:t>
            </w:r>
            <w:r w:rsidRPr="00603841">
              <w:rPr>
                <w:rFonts w:ascii="Calibri" w:hAnsi="Calibri" w:cs="Calibri"/>
              </w:rPr>
              <w:t xml:space="preserve"> GMOs in Australia</w:t>
            </w:r>
            <w:r w:rsidR="00603841">
              <w:rPr>
                <w:rFonts w:ascii="Calibri" w:hAnsi="Calibri" w:cs="Calibri"/>
              </w:rPr>
              <w:t>.</w:t>
            </w:r>
          </w:p>
          <w:p w14:paraId="15D5BF62" w14:textId="36EA958B" w:rsidR="00D75A92" w:rsidRPr="00603841" w:rsidRDefault="00F84E02" w:rsidP="00BF4F99">
            <w:pPr>
              <w:pStyle w:val="RIGHTLIST"/>
              <w:widowControl w:val="0"/>
              <w:spacing w:before="60" w:after="60"/>
              <w:rPr>
                <w:rFonts w:ascii="Calibri" w:hAnsi="Calibri" w:cs="Calibri"/>
              </w:rPr>
            </w:pPr>
            <w:r w:rsidRPr="00603841">
              <w:rPr>
                <w:rFonts w:ascii="Calibri" w:hAnsi="Calibri" w:cs="Calibri"/>
              </w:rPr>
              <w:t>The GM</w:t>
            </w:r>
            <w:r w:rsidR="000B6D38" w:rsidRPr="00603841">
              <w:rPr>
                <w:rFonts w:ascii="Calibri" w:hAnsi="Calibri" w:cs="Calibri"/>
              </w:rPr>
              <w:t>Os have previously been evaluated in the field in the United States</w:t>
            </w:r>
            <w:r w:rsidR="00603841">
              <w:rPr>
                <w:rFonts w:ascii="Calibri" w:hAnsi="Calibri" w:cs="Calibri"/>
              </w:rPr>
              <w:t>.</w:t>
            </w:r>
          </w:p>
        </w:tc>
      </w:tr>
      <w:tr w:rsidR="00494BD3" w:rsidRPr="002E4447" w14:paraId="4841BCEE" w14:textId="77777777" w:rsidTr="00422A6D">
        <w:trPr>
          <w:jc w:val="center"/>
        </w:trPr>
        <w:tc>
          <w:tcPr>
            <w:tcW w:w="9895" w:type="dxa"/>
            <w:gridSpan w:val="2"/>
          </w:tcPr>
          <w:p w14:paraId="7AC3E554" w14:textId="77777777" w:rsidR="00494BD3" w:rsidRPr="00422A6D" w:rsidRDefault="00494BD3" w:rsidP="00422A6D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  <w:b/>
                <w:i/>
              </w:rPr>
            </w:pPr>
            <w:r w:rsidRPr="00422A6D">
              <w:rPr>
                <w:rFonts w:ascii="Calibri" w:hAnsi="Calibri" w:cs="Calibri"/>
                <w:b/>
                <w:i/>
              </w:rPr>
              <w:t>Proposed limits</w:t>
            </w:r>
          </w:p>
        </w:tc>
      </w:tr>
      <w:tr w:rsidR="00494BD3" w:rsidRPr="002E4447" w14:paraId="737F2EE2" w14:textId="77777777" w:rsidTr="00BD3395">
        <w:trPr>
          <w:jc w:val="center"/>
        </w:trPr>
        <w:tc>
          <w:tcPr>
            <w:tcW w:w="2681" w:type="dxa"/>
          </w:tcPr>
          <w:p w14:paraId="1CF9C237" w14:textId="77777777" w:rsidR="00494BD3" w:rsidRPr="00603841" w:rsidRDefault="00494BD3" w:rsidP="00494BD3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603841">
              <w:rPr>
                <w:rFonts w:ascii="Calibri" w:hAnsi="Calibri" w:cs="Calibri"/>
                <w:b w:val="0"/>
              </w:rPr>
              <w:t>Proposed use of GM plants</w:t>
            </w:r>
          </w:p>
        </w:tc>
        <w:tc>
          <w:tcPr>
            <w:tcW w:w="7214" w:type="dxa"/>
          </w:tcPr>
          <w:p w14:paraId="20EF02E6" w14:textId="5F930645" w:rsidR="00BE4B37" w:rsidRDefault="00BE4B37" w:rsidP="00BF4F99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Animal feeding studies may be conducted with </w:t>
            </w:r>
            <w:r w:rsidRPr="00603841">
              <w:rPr>
                <w:rFonts w:ascii="Calibri" w:hAnsi="Calibri" w:cs="Calibri"/>
              </w:rPr>
              <w:t xml:space="preserve">GM </w:t>
            </w:r>
            <w:r>
              <w:rPr>
                <w:rFonts w:ascii="Calibri" w:hAnsi="Calibri" w:cs="Calibri"/>
              </w:rPr>
              <w:t xml:space="preserve">perennial </w:t>
            </w:r>
            <w:r w:rsidRPr="00603841">
              <w:rPr>
                <w:rFonts w:ascii="Calibri" w:hAnsi="Calibri" w:cs="Calibri"/>
              </w:rPr>
              <w:t>ryegrass</w:t>
            </w:r>
            <w:r>
              <w:rPr>
                <w:rFonts w:ascii="Calibri" w:hAnsi="Calibri" w:cs="Calibri"/>
              </w:rPr>
              <w:t xml:space="preserve"> made into silage.</w:t>
            </w:r>
          </w:p>
          <w:p w14:paraId="349C83F5" w14:textId="7520AA5D" w:rsidR="00494BD3" w:rsidRPr="00293D67" w:rsidRDefault="00BD3395" w:rsidP="00BF4F99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 w:cs="Calibri"/>
              </w:rPr>
            </w:pPr>
            <w:r w:rsidRPr="00603841">
              <w:rPr>
                <w:rFonts w:ascii="Calibri" w:hAnsi="Calibri" w:cs="Calibri"/>
              </w:rPr>
              <w:t>No</w:t>
            </w:r>
            <w:r w:rsidR="00494BD3" w:rsidRPr="00603841">
              <w:rPr>
                <w:rFonts w:ascii="Calibri" w:hAnsi="Calibri" w:cs="Calibri"/>
              </w:rPr>
              <w:t xml:space="preserve"> </w:t>
            </w:r>
            <w:r w:rsidRPr="00603841">
              <w:rPr>
                <w:rFonts w:ascii="Calibri" w:hAnsi="Calibri" w:cs="Calibri"/>
              </w:rPr>
              <w:t>use</w:t>
            </w:r>
            <w:r w:rsidR="00494BD3" w:rsidRPr="00603841">
              <w:rPr>
                <w:rFonts w:ascii="Calibri" w:hAnsi="Calibri" w:cs="Calibri"/>
              </w:rPr>
              <w:t xml:space="preserve"> </w:t>
            </w:r>
            <w:r w:rsidR="00BE4B37">
              <w:rPr>
                <w:rFonts w:ascii="Calibri" w:hAnsi="Calibri" w:cs="Calibri"/>
              </w:rPr>
              <w:t>as</w:t>
            </w:r>
            <w:r w:rsidR="00BE4B37" w:rsidRPr="00603841">
              <w:rPr>
                <w:rFonts w:ascii="Calibri" w:hAnsi="Calibri" w:cs="Calibri"/>
              </w:rPr>
              <w:t xml:space="preserve"> </w:t>
            </w:r>
            <w:r w:rsidR="00EA4588" w:rsidRPr="00603841">
              <w:rPr>
                <w:rFonts w:ascii="Calibri" w:hAnsi="Calibri" w:cs="Calibri"/>
              </w:rPr>
              <w:t xml:space="preserve">commercial </w:t>
            </w:r>
            <w:r w:rsidR="00494BD3" w:rsidRPr="00603841">
              <w:rPr>
                <w:rFonts w:ascii="Calibri" w:hAnsi="Calibri" w:cs="Calibri"/>
              </w:rPr>
              <w:t xml:space="preserve">animal feed </w:t>
            </w:r>
            <w:r w:rsidR="00DB6ED9" w:rsidRPr="00603841">
              <w:rPr>
                <w:rFonts w:ascii="Calibri" w:hAnsi="Calibri" w:cs="Calibri"/>
              </w:rPr>
              <w:t xml:space="preserve">is </w:t>
            </w:r>
            <w:r w:rsidR="00494BD3" w:rsidRPr="00603841">
              <w:rPr>
                <w:rFonts w:ascii="Calibri" w:hAnsi="Calibri" w:cs="Calibri"/>
              </w:rPr>
              <w:t>proposed</w:t>
            </w:r>
            <w:r w:rsidR="00EA4588" w:rsidRPr="00603841">
              <w:rPr>
                <w:rFonts w:ascii="Calibri" w:hAnsi="Calibri" w:cs="Calibri"/>
              </w:rPr>
              <w:t xml:space="preserve"> for the GM </w:t>
            </w:r>
            <w:r w:rsidR="00BC61BC">
              <w:rPr>
                <w:rFonts w:ascii="Calibri" w:hAnsi="Calibri" w:cs="Calibri"/>
              </w:rPr>
              <w:t xml:space="preserve">perennial </w:t>
            </w:r>
            <w:r w:rsidR="00EA4588" w:rsidRPr="00603841">
              <w:rPr>
                <w:rFonts w:ascii="Calibri" w:hAnsi="Calibri" w:cs="Calibri"/>
              </w:rPr>
              <w:t>ryegrass</w:t>
            </w:r>
            <w:r w:rsidR="003635E9">
              <w:rPr>
                <w:rFonts w:ascii="Calibri" w:hAnsi="Calibri" w:cs="Calibri"/>
              </w:rPr>
              <w:t>.</w:t>
            </w:r>
          </w:p>
        </w:tc>
      </w:tr>
      <w:tr w:rsidR="00D75A92" w:rsidRPr="002E4447" w14:paraId="1BD735F5" w14:textId="77777777" w:rsidTr="00BD3395">
        <w:trPr>
          <w:jc w:val="center"/>
        </w:trPr>
        <w:tc>
          <w:tcPr>
            <w:tcW w:w="2681" w:type="dxa"/>
          </w:tcPr>
          <w:p w14:paraId="71368EFB" w14:textId="77777777" w:rsidR="00D75A92" w:rsidRDefault="00D75A9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B24C74">
              <w:rPr>
                <w:rFonts w:ascii="Calibri" w:hAnsi="Calibri" w:cs="Calibri"/>
                <w:b w:val="0"/>
              </w:rPr>
              <w:t>Proposed location/s</w:t>
            </w:r>
          </w:p>
        </w:tc>
        <w:tc>
          <w:tcPr>
            <w:tcW w:w="7214" w:type="dxa"/>
          </w:tcPr>
          <w:p w14:paraId="55182F30" w14:textId="4ABB5F9D" w:rsidR="00D75A92" w:rsidRPr="000B6D38" w:rsidRDefault="00392993" w:rsidP="00D75A92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 w:cs="Calibri"/>
                <w:color w:val="00B0F0"/>
              </w:rPr>
            </w:pPr>
            <w:r>
              <w:rPr>
                <w:rFonts w:ascii="Calibri" w:hAnsi="Calibri" w:cs="Calibri"/>
              </w:rPr>
              <w:t xml:space="preserve">Up to </w:t>
            </w:r>
            <w:r w:rsidR="00F73827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 t</w:t>
            </w:r>
            <w:r w:rsidR="000B6D38" w:rsidRPr="00603841">
              <w:rPr>
                <w:rFonts w:ascii="Calibri" w:hAnsi="Calibri" w:cs="Calibri"/>
              </w:rPr>
              <w:t xml:space="preserve">rial sites </w:t>
            </w:r>
            <w:r>
              <w:rPr>
                <w:rFonts w:ascii="Calibri" w:hAnsi="Calibri" w:cs="Calibri"/>
              </w:rPr>
              <w:t xml:space="preserve">per year </w:t>
            </w:r>
            <w:r w:rsidR="000B6D38" w:rsidRPr="00603841">
              <w:rPr>
                <w:rFonts w:ascii="Calibri" w:hAnsi="Calibri" w:cs="Calibri"/>
              </w:rPr>
              <w:t>to be selected from 11</w:t>
            </w:r>
            <w:r w:rsidR="004407B4" w:rsidRPr="00603841">
              <w:rPr>
                <w:rFonts w:ascii="Calibri" w:hAnsi="Calibri" w:cs="Calibri"/>
              </w:rPr>
              <w:t>9</w:t>
            </w:r>
            <w:r w:rsidR="000B6D38" w:rsidRPr="00603841">
              <w:rPr>
                <w:rFonts w:ascii="Calibri" w:hAnsi="Calibri" w:cs="Calibri"/>
              </w:rPr>
              <w:t xml:space="preserve"> possible local government areas in </w:t>
            </w:r>
            <w:bookmarkStart w:id="3" w:name="_Hlk110525155"/>
            <w:r w:rsidR="000B6D38" w:rsidRPr="00603841">
              <w:rPr>
                <w:rFonts w:ascii="Calibri" w:hAnsi="Calibri" w:cs="Calibri"/>
              </w:rPr>
              <w:t>New</w:t>
            </w:r>
            <w:r w:rsidR="00603841">
              <w:rPr>
                <w:rFonts w:ascii="Calibri" w:hAnsi="Calibri" w:cs="Calibri"/>
              </w:rPr>
              <w:t> </w:t>
            </w:r>
            <w:r w:rsidR="000B6D38" w:rsidRPr="00603841">
              <w:rPr>
                <w:rFonts w:ascii="Calibri" w:hAnsi="Calibri" w:cs="Calibri"/>
              </w:rPr>
              <w:t>South Wales, Victoria, Western Australia, and Queensland</w:t>
            </w:r>
            <w:bookmarkEnd w:id="3"/>
          </w:p>
        </w:tc>
      </w:tr>
      <w:tr w:rsidR="00D75A92" w:rsidRPr="002E4447" w14:paraId="4BC04B10" w14:textId="77777777" w:rsidTr="00BD3395">
        <w:trPr>
          <w:jc w:val="center"/>
        </w:trPr>
        <w:tc>
          <w:tcPr>
            <w:tcW w:w="2681" w:type="dxa"/>
          </w:tcPr>
          <w:p w14:paraId="2A3DB299" w14:textId="77777777" w:rsidR="00D75A92" w:rsidRPr="00603841" w:rsidRDefault="00D75A9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603841">
              <w:rPr>
                <w:rFonts w:ascii="Calibri" w:hAnsi="Calibri" w:cs="Calibri"/>
                <w:b w:val="0"/>
              </w:rPr>
              <w:t>Proposed release size</w:t>
            </w:r>
          </w:p>
        </w:tc>
        <w:tc>
          <w:tcPr>
            <w:tcW w:w="7214" w:type="dxa"/>
          </w:tcPr>
          <w:p w14:paraId="1BF97312" w14:textId="20B680B6" w:rsidR="00D75A92" w:rsidRPr="00603841" w:rsidRDefault="00D75A92" w:rsidP="00E31981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603841">
              <w:rPr>
                <w:rFonts w:ascii="Calibri" w:hAnsi="Calibri" w:cs="Calibri"/>
                <w:iCs/>
              </w:rPr>
              <w:t xml:space="preserve">Up to </w:t>
            </w:r>
            <w:r w:rsidR="000B6D38" w:rsidRPr="00603841">
              <w:rPr>
                <w:rFonts w:ascii="Calibri" w:hAnsi="Calibri" w:cs="Calibri"/>
                <w:iCs/>
              </w:rPr>
              <w:t>2.5</w:t>
            </w:r>
            <w:r w:rsidRPr="00603841">
              <w:rPr>
                <w:rFonts w:ascii="Calibri" w:hAnsi="Calibri" w:cs="Calibri"/>
                <w:iCs/>
              </w:rPr>
              <w:t xml:space="preserve"> ha per year</w:t>
            </w:r>
            <w:r w:rsidR="00BC118A" w:rsidRPr="00603841">
              <w:rPr>
                <w:rFonts w:ascii="Calibri" w:hAnsi="Calibri" w:cs="Calibri"/>
                <w:iCs/>
              </w:rPr>
              <w:t xml:space="preserve"> with a maximum of </w:t>
            </w:r>
            <w:r w:rsidR="004407B4" w:rsidRPr="00603841">
              <w:rPr>
                <w:rFonts w:ascii="Calibri" w:hAnsi="Calibri" w:cs="Calibri"/>
                <w:iCs/>
              </w:rPr>
              <w:t xml:space="preserve">up to </w:t>
            </w:r>
            <w:r w:rsidR="00BC118A" w:rsidRPr="00603841">
              <w:rPr>
                <w:rFonts w:ascii="Calibri" w:hAnsi="Calibri" w:cs="Calibri"/>
                <w:iCs/>
              </w:rPr>
              <w:t>12.5 ha</w:t>
            </w:r>
            <w:r w:rsidR="004407B4" w:rsidRPr="00603841">
              <w:rPr>
                <w:rFonts w:ascii="Calibri" w:hAnsi="Calibri" w:cs="Calibri"/>
                <w:iCs/>
              </w:rPr>
              <w:t xml:space="preserve"> over the period of release</w:t>
            </w:r>
          </w:p>
        </w:tc>
      </w:tr>
      <w:tr w:rsidR="00D75A92" w:rsidRPr="002E4447" w14:paraId="68EEDDFC" w14:textId="77777777" w:rsidTr="00BD3395">
        <w:trPr>
          <w:jc w:val="center"/>
        </w:trPr>
        <w:tc>
          <w:tcPr>
            <w:tcW w:w="2681" w:type="dxa"/>
          </w:tcPr>
          <w:p w14:paraId="2B0C7044" w14:textId="77777777" w:rsidR="00D75A92" w:rsidRDefault="00D75A92" w:rsidP="00D75A92">
            <w:pPr>
              <w:pStyle w:val="LEFTLIST"/>
              <w:keepNext w:val="0"/>
              <w:widowControl w:val="0"/>
              <w:spacing w:before="40"/>
              <w:rPr>
                <w:rFonts w:ascii="Calibri" w:hAnsi="Calibri"/>
                <w:b w:val="0"/>
              </w:rPr>
            </w:pPr>
            <w:r w:rsidRPr="00B24C74">
              <w:rPr>
                <w:rFonts w:ascii="Calibri" w:hAnsi="Calibri" w:cs="Calibri"/>
                <w:b w:val="0"/>
              </w:rPr>
              <w:t>Proposed period of release</w:t>
            </w:r>
          </w:p>
        </w:tc>
        <w:tc>
          <w:tcPr>
            <w:tcW w:w="7214" w:type="dxa"/>
          </w:tcPr>
          <w:p w14:paraId="173BB72C" w14:textId="6A1E12E2" w:rsidR="00D75A92" w:rsidRPr="00C7635B" w:rsidRDefault="000B6D38" w:rsidP="00D75A92">
            <w:pPr>
              <w:pStyle w:val="RIGHTLIST"/>
              <w:keepNext w:val="0"/>
              <w:widowControl w:val="0"/>
              <w:spacing w:before="60" w:after="60"/>
              <w:rPr>
                <w:rFonts w:ascii="Calibri" w:hAnsi="Calibri"/>
              </w:rPr>
            </w:pPr>
            <w:r w:rsidRPr="00603841">
              <w:rPr>
                <w:rFonts w:ascii="Calibri" w:hAnsi="Calibri" w:cs="Calibri"/>
              </w:rPr>
              <w:t>From April 2023 to December 202</w:t>
            </w:r>
            <w:r w:rsidR="00603841" w:rsidRPr="00603841">
              <w:rPr>
                <w:rFonts w:ascii="Calibri" w:hAnsi="Calibri" w:cs="Calibri"/>
              </w:rPr>
              <w:t>8</w:t>
            </w:r>
          </w:p>
        </w:tc>
      </w:tr>
    </w:tbl>
    <w:p w14:paraId="2EC705EF" w14:textId="77777777" w:rsidR="00774093" w:rsidRDefault="00774093" w:rsidP="00143631">
      <w:pPr>
        <w:pStyle w:val="Heading3"/>
        <w:keepNext w:val="0"/>
        <w:widowControl w:val="0"/>
        <w:spacing w:before="360" w:after="0"/>
        <w:rPr>
          <w:rFonts w:ascii="Calibri" w:hAnsi="Calibri" w:cs="Times New Roman"/>
          <w:color w:val="00B050"/>
          <w:sz w:val="22"/>
          <w:szCs w:val="22"/>
        </w:rPr>
      </w:pPr>
      <w:r>
        <w:rPr>
          <w:rFonts w:ascii="Calibri" w:hAnsi="Calibri" w:cs="Times New Roman"/>
          <w:color w:val="00B050"/>
          <w:sz w:val="22"/>
          <w:szCs w:val="22"/>
        </w:rPr>
        <w:br w:type="page"/>
      </w:r>
    </w:p>
    <w:p w14:paraId="243B5F31" w14:textId="77777777" w:rsidR="00A715A6" w:rsidRPr="00603841" w:rsidRDefault="00B24C74" w:rsidP="00143631">
      <w:pPr>
        <w:pStyle w:val="Heading3"/>
        <w:keepNext w:val="0"/>
        <w:widowControl w:val="0"/>
        <w:spacing w:before="360" w:after="0"/>
        <w:rPr>
          <w:rFonts w:ascii="Calibri" w:hAnsi="Calibri" w:cs="Times New Roman"/>
          <w:b w:val="0"/>
          <w:sz w:val="22"/>
          <w:szCs w:val="22"/>
        </w:rPr>
      </w:pPr>
      <w:r w:rsidRPr="00603841">
        <w:rPr>
          <w:rFonts w:ascii="Calibri" w:hAnsi="Calibri" w:cs="Times New Roman"/>
          <w:sz w:val="22"/>
          <w:szCs w:val="22"/>
        </w:rPr>
        <w:lastRenderedPageBreak/>
        <w:t xml:space="preserve">Proposed Controls </w:t>
      </w:r>
      <w:r w:rsidR="00494BD3" w:rsidRPr="00603841">
        <w:rPr>
          <w:rFonts w:ascii="Calibri" w:hAnsi="Calibri" w:cs="Times New Roman"/>
          <w:b w:val="0"/>
          <w:sz w:val="22"/>
          <w:szCs w:val="22"/>
        </w:rPr>
        <w:t xml:space="preserve">include measures to: </w:t>
      </w:r>
    </w:p>
    <w:p w14:paraId="14BFAB94" w14:textId="77777777" w:rsidR="00494BD3" w:rsidRPr="00603841" w:rsidRDefault="00D058B5" w:rsidP="00494BD3">
      <w:pPr>
        <w:pStyle w:val="ListParagraph"/>
        <w:numPr>
          <w:ilvl w:val="0"/>
          <w:numId w:val="33"/>
        </w:numPr>
        <w:ind w:left="426"/>
        <w:rPr>
          <w:rFonts w:ascii="Calibri" w:hAnsi="Calibri" w:cs="Calibri"/>
          <w:sz w:val="22"/>
        </w:rPr>
      </w:pPr>
      <w:r w:rsidRPr="00603841">
        <w:rPr>
          <w:rFonts w:ascii="Calibri" w:hAnsi="Calibri" w:cs="Calibri"/>
          <w:sz w:val="22"/>
        </w:rPr>
        <w:t xml:space="preserve">restrict </w:t>
      </w:r>
      <w:r w:rsidR="00494BD3" w:rsidRPr="00603841">
        <w:rPr>
          <w:rFonts w:ascii="Calibri" w:hAnsi="Calibri" w:cs="Calibri"/>
          <w:sz w:val="22"/>
        </w:rPr>
        <w:t>access to the trial site by people and animals</w:t>
      </w:r>
    </w:p>
    <w:p w14:paraId="1825F8E7" w14:textId="501271FE" w:rsidR="00494BD3" w:rsidRPr="00603841" w:rsidRDefault="00D058B5" w:rsidP="00494BD3">
      <w:pPr>
        <w:pStyle w:val="ListParagraph"/>
        <w:numPr>
          <w:ilvl w:val="0"/>
          <w:numId w:val="33"/>
        </w:numPr>
        <w:ind w:left="426"/>
        <w:rPr>
          <w:rFonts w:ascii="Calibri" w:hAnsi="Calibri" w:cs="Calibri"/>
          <w:sz w:val="22"/>
        </w:rPr>
      </w:pPr>
      <w:r w:rsidRPr="00603841">
        <w:rPr>
          <w:rFonts w:ascii="Calibri" w:hAnsi="Calibri" w:cs="Calibri"/>
          <w:sz w:val="22"/>
        </w:rPr>
        <w:t xml:space="preserve">limit </w:t>
      </w:r>
      <w:r w:rsidR="00494BD3" w:rsidRPr="00603841">
        <w:rPr>
          <w:rFonts w:ascii="Calibri" w:hAnsi="Calibri" w:cs="Calibri"/>
          <w:sz w:val="22"/>
        </w:rPr>
        <w:t>outcrossing to no</w:t>
      </w:r>
      <w:r w:rsidR="009C46CF" w:rsidRPr="00603841">
        <w:rPr>
          <w:rFonts w:ascii="Calibri" w:hAnsi="Calibri" w:cs="Calibri"/>
          <w:sz w:val="22"/>
        </w:rPr>
        <w:t>n</w:t>
      </w:r>
      <w:r w:rsidR="00494BD3" w:rsidRPr="00603841">
        <w:rPr>
          <w:rFonts w:ascii="Calibri" w:hAnsi="Calibri" w:cs="Calibri"/>
          <w:sz w:val="22"/>
        </w:rPr>
        <w:t xml:space="preserve">-GM plants </w:t>
      </w:r>
      <w:r w:rsidR="008C4AEB">
        <w:rPr>
          <w:rFonts w:ascii="Calibri" w:hAnsi="Calibri" w:cs="Calibri"/>
          <w:sz w:val="22"/>
        </w:rPr>
        <w:t xml:space="preserve">by </w:t>
      </w:r>
      <w:r w:rsidR="00B12023">
        <w:rPr>
          <w:rFonts w:ascii="Calibri" w:hAnsi="Calibri" w:cs="Calibri"/>
          <w:sz w:val="22"/>
        </w:rPr>
        <w:t>preventing the GMOs from flowering</w:t>
      </w:r>
      <w:r w:rsidR="007624F2">
        <w:rPr>
          <w:rFonts w:ascii="Calibri" w:hAnsi="Calibri" w:cs="Calibri"/>
          <w:sz w:val="22"/>
        </w:rPr>
        <w:t xml:space="preserve"> or</w:t>
      </w:r>
      <w:r w:rsidR="008C4AEB">
        <w:rPr>
          <w:rFonts w:ascii="Calibri" w:hAnsi="Calibri" w:cs="Calibri"/>
          <w:sz w:val="22"/>
        </w:rPr>
        <w:t xml:space="preserve"> </w:t>
      </w:r>
      <w:r w:rsidR="007624F2">
        <w:rPr>
          <w:rFonts w:ascii="Calibri" w:hAnsi="Calibri" w:cs="Calibri"/>
          <w:sz w:val="22"/>
        </w:rPr>
        <w:t xml:space="preserve">covering the GMOs with </w:t>
      </w:r>
      <w:r w:rsidR="00FA53B7">
        <w:rPr>
          <w:rFonts w:ascii="Calibri" w:hAnsi="Calibri" w:cs="Calibri"/>
          <w:sz w:val="22"/>
        </w:rPr>
        <w:t>tents</w:t>
      </w:r>
      <w:r w:rsidR="00FC7DF4">
        <w:rPr>
          <w:rFonts w:ascii="Calibri" w:hAnsi="Calibri" w:cs="Calibri"/>
          <w:sz w:val="22"/>
        </w:rPr>
        <w:t>,</w:t>
      </w:r>
      <w:r w:rsidR="00D319E7">
        <w:rPr>
          <w:rFonts w:ascii="Calibri" w:hAnsi="Calibri" w:cs="Calibri"/>
          <w:sz w:val="22"/>
        </w:rPr>
        <w:t xml:space="preserve"> and/or </w:t>
      </w:r>
      <w:r w:rsidR="008C4AEB">
        <w:rPr>
          <w:rFonts w:ascii="Calibri" w:hAnsi="Calibri" w:cs="Calibri"/>
          <w:sz w:val="22"/>
        </w:rPr>
        <w:t xml:space="preserve">use of </w:t>
      </w:r>
      <w:r w:rsidR="00494BD3" w:rsidRPr="00603841">
        <w:rPr>
          <w:rFonts w:ascii="Calibri" w:hAnsi="Calibri" w:cs="Calibri"/>
          <w:sz w:val="22"/>
        </w:rPr>
        <w:t>monitoring and isolation zones</w:t>
      </w:r>
    </w:p>
    <w:p w14:paraId="03CA68E0" w14:textId="77777777" w:rsidR="00494BD3" w:rsidRPr="00603841" w:rsidRDefault="00D058B5" w:rsidP="00494BD3">
      <w:pPr>
        <w:pStyle w:val="ListParagraph"/>
        <w:numPr>
          <w:ilvl w:val="0"/>
          <w:numId w:val="33"/>
        </w:numPr>
        <w:ind w:left="426"/>
        <w:rPr>
          <w:rFonts w:ascii="Calibri" w:hAnsi="Calibri" w:cs="Calibri"/>
          <w:sz w:val="22"/>
        </w:rPr>
      </w:pPr>
      <w:r w:rsidRPr="00603841">
        <w:rPr>
          <w:rFonts w:ascii="Calibri" w:hAnsi="Calibri" w:cs="Calibri"/>
          <w:sz w:val="22"/>
        </w:rPr>
        <w:t xml:space="preserve">ensure </w:t>
      </w:r>
      <w:r w:rsidR="00494BD3" w:rsidRPr="00603841">
        <w:rPr>
          <w:rFonts w:ascii="Calibri" w:hAnsi="Calibri" w:cs="Calibri"/>
          <w:sz w:val="22"/>
        </w:rPr>
        <w:t xml:space="preserve">GM seeds and plant material are contained during transport and storage in accordance </w:t>
      </w:r>
      <w:r w:rsidR="009C46CF" w:rsidRPr="00603841">
        <w:rPr>
          <w:rFonts w:ascii="Calibri" w:hAnsi="Calibri" w:cs="Calibri"/>
          <w:sz w:val="22"/>
        </w:rPr>
        <w:t>with</w:t>
      </w:r>
      <w:r w:rsidR="00494BD3" w:rsidRPr="00603841">
        <w:rPr>
          <w:rFonts w:ascii="Calibri" w:hAnsi="Calibri" w:cs="Calibri"/>
          <w:sz w:val="22"/>
        </w:rPr>
        <w:t xml:space="preserve"> the Regulator’s guidelines</w:t>
      </w:r>
    </w:p>
    <w:p w14:paraId="0725FA46" w14:textId="303C0A0D" w:rsidR="00494BD3" w:rsidRPr="00603841" w:rsidRDefault="00D058B5" w:rsidP="00494BD3">
      <w:pPr>
        <w:pStyle w:val="ListParagraph"/>
        <w:numPr>
          <w:ilvl w:val="0"/>
          <w:numId w:val="33"/>
        </w:numPr>
        <w:ind w:left="426"/>
        <w:rPr>
          <w:rFonts w:ascii="Calibri" w:hAnsi="Calibri" w:cs="Calibri"/>
          <w:sz w:val="22"/>
        </w:rPr>
      </w:pPr>
      <w:r w:rsidRPr="00603841">
        <w:rPr>
          <w:rFonts w:ascii="Calibri" w:hAnsi="Calibri" w:cs="Calibri"/>
          <w:sz w:val="22"/>
        </w:rPr>
        <w:t xml:space="preserve">ensure </w:t>
      </w:r>
      <w:r w:rsidR="00494BD3" w:rsidRPr="00603841">
        <w:rPr>
          <w:rFonts w:ascii="Calibri" w:hAnsi="Calibri" w:cs="Calibri"/>
          <w:sz w:val="22"/>
        </w:rPr>
        <w:t>that GM plants do not remain after harvest through regular inspection of the trial site and destruction of any GM plants found before flowering</w:t>
      </w:r>
      <w:r w:rsidR="00B508EE">
        <w:rPr>
          <w:rFonts w:ascii="Calibri" w:hAnsi="Calibri" w:cs="Calibri"/>
          <w:sz w:val="22"/>
        </w:rPr>
        <w:t>.</w:t>
      </w:r>
    </w:p>
    <w:p w14:paraId="56FEF8F0" w14:textId="5B804F4F" w:rsidR="00561AA0" w:rsidRPr="00603841" w:rsidRDefault="00561AA0" w:rsidP="00561AA0">
      <w:pPr>
        <w:pStyle w:val="Heading3"/>
        <w:keepNext w:val="0"/>
        <w:widowControl w:val="0"/>
        <w:spacing w:before="180" w:after="0"/>
        <w:rPr>
          <w:rFonts w:ascii="Calibri" w:hAnsi="Calibri" w:cs="Times New Roman"/>
          <w:sz w:val="22"/>
          <w:szCs w:val="22"/>
        </w:rPr>
      </w:pPr>
      <w:r w:rsidRPr="00603841">
        <w:rPr>
          <w:rFonts w:ascii="Calibri" w:hAnsi="Calibri" w:cs="Times New Roman"/>
          <w:sz w:val="22"/>
          <w:szCs w:val="22"/>
        </w:rPr>
        <w:t>Consideration as a limited and controlled release (field trial)</w:t>
      </w:r>
    </w:p>
    <w:p w14:paraId="0EA10128" w14:textId="77777777" w:rsidR="004B4F5B" w:rsidRPr="00603841" w:rsidRDefault="00561AA0" w:rsidP="00561AA0">
      <w:pPr>
        <w:pStyle w:val="Para"/>
        <w:spacing w:after="120"/>
        <w:rPr>
          <w:rFonts w:ascii="Calibri" w:hAnsi="Calibri"/>
          <w:sz w:val="22"/>
          <w:szCs w:val="22"/>
        </w:rPr>
      </w:pPr>
      <w:r w:rsidRPr="00603841">
        <w:rPr>
          <w:rFonts w:ascii="Calibri" w:hAnsi="Calibri"/>
          <w:sz w:val="22"/>
          <w:szCs w:val="22"/>
        </w:rPr>
        <w:t xml:space="preserve">This application </w:t>
      </w:r>
      <w:proofErr w:type="gramStart"/>
      <w:r w:rsidRPr="00603841">
        <w:rPr>
          <w:rFonts w:ascii="Calibri" w:hAnsi="Calibri"/>
          <w:sz w:val="22"/>
          <w:szCs w:val="22"/>
        </w:rPr>
        <w:t>is considered to be</w:t>
      </w:r>
      <w:proofErr w:type="gramEnd"/>
      <w:r w:rsidRPr="00603841">
        <w:rPr>
          <w:rFonts w:ascii="Calibri" w:hAnsi="Calibri"/>
          <w:sz w:val="22"/>
          <w:szCs w:val="22"/>
        </w:rPr>
        <w:t xml:space="preserve"> a limited and controlled release application under section 50A of the Act, as the Regulator was satisfied that:</w:t>
      </w:r>
    </w:p>
    <w:p w14:paraId="51B61992" w14:textId="01349A2A" w:rsidR="004B4F5B" w:rsidRPr="00603841" w:rsidRDefault="00561AA0" w:rsidP="00CB5E8C">
      <w:pPr>
        <w:pStyle w:val="ListParagraph"/>
        <w:numPr>
          <w:ilvl w:val="0"/>
          <w:numId w:val="33"/>
        </w:numPr>
        <w:ind w:left="426"/>
        <w:rPr>
          <w:rFonts w:ascii="Calibri" w:hAnsi="Calibri"/>
          <w:sz w:val="22"/>
          <w:szCs w:val="22"/>
        </w:rPr>
      </w:pPr>
      <w:r w:rsidRPr="00603841">
        <w:rPr>
          <w:rFonts w:ascii="Calibri" w:hAnsi="Calibri"/>
          <w:sz w:val="22"/>
          <w:szCs w:val="22"/>
        </w:rPr>
        <w:t>its principal purpose is to enable the applicant to conduct experiments</w:t>
      </w:r>
      <w:r w:rsidR="004B4F5B" w:rsidRPr="00603841">
        <w:rPr>
          <w:rFonts w:ascii="Calibri" w:hAnsi="Calibri"/>
          <w:sz w:val="22"/>
          <w:szCs w:val="22"/>
        </w:rPr>
        <w:t>;</w:t>
      </w:r>
      <w:r w:rsidRPr="00603841">
        <w:rPr>
          <w:rFonts w:ascii="Calibri" w:hAnsi="Calibri"/>
          <w:sz w:val="22"/>
          <w:szCs w:val="22"/>
        </w:rPr>
        <w:t xml:space="preserve"> and</w:t>
      </w:r>
    </w:p>
    <w:p w14:paraId="672344BA" w14:textId="077A71AE" w:rsidR="00FF3CE5" w:rsidRPr="00603841" w:rsidRDefault="00561AA0" w:rsidP="00345D65">
      <w:pPr>
        <w:pStyle w:val="ListParagraph"/>
        <w:numPr>
          <w:ilvl w:val="0"/>
          <w:numId w:val="33"/>
        </w:numPr>
        <w:ind w:left="426"/>
        <w:rPr>
          <w:rFonts w:ascii="Calibri" w:hAnsi="Calibri"/>
          <w:sz w:val="22"/>
          <w:szCs w:val="22"/>
        </w:rPr>
      </w:pPr>
      <w:r w:rsidRPr="00603841">
        <w:rPr>
          <w:rFonts w:ascii="Calibri" w:hAnsi="Calibri"/>
          <w:sz w:val="22"/>
          <w:szCs w:val="22"/>
        </w:rPr>
        <w:t>the applicant has proposed limits and controls that are of a kind that the Regulator is not required to consult before preparing the consultation version of the RARMP.</w:t>
      </w:r>
    </w:p>
    <w:p w14:paraId="3D04EF44" w14:textId="7F67E0B8" w:rsidR="00D4229A" w:rsidRPr="00096E47" w:rsidRDefault="000941BF" w:rsidP="00FB2651">
      <w:pPr>
        <w:pStyle w:val="Heading3"/>
        <w:keepNext w:val="0"/>
        <w:widowControl w:val="0"/>
        <w:spacing w:before="180"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Next steps</w:t>
      </w:r>
    </w:p>
    <w:p w14:paraId="015BD993" w14:textId="77777777" w:rsidR="0025285A" w:rsidRPr="00096E47" w:rsidRDefault="00D4229A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 xml:space="preserve">The </w:t>
      </w:r>
      <w:r w:rsidR="00F075B2" w:rsidRPr="004476BC">
        <w:rPr>
          <w:rFonts w:ascii="Calibri" w:hAnsi="Calibri"/>
          <w:sz w:val="22"/>
          <w:szCs w:val="22"/>
        </w:rPr>
        <w:t xml:space="preserve">Gene Technology </w:t>
      </w:r>
      <w:r w:rsidR="000941BF">
        <w:rPr>
          <w:rFonts w:ascii="Calibri" w:hAnsi="Calibri"/>
          <w:sz w:val="22"/>
          <w:szCs w:val="22"/>
        </w:rPr>
        <w:t>legislation sets</w:t>
      </w:r>
      <w:r w:rsidRPr="00096E47">
        <w:rPr>
          <w:rFonts w:ascii="Calibri" w:hAnsi="Calibri"/>
          <w:sz w:val="22"/>
          <w:szCs w:val="22"/>
        </w:rPr>
        <w:t xml:space="preserve"> out </w:t>
      </w:r>
      <w:r w:rsidR="000941BF">
        <w:rPr>
          <w:rFonts w:ascii="Calibri" w:hAnsi="Calibri"/>
          <w:sz w:val="22"/>
          <w:szCs w:val="22"/>
        </w:rPr>
        <w:t>what the Regulator must do</w:t>
      </w:r>
      <w:r w:rsidR="005F1D6E">
        <w:rPr>
          <w:rFonts w:ascii="Calibri" w:hAnsi="Calibri"/>
          <w:sz w:val="22"/>
          <w:szCs w:val="22"/>
        </w:rPr>
        <w:t>,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>as well as</w:t>
      </w:r>
      <w:r w:rsidR="000941BF">
        <w:rPr>
          <w:rFonts w:ascii="Calibri" w:hAnsi="Calibri"/>
          <w:sz w:val="22"/>
          <w:szCs w:val="22"/>
        </w:rPr>
        <w:t xml:space="preserve"> </w:t>
      </w:r>
      <w:r w:rsidR="003661CA">
        <w:rPr>
          <w:rFonts w:ascii="Calibri" w:hAnsi="Calibri"/>
          <w:sz w:val="22"/>
          <w:szCs w:val="22"/>
        </w:rPr>
        <w:t xml:space="preserve">what </w:t>
      </w:r>
      <w:r w:rsidR="00BF4F99">
        <w:rPr>
          <w:rFonts w:ascii="Calibri" w:hAnsi="Calibri"/>
          <w:sz w:val="22"/>
          <w:szCs w:val="22"/>
        </w:rPr>
        <w:t>t</w:t>
      </w:r>
      <w:r w:rsidR="0005529C">
        <w:rPr>
          <w:rFonts w:ascii="Calibri" w:hAnsi="Calibri"/>
          <w:sz w:val="22"/>
          <w:szCs w:val="22"/>
        </w:rPr>
        <w:t>he Regulator can</w:t>
      </w:r>
      <w:r w:rsidR="003661CA">
        <w:rPr>
          <w:rFonts w:ascii="Calibri" w:hAnsi="Calibri"/>
          <w:sz w:val="22"/>
          <w:szCs w:val="22"/>
        </w:rPr>
        <w:t xml:space="preserve"> </w:t>
      </w:r>
      <w:r w:rsidR="00085664">
        <w:rPr>
          <w:rFonts w:ascii="Calibri" w:hAnsi="Calibri"/>
          <w:sz w:val="22"/>
          <w:szCs w:val="22"/>
        </w:rPr>
        <w:t xml:space="preserve">or </w:t>
      </w:r>
      <w:r w:rsidR="003661CA">
        <w:rPr>
          <w:rFonts w:ascii="Calibri" w:hAnsi="Calibri"/>
          <w:sz w:val="22"/>
          <w:szCs w:val="22"/>
        </w:rPr>
        <w:t xml:space="preserve">must </w:t>
      </w:r>
      <w:r w:rsidR="000941BF">
        <w:rPr>
          <w:rFonts w:ascii="Calibri" w:hAnsi="Calibri"/>
          <w:sz w:val="22"/>
          <w:szCs w:val="22"/>
        </w:rPr>
        <w:t>consider</w:t>
      </w:r>
      <w:r w:rsidR="005F1D6E">
        <w:rPr>
          <w:rFonts w:ascii="Calibri" w:hAnsi="Calibri"/>
          <w:sz w:val="22"/>
          <w:szCs w:val="22"/>
        </w:rPr>
        <w:t>,</w:t>
      </w:r>
      <w:r w:rsidR="000941BF">
        <w:rPr>
          <w:rFonts w:ascii="Calibri" w:hAnsi="Calibri"/>
          <w:sz w:val="22"/>
          <w:szCs w:val="22"/>
        </w:rPr>
        <w:t xml:space="preserve"> </w:t>
      </w:r>
      <w:r w:rsidRPr="00096E47">
        <w:rPr>
          <w:rFonts w:ascii="Calibri" w:hAnsi="Calibri"/>
          <w:sz w:val="22"/>
          <w:szCs w:val="22"/>
        </w:rPr>
        <w:t xml:space="preserve">before deciding </w:t>
      </w:r>
      <w:proofErr w:type="gramStart"/>
      <w:r w:rsidRPr="00096E47">
        <w:rPr>
          <w:rFonts w:ascii="Calibri" w:hAnsi="Calibri"/>
          <w:sz w:val="22"/>
          <w:szCs w:val="22"/>
        </w:rPr>
        <w:t>whether or not</w:t>
      </w:r>
      <w:proofErr w:type="gramEnd"/>
      <w:r w:rsidRPr="00096E47">
        <w:rPr>
          <w:rFonts w:ascii="Calibri" w:hAnsi="Calibri"/>
          <w:sz w:val="22"/>
          <w:szCs w:val="22"/>
        </w:rPr>
        <w:t xml:space="preserve"> to issue a licence</w:t>
      </w:r>
      <w:r w:rsidR="000941BF">
        <w:rPr>
          <w:rFonts w:ascii="Calibri" w:hAnsi="Calibri"/>
          <w:sz w:val="22"/>
          <w:szCs w:val="22"/>
        </w:rPr>
        <w:t xml:space="preserve"> for this application</w:t>
      </w:r>
      <w:r w:rsidR="0025285A">
        <w:rPr>
          <w:rFonts w:ascii="Calibri" w:hAnsi="Calibri"/>
          <w:sz w:val="22"/>
          <w:szCs w:val="22"/>
        </w:rPr>
        <w:t>.</w:t>
      </w:r>
    </w:p>
    <w:p w14:paraId="3BB69606" w14:textId="39965397" w:rsidR="00B212BC" w:rsidRDefault="001C455C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345D65">
        <w:rPr>
          <w:rFonts w:ascii="Calibri" w:hAnsi="Calibri"/>
          <w:sz w:val="22"/>
          <w:szCs w:val="22"/>
        </w:rPr>
        <w:t>T</w:t>
      </w:r>
      <w:r w:rsidR="00C779A7" w:rsidRPr="00345D65">
        <w:rPr>
          <w:rFonts w:ascii="Calibri" w:hAnsi="Calibri"/>
          <w:sz w:val="22"/>
          <w:szCs w:val="22"/>
        </w:rPr>
        <w:t>he R</w:t>
      </w:r>
      <w:r w:rsidR="00C779A7" w:rsidRPr="007765FB">
        <w:rPr>
          <w:rFonts w:ascii="Calibri" w:hAnsi="Calibri"/>
          <w:sz w:val="22"/>
          <w:szCs w:val="22"/>
        </w:rPr>
        <w:t xml:space="preserve">egulator’s staff will prepare a consultation version of the </w:t>
      </w:r>
      <w:r w:rsidR="00023FB6" w:rsidRPr="007765FB">
        <w:rPr>
          <w:rFonts w:ascii="Calibri" w:hAnsi="Calibri"/>
          <w:sz w:val="22"/>
          <w:szCs w:val="22"/>
        </w:rPr>
        <w:t>Risk Assessment and Risk Management Plan (RARMP)</w:t>
      </w:r>
      <w:r w:rsidRPr="007765FB">
        <w:rPr>
          <w:rFonts w:ascii="Calibri" w:hAnsi="Calibri"/>
          <w:sz w:val="22"/>
          <w:szCs w:val="22"/>
        </w:rPr>
        <w:t xml:space="preserve"> </w:t>
      </w:r>
      <w:r w:rsidR="009C46CF" w:rsidRPr="007765FB">
        <w:rPr>
          <w:rFonts w:ascii="Calibri" w:hAnsi="Calibri"/>
          <w:sz w:val="22"/>
          <w:szCs w:val="22"/>
        </w:rPr>
        <w:t>considering aspects of the application</w:t>
      </w:r>
      <w:r w:rsidR="000B6D38" w:rsidRPr="00603841">
        <w:rPr>
          <w:rFonts w:ascii="Calibri" w:hAnsi="Calibri"/>
          <w:sz w:val="22"/>
          <w:szCs w:val="22"/>
        </w:rPr>
        <w:t xml:space="preserve"> </w:t>
      </w:r>
      <w:r w:rsidR="009C46CF" w:rsidRPr="00603841">
        <w:rPr>
          <w:rFonts w:ascii="Calibri" w:hAnsi="Calibri"/>
          <w:sz w:val="22"/>
          <w:szCs w:val="22"/>
        </w:rPr>
        <w:t xml:space="preserve">including the proposed limits and controls </w:t>
      </w:r>
      <w:r w:rsidR="00B13407" w:rsidRPr="00603841">
        <w:rPr>
          <w:rFonts w:ascii="Calibri" w:hAnsi="Calibri"/>
          <w:sz w:val="22"/>
          <w:szCs w:val="22"/>
        </w:rPr>
        <w:t xml:space="preserve">in </w:t>
      </w:r>
      <w:r w:rsidR="00B13407" w:rsidRPr="00774093">
        <w:rPr>
          <w:rFonts w:ascii="Calibri" w:hAnsi="Calibri"/>
          <w:sz w:val="22"/>
          <w:szCs w:val="22"/>
        </w:rPr>
        <w:t>accordance with</w:t>
      </w:r>
      <w:r w:rsidRPr="00774093">
        <w:rPr>
          <w:rFonts w:ascii="Calibri" w:hAnsi="Calibri"/>
          <w:sz w:val="22"/>
          <w:szCs w:val="22"/>
        </w:rPr>
        <w:t xml:space="preserve"> the legislation</w:t>
      </w:r>
      <w:r w:rsidR="00B212BC" w:rsidRPr="00B212BC">
        <w:rPr>
          <w:rFonts w:ascii="Calibri" w:hAnsi="Calibri"/>
          <w:sz w:val="22"/>
          <w:szCs w:val="22"/>
        </w:rPr>
        <w:t>.</w:t>
      </w:r>
    </w:p>
    <w:p w14:paraId="66A631CE" w14:textId="450CC2CB" w:rsidR="00555EE7" w:rsidRDefault="0088095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>The Regulator will seek comment on the consultation RARMP from the public</w:t>
      </w:r>
      <w:r w:rsidR="004C10FF">
        <w:rPr>
          <w:rFonts w:ascii="Calibri" w:hAnsi="Calibri"/>
          <w:sz w:val="22"/>
          <w:szCs w:val="22"/>
        </w:rPr>
        <w:t>,</w:t>
      </w:r>
      <w:r w:rsidRPr="00096E47">
        <w:rPr>
          <w:rFonts w:ascii="Calibri" w:hAnsi="Calibri"/>
          <w:sz w:val="22"/>
          <w:szCs w:val="22"/>
        </w:rPr>
        <w:t xml:space="preserve"> as well as a wide range of experts, </w:t>
      </w:r>
      <w:proofErr w:type="gramStart"/>
      <w:r w:rsidRPr="00096E47">
        <w:rPr>
          <w:rFonts w:ascii="Calibri" w:hAnsi="Calibri"/>
          <w:sz w:val="22"/>
          <w:szCs w:val="22"/>
        </w:rPr>
        <w:t>agencies</w:t>
      </w:r>
      <w:proofErr w:type="gramEnd"/>
      <w:r w:rsidRPr="00096E47">
        <w:rPr>
          <w:rFonts w:ascii="Calibri" w:hAnsi="Calibri"/>
          <w:sz w:val="22"/>
          <w:szCs w:val="22"/>
        </w:rPr>
        <w:t xml:space="preserve"> and authorities. </w:t>
      </w:r>
      <w:r w:rsidR="00555EE7" w:rsidRPr="00096E47">
        <w:rPr>
          <w:rFonts w:ascii="Calibri" w:hAnsi="Calibri"/>
          <w:sz w:val="22"/>
          <w:szCs w:val="22"/>
        </w:rPr>
        <w:t xml:space="preserve">The public </w:t>
      </w:r>
      <w:r w:rsidR="006248FC">
        <w:rPr>
          <w:rFonts w:ascii="Calibri" w:hAnsi="Calibri"/>
          <w:sz w:val="22"/>
          <w:szCs w:val="22"/>
        </w:rPr>
        <w:t xml:space="preserve">and experts </w:t>
      </w:r>
      <w:r w:rsidR="00555EE7" w:rsidRPr="00096E47">
        <w:rPr>
          <w:rFonts w:ascii="Calibri" w:hAnsi="Calibri"/>
          <w:sz w:val="22"/>
          <w:szCs w:val="22"/>
        </w:rPr>
        <w:t xml:space="preserve">will be invited to provide submissions </w:t>
      </w:r>
      <w:r w:rsidR="00555EE7">
        <w:rPr>
          <w:rFonts w:ascii="Calibri" w:hAnsi="Calibri"/>
          <w:sz w:val="22"/>
          <w:szCs w:val="22"/>
        </w:rPr>
        <w:t>on the</w:t>
      </w:r>
      <w:r w:rsidR="00555EE7" w:rsidRPr="00660C88">
        <w:rPr>
          <w:rFonts w:ascii="Calibri" w:hAnsi="Calibri"/>
          <w:sz w:val="22"/>
          <w:szCs w:val="22"/>
        </w:rPr>
        <w:t xml:space="preserve"> </w:t>
      </w:r>
      <w:r w:rsidR="00555EE7" w:rsidRPr="00096E47">
        <w:rPr>
          <w:rFonts w:ascii="Calibri" w:hAnsi="Calibri"/>
          <w:sz w:val="22"/>
          <w:szCs w:val="22"/>
        </w:rPr>
        <w:t>risks to human health and safety</w:t>
      </w:r>
      <w:r w:rsidR="00555EE7">
        <w:rPr>
          <w:rFonts w:ascii="Calibri" w:hAnsi="Calibri"/>
          <w:sz w:val="22"/>
          <w:szCs w:val="22"/>
        </w:rPr>
        <w:t>,</w:t>
      </w:r>
      <w:r w:rsidR="00555EE7" w:rsidRPr="00096E47">
        <w:rPr>
          <w:rFonts w:ascii="Calibri" w:hAnsi="Calibri"/>
          <w:sz w:val="22"/>
          <w:szCs w:val="22"/>
        </w:rPr>
        <w:t xml:space="preserve"> and </w:t>
      </w:r>
      <w:r w:rsidR="00555EE7">
        <w:rPr>
          <w:rFonts w:ascii="Calibri" w:hAnsi="Calibri"/>
          <w:sz w:val="22"/>
          <w:szCs w:val="22"/>
        </w:rPr>
        <w:t xml:space="preserve">on risks to </w:t>
      </w:r>
      <w:r w:rsidR="00555EE7" w:rsidRPr="00096E47">
        <w:rPr>
          <w:rFonts w:ascii="Calibri" w:hAnsi="Calibri"/>
          <w:sz w:val="22"/>
          <w:szCs w:val="22"/>
        </w:rPr>
        <w:t>the environment</w:t>
      </w:r>
      <w:r w:rsidR="00555EE7">
        <w:rPr>
          <w:rFonts w:ascii="Calibri" w:hAnsi="Calibri"/>
          <w:sz w:val="22"/>
          <w:szCs w:val="22"/>
        </w:rPr>
        <w:t xml:space="preserve"> from the proposed release</w:t>
      </w:r>
      <w:r w:rsidR="00555EE7" w:rsidRPr="00096E47">
        <w:rPr>
          <w:rFonts w:ascii="Calibri" w:hAnsi="Calibri"/>
          <w:sz w:val="22"/>
          <w:szCs w:val="22"/>
        </w:rPr>
        <w:t xml:space="preserve">. </w:t>
      </w:r>
    </w:p>
    <w:p w14:paraId="10D19809" w14:textId="0923CAAA" w:rsidR="00AA58DB" w:rsidRPr="007765FB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 w:rsidRPr="00096E47">
        <w:rPr>
          <w:rFonts w:ascii="Calibri" w:hAnsi="Calibri"/>
          <w:sz w:val="22"/>
          <w:szCs w:val="22"/>
        </w:rPr>
        <w:t>At this stage,</w:t>
      </w:r>
      <w:r w:rsidRPr="004476BC">
        <w:rPr>
          <w:rFonts w:ascii="Calibri" w:hAnsi="Calibri"/>
          <w:sz w:val="22"/>
          <w:szCs w:val="22"/>
        </w:rPr>
        <w:t xml:space="preserve"> </w:t>
      </w:r>
      <w:r w:rsidRPr="004C10FF">
        <w:rPr>
          <w:rFonts w:ascii="Calibri" w:hAnsi="Calibri"/>
          <w:sz w:val="22"/>
          <w:szCs w:val="22"/>
        </w:rPr>
        <w:t>the consultation RARMP is expected to be</w:t>
      </w:r>
      <w:r w:rsidRPr="004476BC">
        <w:rPr>
          <w:rFonts w:ascii="Calibri" w:hAnsi="Calibri"/>
          <w:sz w:val="22"/>
          <w:szCs w:val="22"/>
        </w:rPr>
        <w:t xml:space="preserve"> released for comment in </w:t>
      </w:r>
      <w:r w:rsidR="005566C2" w:rsidRPr="00603841">
        <w:rPr>
          <w:rFonts w:ascii="Calibri" w:hAnsi="Calibri"/>
          <w:b/>
          <w:sz w:val="22"/>
          <w:szCs w:val="22"/>
        </w:rPr>
        <w:t>late November 2022</w:t>
      </w:r>
      <w:r w:rsidRPr="007765FB">
        <w:rPr>
          <w:rFonts w:ascii="Calibri" w:hAnsi="Calibri"/>
          <w:sz w:val="22"/>
          <w:szCs w:val="22"/>
        </w:rPr>
        <w:t>.</w:t>
      </w:r>
    </w:p>
    <w:p w14:paraId="53C24FD5" w14:textId="77777777" w:rsidR="00390DED" w:rsidRDefault="00E211A0" w:rsidP="00FB2651">
      <w:pPr>
        <w:pStyle w:val="Para"/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After consultation, t</w:t>
      </w:r>
      <w:r w:rsidR="00660C88" w:rsidRPr="00096E47">
        <w:rPr>
          <w:rFonts w:ascii="Calibri" w:hAnsi="Calibri"/>
          <w:sz w:val="22"/>
          <w:szCs w:val="22"/>
        </w:rPr>
        <w:t xml:space="preserve">he </w:t>
      </w:r>
      <w:r w:rsidR="00555EE7">
        <w:rPr>
          <w:rFonts w:ascii="Calibri" w:hAnsi="Calibri"/>
          <w:sz w:val="22"/>
          <w:szCs w:val="22"/>
        </w:rPr>
        <w:t xml:space="preserve">Regulator’s staff will finalise the </w:t>
      </w:r>
      <w:r w:rsidR="00660C88" w:rsidRPr="00096E47">
        <w:rPr>
          <w:rFonts w:ascii="Calibri" w:hAnsi="Calibri"/>
          <w:sz w:val="22"/>
          <w:szCs w:val="22"/>
        </w:rPr>
        <w:t xml:space="preserve">RARMP, </w:t>
      </w:r>
      <w:proofErr w:type="gramStart"/>
      <w:r w:rsidR="00660C88" w:rsidRPr="00096E47">
        <w:rPr>
          <w:rFonts w:ascii="Calibri" w:hAnsi="Calibri"/>
          <w:sz w:val="22"/>
          <w:szCs w:val="22"/>
        </w:rPr>
        <w:t>taking into account</w:t>
      </w:r>
      <w:proofErr w:type="gramEnd"/>
      <w:r w:rsidR="00660C88" w:rsidRPr="00096E47">
        <w:rPr>
          <w:rFonts w:ascii="Calibri" w:hAnsi="Calibri"/>
          <w:sz w:val="22"/>
          <w:szCs w:val="22"/>
        </w:rPr>
        <w:t xml:space="preserve"> </w:t>
      </w:r>
      <w:r w:rsidR="006248FC">
        <w:rPr>
          <w:rFonts w:ascii="Calibri" w:hAnsi="Calibri"/>
          <w:sz w:val="22"/>
          <w:szCs w:val="22"/>
        </w:rPr>
        <w:t xml:space="preserve">advice on </w:t>
      </w:r>
      <w:r w:rsidR="00555EE7">
        <w:rPr>
          <w:rFonts w:ascii="Calibri" w:hAnsi="Calibri"/>
          <w:sz w:val="22"/>
          <w:szCs w:val="22"/>
        </w:rPr>
        <w:t>relevant matters</w:t>
      </w:r>
      <w:r w:rsidR="00660C88">
        <w:rPr>
          <w:rFonts w:ascii="Calibri" w:hAnsi="Calibri"/>
          <w:sz w:val="22"/>
          <w:szCs w:val="22"/>
        </w:rPr>
        <w:t>. The finalised RARMP</w:t>
      </w:r>
      <w:r w:rsidR="00660C88" w:rsidRPr="00096E47">
        <w:rPr>
          <w:rFonts w:ascii="Calibri" w:hAnsi="Calibri"/>
          <w:sz w:val="22"/>
          <w:szCs w:val="22"/>
        </w:rPr>
        <w:t xml:space="preserve"> will form the basis of the</w:t>
      </w:r>
      <w:r w:rsidR="00A234A0">
        <w:rPr>
          <w:rFonts w:ascii="Calibri" w:hAnsi="Calibri"/>
          <w:sz w:val="22"/>
          <w:szCs w:val="22"/>
        </w:rPr>
        <w:t xml:space="preserve"> Regulator’s</w:t>
      </w:r>
      <w:r w:rsidR="00660C88" w:rsidRPr="00096E47">
        <w:rPr>
          <w:rFonts w:ascii="Calibri" w:hAnsi="Calibri"/>
          <w:sz w:val="22"/>
          <w:szCs w:val="22"/>
        </w:rPr>
        <w:t xml:space="preserve"> decision </w:t>
      </w:r>
      <w:proofErr w:type="gramStart"/>
      <w:r w:rsidR="00660C88" w:rsidRPr="00096E47">
        <w:rPr>
          <w:rFonts w:ascii="Calibri" w:hAnsi="Calibri"/>
          <w:sz w:val="22"/>
          <w:szCs w:val="22"/>
        </w:rPr>
        <w:t>whether or not</w:t>
      </w:r>
      <w:proofErr w:type="gramEnd"/>
      <w:r w:rsidR="00660C88" w:rsidRPr="00096E47">
        <w:rPr>
          <w:rFonts w:ascii="Calibri" w:hAnsi="Calibri"/>
          <w:sz w:val="22"/>
          <w:szCs w:val="22"/>
        </w:rPr>
        <w:t xml:space="preserve"> to issue a licence.</w:t>
      </w:r>
      <w:r w:rsidR="00660C88">
        <w:rPr>
          <w:rFonts w:ascii="Calibri" w:hAnsi="Calibri"/>
          <w:sz w:val="22"/>
          <w:szCs w:val="22"/>
        </w:rPr>
        <w:t xml:space="preserve"> </w:t>
      </w:r>
      <w:r w:rsidR="00390DED">
        <w:rPr>
          <w:rFonts w:ascii="Calibri" w:hAnsi="Calibri"/>
          <w:sz w:val="22"/>
          <w:szCs w:val="22"/>
        </w:rPr>
        <w:t xml:space="preserve">The </w:t>
      </w:r>
      <w:r w:rsidR="00390DED" w:rsidRPr="00390DED">
        <w:rPr>
          <w:rFonts w:ascii="Calibri" w:hAnsi="Calibri"/>
          <w:sz w:val="22"/>
          <w:szCs w:val="22"/>
        </w:rPr>
        <w:t xml:space="preserve">consultation and final versions of the RARMP and associated documents </w:t>
      </w:r>
      <w:r w:rsidR="00390DED">
        <w:rPr>
          <w:rFonts w:ascii="Calibri" w:hAnsi="Calibri"/>
          <w:sz w:val="22"/>
          <w:szCs w:val="22"/>
        </w:rPr>
        <w:t xml:space="preserve">will be available on the </w:t>
      </w:r>
      <w:hyperlink r:id="rId8" w:history="1">
        <w:r w:rsidR="00390DED" w:rsidRPr="00CB5E8C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390DED">
        <w:rPr>
          <w:rFonts w:ascii="Calibri" w:hAnsi="Calibri"/>
          <w:sz w:val="22"/>
          <w:szCs w:val="22"/>
          <w:u w:val="single"/>
        </w:rPr>
        <w:t xml:space="preserve"> </w:t>
      </w:r>
      <w:r w:rsidR="00390DED" w:rsidRPr="00390DED">
        <w:rPr>
          <w:rFonts w:ascii="Calibri" w:hAnsi="Calibri"/>
          <w:sz w:val="22"/>
          <w:szCs w:val="22"/>
        </w:rPr>
        <w:t>when they are</w:t>
      </w:r>
      <w:r w:rsidR="00390DED">
        <w:rPr>
          <w:rFonts w:ascii="Calibri" w:hAnsi="Calibri"/>
          <w:sz w:val="22"/>
          <w:szCs w:val="22"/>
        </w:rPr>
        <w:t xml:space="preserve"> released.</w:t>
      </w:r>
    </w:p>
    <w:p w14:paraId="4C53C1A8" w14:textId="23A67024" w:rsidR="00345F66" w:rsidRPr="00603841" w:rsidRDefault="00390DED" w:rsidP="000B6D38">
      <w:pPr>
        <w:pStyle w:val="Heading3"/>
        <w:keepNext w:val="0"/>
        <w:widowControl w:val="0"/>
        <w:spacing w:before="180" w:after="0"/>
        <w:rPr>
          <w:rFonts w:ascii="Calibri" w:hAnsi="Calibri"/>
          <w:sz w:val="22"/>
          <w:szCs w:val="22"/>
        </w:rPr>
      </w:pPr>
      <w:r w:rsidRPr="00603841">
        <w:rPr>
          <w:rFonts w:ascii="Calibri" w:hAnsi="Calibri" w:cs="Times New Roman"/>
          <w:sz w:val="22"/>
          <w:szCs w:val="22"/>
        </w:rPr>
        <w:t xml:space="preserve">Other </w:t>
      </w:r>
      <w:r w:rsidR="00A234A0" w:rsidRPr="00603841">
        <w:rPr>
          <w:rFonts w:ascii="Calibri" w:hAnsi="Calibri" w:cs="Times New Roman"/>
          <w:sz w:val="22"/>
          <w:szCs w:val="22"/>
        </w:rPr>
        <w:t>information</w:t>
      </w:r>
      <w:r w:rsidR="00AA58DB" w:rsidRPr="00603841">
        <w:rPr>
          <w:rFonts w:ascii="Calibri" w:hAnsi="Calibri"/>
          <w:sz w:val="22"/>
          <w:szCs w:val="22"/>
        </w:rPr>
        <w:t xml:space="preserve"> available from the </w:t>
      </w:r>
      <w:hyperlink r:id="rId9" w:history="1">
        <w:r w:rsidR="00AA58DB" w:rsidRPr="00603841">
          <w:rPr>
            <w:rFonts w:ascii="Calibri" w:hAnsi="Calibri"/>
            <w:sz w:val="22"/>
            <w:szCs w:val="22"/>
            <w:u w:val="single"/>
          </w:rPr>
          <w:t>OGTR website</w:t>
        </w:r>
      </w:hyperlink>
      <w:r w:rsidR="00AA58DB" w:rsidRPr="00603841">
        <w:rPr>
          <w:rFonts w:ascii="Calibri" w:hAnsi="Calibri"/>
          <w:sz w:val="22"/>
          <w:szCs w:val="22"/>
        </w:rPr>
        <w:t>:</w:t>
      </w:r>
    </w:p>
    <w:p w14:paraId="44392957" w14:textId="77777777" w:rsidR="00561AA0" w:rsidRPr="00603841" w:rsidRDefault="00561AA0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603841">
        <w:rPr>
          <w:rFonts w:ascii="Calibri" w:hAnsi="Calibri"/>
          <w:sz w:val="22"/>
          <w:szCs w:val="22"/>
        </w:rPr>
        <w:t>documents on genetic modification methods and selectable marker genes</w:t>
      </w:r>
    </w:p>
    <w:p w14:paraId="5FF3CA3E" w14:textId="77777777" w:rsidR="00AA58DB" w:rsidRPr="00603841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603841">
        <w:rPr>
          <w:rFonts w:ascii="Calibri" w:hAnsi="Calibri"/>
          <w:sz w:val="22"/>
          <w:szCs w:val="22"/>
        </w:rPr>
        <w:t>i</w:t>
      </w:r>
      <w:r w:rsidR="00D4229A" w:rsidRPr="00603841">
        <w:rPr>
          <w:rFonts w:ascii="Calibri" w:hAnsi="Calibri"/>
          <w:sz w:val="22"/>
          <w:szCs w:val="22"/>
        </w:rPr>
        <w:t xml:space="preserve">nformation on Australia’s national scheme for regulation of gene technology </w:t>
      </w:r>
      <w:r w:rsidR="000941BF" w:rsidRPr="00603841">
        <w:rPr>
          <w:rFonts w:ascii="Calibri" w:hAnsi="Calibri"/>
          <w:sz w:val="22"/>
          <w:szCs w:val="22"/>
        </w:rPr>
        <w:t>and</w:t>
      </w:r>
    </w:p>
    <w:p w14:paraId="26A28BFC" w14:textId="30BA11B6" w:rsidR="00D4229A" w:rsidRPr="00D84571" w:rsidRDefault="00AA58DB" w:rsidP="00AA58DB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information on</w:t>
      </w:r>
      <w:r w:rsidR="00D4229A" w:rsidRPr="00D84571">
        <w:rPr>
          <w:rFonts w:ascii="Calibri" w:hAnsi="Calibri"/>
          <w:sz w:val="22"/>
          <w:szCs w:val="22"/>
        </w:rPr>
        <w:t xml:space="preserve"> the </w:t>
      </w:r>
      <w:r>
        <w:rPr>
          <w:rFonts w:ascii="Calibri" w:hAnsi="Calibri"/>
          <w:sz w:val="22"/>
          <w:szCs w:val="22"/>
        </w:rPr>
        <w:t>DIR application</w:t>
      </w:r>
      <w:r w:rsidR="001C730E" w:rsidRPr="00D84571">
        <w:rPr>
          <w:rFonts w:ascii="Calibri" w:hAnsi="Calibri"/>
          <w:sz w:val="22"/>
          <w:szCs w:val="22"/>
        </w:rPr>
        <w:t xml:space="preserve"> </w:t>
      </w:r>
      <w:r w:rsidR="00D4229A" w:rsidRPr="00D84571">
        <w:rPr>
          <w:rFonts w:ascii="Calibri" w:hAnsi="Calibri"/>
          <w:sz w:val="22"/>
          <w:szCs w:val="22"/>
        </w:rPr>
        <w:t>process</w:t>
      </w:r>
      <w:r w:rsidR="00555EE7">
        <w:rPr>
          <w:rFonts w:ascii="Calibri" w:hAnsi="Calibri"/>
          <w:sz w:val="22"/>
          <w:szCs w:val="22"/>
        </w:rPr>
        <w:t>.</w:t>
      </w:r>
    </w:p>
    <w:p w14:paraId="44E105C2" w14:textId="0A020445" w:rsidR="00D4229A" w:rsidRPr="00D84571" w:rsidRDefault="00EB0F68" w:rsidP="00150928">
      <w:pPr>
        <w:pStyle w:val="Para"/>
        <w:widowControl w:val="0"/>
        <w:spacing w:before="240" w:after="0"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Please</w:t>
      </w:r>
      <w:r w:rsidR="00D4229A" w:rsidRPr="00D845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use the contact details </w:t>
      </w:r>
      <w:proofErr w:type="gramStart"/>
      <w:r>
        <w:rPr>
          <w:rFonts w:ascii="Calibri" w:hAnsi="Calibri"/>
          <w:sz w:val="22"/>
          <w:szCs w:val="22"/>
        </w:rPr>
        <w:t>below, if</w:t>
      </w:r>
      <w:proofErr w:type="gramEnd"/>
      <w:r>
        <w:rPr>
          <w:rFonts w:ascii="Calibri" w:hAnsi="Calibri"/>
          <w:sz w:val="22"/>
          <w:szCs w:val="22"/>
        </w:rPr>
        <w:t xml:space="preserve"> you</w:t>
      </w:r>
      <w:r w:rsidR="003B21AF">
        <w:rPr>
          <w:rFonts w:ascii="Calibri" w:hAnsi="Calibri"/>
          <w:sz w:val="22"/>
          <w:szCs w:val="22"/>
        </w:rPr>
        <w:t>:</w:t>
      </w:r>
    </w:p>
    <w:p w14:paraId="07A6BAB2" w14:textId="07030AE1" w:rsidR="005A2A52" w:rsidRPr="00603841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would like a copy of the application</w:t>
      </w:r>
      <w:r w:rsidR="005A2A52">
        <w:rPr>
          <w:rFonts w:ascii="Calibri" w:hAnsi="Calibri"/>
          <w:sz w:val="22"/>
          <w:szCs w:val="22"/>
        </w:rPr>
        <w:t>.</w:t>
      </w:r>
      <w:r w:rsidR="009D7D27">
        <w:rPr>
          <w:rFonts w:ascii="Calibri" w:hAnsi="Calibri"/>
          <w:sz w:val="22"/>
          <w:szCs w:val="22"/>
        </w:rPr>
        <w:t xml:space="preserve"> </w:t>
      </w:r>
      <w:r w:rsidR="005A2A52">
        <w:rPr>
          <w:rFonts w:ascii="Calibri" w:hAnsi="Calibri"/>
          <w:sz w:val="22"/>
          <w:szCs w:val="22"/>
        </w:rPr>
        <w:t>P</w:t>
      </w:r>
      <w:r w:rsidR="009D7D27">
        <w:rPr>
          <w:rFonts w:ascii="Calibri" w:hAnsi="Calibri"/>
          <w:sz w:val="22"/>
          <w:szCs w:val="22"/>
        </w:rPr>
        <w:t>lease include the identifier D</w:t>
      </w:r>
      <w:r w:rsidR="009D7D27" w:rsidRPr="00603841">
        <w:rPr>
          <w:rFonts w:ascii="Calibri" w:hAnsi="Calibri"/>
          <w:sz w:val="22"/>
          <w:szCs w:val="22"/>
        </w:rPr>
        <w:t xml:space="preserve">IR </w:t>
      </w:r>
      <w:r w:rsidR="000B6D38" w:rsidRPr="00603841">
        <w:rPr>
          <w:rFonts w:ascii="Calibri" w:hAnsi="Calibri"/>
          <w:sz w:val="22"/>
          <w:szCs w:val="22"/>
        </w:rPr>
        <w:t>194</w:t>
      </w:r>
      <w:r w:rsidR="005A2A52" w:rsidRPr="00603841">
        <w:rPr>
          <w:rFonts w:ascii="Calibri" w:hAnsi="Calibri"/>
          <w:sz w:val="22"/>
          <w:szCs w:val="22"/>
        </w:rPr>
        <w:t>.</w:t>
      </w:r>
    </w:p>
    <w:p w14:paraId="225502A0" w14:textId="0A6A71F5" w:rsidR="00EB0F68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D84571">
        <w:rPr>
          <w:rFonts w:ascii="Calibri" w:hAnsi="Calibri"/>
          <w:sz w:val="22"/>
          <w:szCs w:val="22"/>
        </w:rPr>
        <w:t>have any questions about the applic</w:t>
      </w:r>
      <w:r>
        <w:rPr>
          <w:rFonts w:ascii="Calibri" w:hAnsi="Calibri"/>
          <w:sz w:val="22"/>
          <w:szCs w:val="22"/>
        </w:rPr>
        <w:t xml:space="preserve">ation or </w:t>
      </w:r>
      <w:r w:rsidR="005A0CA0">
        <w:rPr>
          <w:rFonts w:ascii="Calibri" w:hAnsi="Calibri"/>
          <w:sz w:val="22"/>
          <w:szCs w:val="22"/>
        </w:rPr>
        <w:t>the legislated evaluation process</w:t>
      </w:r>
      <w:r w:rsidR="003B21AF">
        <w:rPr>
          <w:rFonts w:ascii="Calibri" w:hAnsi="Calibri"/>
          <w:sz w:val="22"/>
          <w:szCs w:val="22"/>
        </w:rPr>
        <w:t>,</w:t>
      </w:r>
      <w:r w:rsidRPr="00D84571">
        <w:rPr>
          <w:rFonts w:ascii="Calibri" w:hAnsi="Calibri"/>
          <w:sz w:val="22"/>
          <w:szCs w:val="22"/>
        </w:rPr>
        <w:t xml:space="preserve"> or</w:t>
      </w:r>
    </w:p>
    <w:p w14:paraId="3252844D" w14:textId="2E7FD49B" w:rsidR="00EB0F68" w:rsidRPr="00EB0F68" w:rsidRDefault="00EB0F68" w:rsidP="00EB0F68">
      <w:pPr>
        <w:pStyle w:val="Para"/>
        <w:widowControl w:val="0"/>
        <w:numPr>
          <w:ilvl w:val="0"/>
          <w:numId w:val="30"/>
        </w:numPr>
        <w:ind w:left="714" w:hanging="357"/>
        <w:contextualSpacing/>
        <w:rPr>
          <w:rFonts w:ascii="Calibri" w:hAnsi="Calibri"/>
          <w:sz w:val="22"/>
          <w:szCs w:val="22"/>
        </w:rPr>
      </w:pPr>
      <w:r w:rsidRPr="00EB0F68">
        <w:rPr>
          <w:rFonts w:ascii="Calibri" w:hAnsi="Calibri"/>
          <w:sz w:val="22"/>
          <w:szCs w:val="22"/>
        </w:rPr>
        <w:t>wish to register on the mailing list.</w:t>
      </w:r>
    </w:p>
    <w:p w14:paraId="22AA3F16" w14:textId="77777777" w:rsidR="00EB0F68" w:rsidRPr="00C7635B" w:rsidRDefault="00EB0F68" w:rsidP="00C7635B">
      <w:pPr>
        <w:keepNext/>
        <w:spacing w:before="240"/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The Office of the Gene Technology Regulator, MDP 54, GPO Box 9848, Canberra ACT 2601</w:t>
      </w:r>
    </w:p>
    <w:p w14:paraId="784302E9" w14:textId="77777777" w:rsidR="009D7D27" w:rsidRPr="00C7635B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Telephone: 1800 181 030</w:t>
      </w:r>
    </w:p>
    <w:p w14:paraId="3DD38F45" w14:textId="77777777" w:rsidR="00AA58DB" w:rsidRPr="000B6D38" w:rsidRDefault="00EB0F68" w:rsidP="00C7635B">
      <w:pPr>
        <w:keepNext/>
        <w:tabs>
          <w:tab w:val="left" w:pos="2835"/>
          <w:tab w:val="left" w:pos="5529"/>
        </w:tabs>
        <w:jc w:val="center"/>
        <w:rPr>
          <w:rFonts w:ascii="Calibri" w:hAnsi="Calibri"/>
          <w:b/>
          <w:sz w:val="22"/>
          <w:szCs w:val="22"/>
        </w:rPr>
      </w:pPr>
      <w:r w:rsidRPr="00C7635B">
        <w:rPr>
          <w:rFonts w:ascii="Calibri" w:hAnsi="Calibri"/>
          <w:b/>
          <w:sz w:val="22"/>
          <w:szCs w:val="22"/>
        </w:rPr>
        <w:t>Emai</w:t>
      </w:r>
      <w:r w:rsidRPr="000B6D38">
        <w:rPr>
          <w:rFonts w:ascii="Calibri" w:hAnsi="Calibri"/>
          <w:b/>
          <w:sz w:val="22"/>
          <w:szCs w:val="22"/>
        </w:rPr>
        <w:t xml:space="preserve">l: </w:t>
      </w:r>
      <w:hyperlink r:id="rId10" w:history="1">
        <w:r w:rsidRPr="000B6D38">
          <w:rPr>
            <w:rFonts w:ascii="Calibri" w:hAnsi="Calibri"/>
            <w:b/>
            <w:sz w:val="22"/>
            <w:szCs w:val="22"/>
            <w:u w:val="single"/>
          </w:rPr>
          <w:t>ogtr@health.gov.au</w:t>
        </w:r>
      </w:hyperlink>
    </w:p>
    <w:sectPr w:rsidR="00AA58DB" w:rsidRPr="000B6D38" w:rsidSect="006248FC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6E01" w14:textId="77777777" w:rsidR="0001410D" w:rsidRDefault="0001410D">
      <w:r>
        <w:separator/>
      </w:r>
    </w:p>
    <w:p w14:paraId="1D870B42" w14:textId="77777777" w:rsidR="0001410D" w:rsidRDefault="0001410D"/>
  </w:endnote>
  <w:endnote w:type="continuationSeparator" w:id="0">
    <w:p w14:paraId="68A67AFA" w14:textId="77777777" w:rsidR="0001410D" w:rsidRDefault="0001410D">
      <w:r>
        <w:continuationSeparator/>
      </w:r>
    </w:p>
    <w:p w14:paraId="55C8B398" w14:textId="77777777" w:rsidR="0001410D" w:rsidRDefault="00014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E76B" w14:textId="77777777" w:rsidR="00200EF5" w:rsidRPr="002E4447" w:rsidRDefault="00200EF5">
    <w:pPr>
      <w:pStyle w:val="Footer"/>
      <w:framePr w:wrap="auto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2E4447">
      <w:rPr>
        <w:rStyle w:val="PageNumber"/>
        <w:rFonts w:ascii="Calibri" w:hAnsi="Calibri"/>
        <w:sz w:val="20"/>
        <w:szCs w:val="20"/>
      </w:rPr>
      <w:fldChar w:fldCharType="begin"/>
    </w:r>
    <w:r w:rsidRPr="002E4447">
      <w:rPr>
        <w:rStyle w:val="PageNumber"/>
        <w:rFonts w:ascii="Calibri" w:hAnsi="Calibri"/>
        <w:sz w:val="20"/>
        <w:szCs w:val="20"/>
      </w:rPr>
      <w:instrText xml:space="preserve">PAGE  </w:instrText>
    </w:r>
    <w:r w:rsidRPr="002E4447">
      <w:rPr>
        <w:rStyle w:val="PageNumber"/>
        <w:rFonts w:ascii="Calibri" w:hAnsi="Calibri"/>
        <w:sz w:val="20"/>
        <w:szCs w:val="20"/>
      </w:rPr>
      <w:fldChar w:fldCharType="separate"/>
    </w:r>
    <w:r w:rsidR="00676F47">
      <w:rPr>
        <w:rStyle w:val="PageNumber"/>
        <w:rFonts w:ascii="Calibri" w:hAnsi="Calibri"/>
        <w:noProof/>
        <w:sz w:val="20"/>
        <w:szCs w:val="20"/>
      </w:rPr>
      <w:t>3</w:t>
    </w:r>
    <w:r w:rsidRPr="002E4447">
      <w:rPr>
        <w:rStyle w:val="PageNumber"/>
        <w:rFonts w:ascii="Calibri" w:hAnsi="Calibri"/>
        <w:sz w:val="20"/>
        <w:szCs w:val="20"/>
      </w:rPr>
      <w:fldChar w:fldCharType="end"/>
    </w:r>
  </w:p>
  <w:p w14:paraId="406EF739" w14:textId="77777777" w:rsidR="00200EF5" w:rsidRDefault="00200E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846E" w14:textId="77777777" w:rsidR="0001410D" w:rsidRDefault="0001410D">
      <w:r>
        <w:separator/>
      </w:r>
    </w:p>
    <w:p w14:paraId="40BB48D4" w14:textId="77777777" w:rsidR="0001410D" w:rsidRDefault="0001410D"/>
  </w:footnote>
  <w:footnote w:type="continuationSeparator" w:id="0">
    <w:p w14:paraId="65BD7740" w14:textId="77777777" w:rsidR="0001410D" w:rsidRDefault="0001410D">
      <w:r>
        <w:continuationSeparator/>
      </w:r>
    </w:p>
    <w:p w14:paraId="3094C1F8" w14:textId="77777777" w:rsidR="0001410D" w:rsidRDefault="0001410D"/>
  </w:footnote>
  <w:footnote w:id="1">
    <w:p w14:paraId="5840756A" w14:textId="01579A34" w:rsidR="00345F66" w:rsidRPr="00603841" w:rsidRDefault="00345F66" w:rsidP="004748DA">
      <w:pPr>
        <w:pStyle w:val="FootnoteText"/>
        <w:spacing w:before="60"/>
        <w:rPr>
          <w:rFonts w:ascii="Calibri" w:hAnsi="Calibri"/>
        </w:rPr>
      </w:pPr>
      <w:r w:rsidRPr="00603841">
        <w:rPr>
          <w:rStyle w:val="FootnoteReference"/>
          <w:rFonts w:ascii="Calibri" w:hAnsi="Calibri"/>
        </w:rPr>
        <w:footnoteRef/>
      </w:r>
      <w:r w:rsidRPr="00603841">
        <w:rPr>
          <w:rFonts w:ascii="Calibri" w:hAnsi="Calibri"/>
        </w:rPr>
        <w:t xml:space="preserve"> </w:t>
      </w:r>
      <w:r w:rsidR="004748DA" w:rsidRPr="00603841">
        <w:rPr>
          <w:rFonts w:ascii="Calibri" w:hAnsi="Calibri"/>
        </w:rPr>
        <w:t xml:space="preserve">Original title: Limited and controlled release of </w:t>
      </w:r>
      <w:r w:rsidR="004748DA" w:rsidRPr="00603841">
        <w:rPr>
          <w:rFonts w:ascii="Calibri" w:hAnsi="Calibri"/>
          <w:i/>
          <w:iCs/>
        </w:rPr>
        <w:t xml:space="preserve">Lolium </w:t>
      </w:r>
      <w:proofErr w:type="spellStart"/>
      <w:r w:rsidR="004748DA" w:rsidRPr="00603841">
        <w:rPr>
          <w:rFonts w:ascii="Calibri" w:hAnsi="Calibri"/>
          <w:i/>
          <w:iCs/>
        </w:rPr>
        <w:t>perenne</w:t>
      </w:r>
      <w:proofErr w:type="spellEnd"/>
      <w:r w:rsidR="004748DA" w:rsidRPr="00603841">
        <w:rPr>
          <w:rFonts w:ascii="Calibri" w:hAnsi="Calibri"/>
        </w:rPr>
        <w:t xml:space="preserve"> L genetically modified for increased metabolizable energy content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B829" w14:textId="77777777" w:rsidR="00200EF5" w:rsidRDefault="00200E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2227" w14:textId="18E93B79" w:rsidR="00200EF5" w:rsidRDefault="00141B74">
    <w:pPr>
      <w:pStyle w:val="Header"/>
    </w:pPr>
    <w:r>
      <w:rPr>
        <w:noProof/>
      </w:rPr>
      <w:drawing>
        <wp:inline distT="0" distB="0" distL="0" distR="0" wp14:anchorId="469B481B" wp14:editId="30A7CA2C">
          <wp:extent cx="3330000" cy="763200"/>
          <wp:effectExtent l="0" t="0" r="3810" b="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000" cy="76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50A9"/>
    <w:multiLevelType w:val="hybridMultilevel"/>
    <w:tmpl w:val="6F4EA5F4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2CC"/>
    <w:multiLevelType w:val="hybridMultilevel"/>
    <w:tmpl w:val="8306EBC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81B7F76"/>
    <w:multiLevelType w:val="multilevel"/>
    <w:tmpl w:val="6F4E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1362"/>
    <w:multiLevelType w:val="singleLevel"/>
    <w:tmpl w:val="C7C8F06E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sz w:val="16"/>
        <w:szCs w:val="16"/>
      </w:rPr>
    </w:lvl>
  </w:abstractNum>
  <w:abstractNum w:abstractNumId="4" w15:restartNumberingAfterBreak="1">
    <w:nsid w:val="26D20CE1"/>
    <w:multiLevelType w:val="hybridMultilevel"/>
    <w:tmpl w:val="5C6AEB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5" w15:restartNumberingAfterBreak="0">
    <w:nsid w:val="2E937E57"/>
    <w:multiLevelType w:val="hybridMultilevel"/>
    <w:tmpl w:val="BA28045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3DC4278"/>
    <w:multiLevelType w:val="hybridMultilevel"/>
    <w:tmpl w:val="634E0C2E"/>
    <w:lvl w:ilvl="0" w:tplc="3A1821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14A03"/>
    <w:multiLevelType w:val="hybridMultilevel"/>
    <w:tmpl w:val="C756A300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0F648A"/>
    <w:multiLevelType w:val="hybridMultilevel"/>
    <w:tmpl w:val="7A0CB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D55E9"/>
    <w:multiLevelType w:val="hybridMultilevel"/>
    <w:tmpl w:val="27D4603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14A6F0C"/>
    <w:multiLevelType w:val="hybridMultilevel"/>
    <w:tmpl w:val="EC5880AE"/>
    <w:lvl w:ilvl="0" w:tplc="4BEC28E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13473C"/>
    <w:multiLevelType w:val="hybridMultilevel"/>
    <w:tmpl w:val="C1743706"/>
    <w:lvl w:ilvl="0" w:tplc="41EC82E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</w:rPr>
    </w:lvl>
    <w:lvl w:ilvl="1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50345F4"/>
    <w:multiLevelType w:val="hybridMultilevel"/>
    <w:tmpl w:val="FF3C2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A1EEC"/>
    <w:multiLevelType w:val="multilevel"/>
    <w:tmpl w:val="9CAC16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4489"/>
    <w:multiLevelType w:val="hybridMultilevel"/>
    <w:tmpl w:val="E8EC52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108D4"/>
    <w:multiLevelType w:val="hybridMultilevel"/>
    <w:tmpl w:val="9CAC16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D6F7D"/>
    <w:multiLevelType w:val="hybridMultilevel"/>
    <w:tmpl w:val="0122E150"/>
    <w:lvl w:ilvl="0" w:tplc="110402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B1B39"/>
    <w:multiLevelType w:val="hybridMultilevel"/>
    <w:tmpl w:val="1BCEED2E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997714"/>
    <w:multiLevelType w:val="hybridMultilevel"/>
    <w:tmpl w:val="FCE6C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D5384"/>
    <w:multiLevelType w:val="hybridMultilevel"/>
    <w:tmpl w:val="2FF40540"/>
    <w:lvl w:ilvl="0" w:tplc="FFFFFFFF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37"/>
        </w:tabs>
        <w:ind w:left="1437" w:hanging="567"/>
      </w:pPr>
      <w:rPr>
        <w:rFonts w:ascii="Wingdings" w:hAnsi="Wingdings" w:hint="default"/>
        <w:b w:val="0"/>
        <w:i w:val="0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5BB32C70"/>
    <w:multiLevelType w:val="hybridMultilevel"/>
    <w:tmpl w:val="F8C2ABE8"/>
    <w:lvl w:ilvl="0" w:tplc="41EC82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30F12"/>
    <w:multiLevelType w:val="multilevel"/>
    <w:tmpl w:val="F8C2A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607CB7"/>
    <w:multiLevelType w:val="hybridMultilevel"/>
    <w:tmpl w:val="9A961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E2FAE"/>
    <w:multiLevelType w:val="hybridMultilevel"/>
    <w:tmpl w:val="9F78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E44AF"/>
    <w:multiLevelType w:val="hybridMultilevel"/>
    <w:tmpl w:val="9926DCC4"/>
    <w:lvl w:ilvl="0" w:tplc="0178D322">
      <w:start w:val="1"/>
      <w:numFmt w:val="bullet"/>
      <w:pStyle w:val="BulletedRARMP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69DE2B4B"/>
    <w:multiLevelType w:val="hybridMultilevel"/>
    <w:tmpl w:val="3F702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36E37"/>
    <w:multiLevelType w:val="hybridMultilevel"/>
    <w:tmpl w:val="22742E2E"/>
    <w:lvl w:ilvl="0" w:tplc="233AA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14FA7"/>
    <w:multiLevelType w:val="hybridMultilevel"/>
    <w:tmpl w:val="B0204AFA"/>
    <w:lvl w:ilvl="0" w:tplc="FB686C4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  <w:szCs w:val="20"/>
      </w:rPr>
    </w:lvl>
    <w:lvl w:ilvl="1" w:tplc="BFE6663C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A191E"/>
    <w:multiLevelType w:val="multilevel"/>
    <w:tmpl w:val="8F8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4"/>
  </w:num>
  <w:num w:numId="3">
    <w:abstractNumId w:val="27"/>
  </w:num>
  <w:num w:numId="4">
    <w:abstractNumId w:val="15"/>
  </w:num>
  <w:num w:numId="5">
    <w:abstractNumId w:val="6"/>
  </w:num>
  <w:num w:numId="6">
    <w:abstractNumId w:val="7"/>
  </w:num>
  <w:num w:numId="7">
    <w:abstractNumId w:val="20"/>
  </w:num>
  <w:num w:numId="8">
    <w:abstractNumId w:val="26"/>
  </w:num>
  <w:num w:numId="9">
    <w:abstractNumId w:val="11"/>
  </w:num>
  <w:num w:numId="10">
    <w:abstractNumId w:val="14"/>
  </w:num>
  <w:num w:numId="11">
    <w:abstractNumId w:val="21"/>
  </w:num>
  <w:num w:numId="12">
    <w:abstractNumId w:val="17"/>
  </w:num>
  <w:num w:numId="13">
    <w:abstractNumId w:val="13"/>
  </w:num>
  <w:num w:numId="14">
    <w:abstractNumId w:val="0"/>
  </w:num>
  <w:num w:numId="15">
    <w:abstractNumId w:val="24"/>
  </w:num>
  <w:num w:numId="16">
    <w:abstractNumId w:val="24"/>
  </w:num>
  <w:num w:numId="17">
    <w:abstractNumId w:val="2"/>
  </w:num>
  <w:num w:numId="18">
    <w:abstractNumId w:val="24"/>
  </w:num>
  <w:num w:numId="19">
    <w:abstractNumId w:val="24"/>
  </w:num>
  <w:num w:numId="20">
    <w:abstractNumId w:val="10"/>
  </w:num>
  <w:num w:numId="21">
    <w:abstractNumId w:val="24"/>
  </w:num>
  <w:num w:numId="22">
    <w:abstractNumId w:val="28"/>
  </w:num>
  <w:num w:numId="23">
    <w:abstractNumId w:val="24"/>
  </w:num>
  <w:num w:numId="24">
    <w:abstractNumId w:val="16"/>
  </w:num>
  <w:num w:numId="25">
    <w:abstractNumId w:val="19"/>
  </w:num>
  <w:num w:numId="26">
    <w:abstractNumId w:val="24"/>
  </w:num>
  <w:num w:numId="27">
    <w:abstractNumId w:val="1"/>
  </w:num>
  <w:num w:numId="28">
    <w:abstractNumId w:val="24"/>
  </w:num>
  <w:num w:numId="29">
    <w:abstractNumId w:val="5"/>
  </w:num>
  <w:num w:numId="30">
    <w:abstractNumId w:val="12"/>
  </w:num>
  <w:num w:numId="31">
    <w:abstractNumId w:val="23"/>
  </w:num>
  <w:num w:numId="32">
    <w:abstractNumId w:val="8"/>
  </w:num>
  <w:num w:numId="33">
    <w:abstractNumId w:val="18"/>
  </w:num>
  <w:num w:numId="34">
    <w:abstractNumId w:val="22"/>
  </w:num>
  <w:num w:numId="35">
    <w:abstractNumId w:val="25"/>
  </w:num>
  <w:num w:numId="36">
    <w:abstractNumId w:val="4"/>
  </w:num>
  <w:num w:numId="3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7A431B"/>
    <w:rsid w:val="00000EA3"/>
    <w:rsid w:val="00001B20"/>
    <w:rsid w:val="000038E0"/>
    <w:rsid w:val="00005B7C"/>
    <w:rsid w:val="00007300"/>
    <w:rsid w:val="00011093"/>
    <w:rsid w:val="00011EC8"/>
    <w:rsid w:val="00012123"/>
    <w:rsid w:val="00014043"/>
    <w:rsid w:val="0001410D"/>
    <w:rsid w:val="0001423F"/>
    <w:rsid w:val="00015670"/>
    <w:rsid w:val="0001586E"/>
    <w:rsid w:val="0002026F"/>
    <w:rsid w:val="000213B5"/>
    <w:rsid w:val="00021FCD"/>
    <w:rsid w:val="000226F0"/>
    <w:rsid w:val="00023FB6"/>
    <w:rsid w:val="0002575E"/>
    <w:rsid w:val="00026C64"/>
    <w:rsid w:val="00032164"/>
    <w:rsid w:val="00034B48"/>
    <w:rsid w:val="00040FD7"/>
    <w:rsid w:val="000441AF"/>
    <w:rsid w:val="00046777"/>
    <w:rsid w:val="00046D55"/>
    <w:rsid w:val="00047347"/>
    <w:rsid w:val="000479CA"/>
    <w:rsid w:val="00050F49"/>
    <w:rsid w:val="0005180B"/>
    <w:rsid w:val="00052788"/>
    <w:rsid w:val="00053128"/>
    <w:rsid w:val="000531B3"/>
    <w:rsid w:val="00053BB3"/>
    <w:rsid w:val="0005529C"/>
    <w:rsid w:val="00064A83"/>
    <w:rsid w:val="000667FE"/>
    <w:rsid w:val="00066951"/>
    <w:rsid w:val="00070134"/>
    <w:rsid w:val="000714EC"/>
    <w:rsid w:val="00072190"/>
    <w:rsid w:val="00075EE1"/>
    <w:rsid w:val="00076B54"/>
    <w:rsid w:val="00082D77"/>
    <w:rsid w:val="00084758"/>
    <w:rsid w:val="00085664"/>
    <w:rsid w:val="00085C6D"/>
    <w:rsid w:val="00086E21"/>
    <w:rsid w:val="00087420"/>
    <w:rsid w:val="000903F1"/>
    <w:rsid w:val="000941BF"/>
    <w:rsid w:val="0009596D"/>
    <w:rsid w:val="00096E47"/>
    <w:rsid w:val="000976DB"/>
    <w:rsid w:val="00097833"/>
    <w:rsid w:val="000A36F5"/>
    <w:rsid w:val="000A3817"/>
    <w:rsid w:val="000A6B03"/>
    <w:rsid w:val="000B484F"/>
    <w:rsid w:val="000B48B6"/>
    <w:rsid w:val="000B6D38"/>
    <w:rsid w:val="000B7370"/>
    <w:rsid w:val="000B7E9A"/>
    <w:rsid w:val="000C15BB"/>
    <w:rsid w:val="000C3697"/>
    <w:rsid w:val="000C38E4"/>
    <w:rsid w:val="000C609C"/>
    <w:rsid w:val="000C6743"/>
    <w:rsid w:val="000C7258"/>
    <w:rsid w:val="000D4F7E"/>
    <w:rsid w:val="000D67FD"/>
    <w:rsid w:val="000D77D5"/>
    <w:rsid w:val="000E06F4"/>
    <w:rsid w:val="000E12F6"/>
    <w:rsid w:val="000E1F17"/>
    <w:rsid w:val="000E1F47"/>
    <w:rsid w:val="000E3207"/>
    <w:rsid w:val="000E4E53"/>
    <w:rsid w:val="000E5009"/>
    <w:rsid w:val="000E5E81"/>
    <w:rsid w:val="000E67E0"/>
    <w:rsid w:val="000E7475"/>
    <w:rsid w:val="000F05A2"/>
    <w:rsid w:val="000F1BDF"/>
    <w:rsid w:val="000F28C4"/>
    <w:rsid w:val="000F2E10"/>
    <w:rsid w:val="000F40F0"/>
    <w:rsid w:val="00100110"/>
    <w:rsid w:val="00101C51"/>
    <w:rsid w:val="00103B1D"/>
    <w:rsid w:val="001047B9"/>
    <w:rsid w:val="0010578F"/>
    <w:rsid w:val="00106393"/>
    <w:rsid w:val="00110831"/>
    <w:rsid w:val="00113333"/>
    <w:rsid w:val="00113FC1"/>
    <w:rsid w:val="0011475F"/>
    <w:rsid w:val="001200A7"/>
    <w:rsid w:val="00122455"/>
    <w:rsid w:val="00124EFF"/>
    <w:rsid w:val="00127BB0"/>
    <w:rsid w:val="00127F20"/>
    <w:rsid w:val="00127FEB"/>
    <w:rsid w:val="00132C97"/>
    <w:rsid w:val="001332B7"/>
    <w:rsid w:val="001369BD"/>
    <w:rsid w:val="00141B74"/>
    <w:rsid w:val="00143556"/>
    <w:rsid w:val="00143631"/>
    <w:rsid w:val="0014436B"/>
    <w:rsid w:val="0014514A"/>
    <w:rsid w:val="001453E5"/>
    <w:rsid w:val="001462B8"/>
    <w:rsid w:val="00150928"/>
    <w:rsid w:val="0015256D"/>
    <w:rsid w:val="00154F8A"/>
    <w:rsid w:val="001558BE"/>
    <w:rsid w:val="001558C1"/>
    <w:rsid w:val="0015653C"/>
    <w:rsid w:val="001609F8"/>
    <w:rsid w:val="001617CE"/>
    <w:rsid w:val="00161DA6"/>
    <w:rsid w:val="001638F4"/>
    <w:rsid w:val="00163B43"/>
    <w:rsid w:val="00163FFD"/>
    <w:rsid w:val="001666AA"/>
    <w:rsid w:val="001706A0"/>
    <w:rsid w:val="00174DF0"/>
    <w:rsid w:val="001758C3"/>
    <w:rsid w:val="00176613"/>
    <w:rsid w:val="00180D7E"/>
    <w:rsid w:val="00181435"/>
    <w:rsid w:val="001846AD"/>
    <w:rsid w:val="00194AD7"/>
    <w:rsid w:val="0019570B"/>
    <w:rsid w:val="00196D2C"/>
    <w:rsid w:val="001A15B8"/>
    <w:rsid w:val="001A2B9E"/>
    <w:rsid w:val="001A3D9D"/>
    <w:rsid w:val="001A4F13"/>
    <w:rsid w:val="001A5B8B"/>
    <w:rsid w:val="001A707D"/>
    <w:rsid w:val="001A752B"/>
    <w:rsid w:val="001B0B5D"/>
    <w:rsid w:val="001B112E"/>
    <w:rsid w:val="001B1B7C"/>
    <w:rsid w:val="001B21DE"/>
    <w:rsid w:val="001B225F"/>
    <w:rsid w:val="001C455C"/>
    <w:rsid w:val="001C6473"/>
    <w:rsid w:val="001C66B9"/>
    <w:rsid w:val="001C730E"/>
    <w:rsid w:val="001D0262"/>
    <w:rsid w:val="001D07CB"/>
    <w:rsid w:val="001D0845"/>
    <w:rsid w:val="001D44D6"/>
    <w:rsid w:val="001D4B38"/>
    <w:rsid w:val="001D4D2E"/>
    <w:rsid w:val="001D4E23"/>
    <w:rsid w:val="001D610F"/>
    <w:rsid w:val="001D64E1"/>
    <w:rsid w:val="001E1CDE"/>
    <w:rsid w:val="001E2543"/>
    <w:rsid w:val="001E2E81"/>
    <w:rsid w:val="001E669C"/>
    <w:rsid w:val="001E6E21"/>
    <w:rsid w:val="001F1175"/>
    <w:rsid w:val="001F15F1"/>
    <w:rsid w:val="001F1FDF"/>
    <w:rsid w:val="001F2C87"/>
    <w:rsid w:val="001F3C89"/>
    <w:rsid w:val="001F5CC7"/>
    <w:rsid w:val="00200EF5"/>
    <w:rsid w:val="002022FA"/>
    <w:rsid w:val="0020491B"/>
    <w:rsid w:val="00205119"/>
    <w:rsid w:val="00206873"/>
    <w:rsid w:val="00207EA2"/>
    <w:rsid w:val="00211743"/>
    <w:rsid w:val="0021225E"/>
    <w:rsid w:val="00214661"/>
    <w:rsid w:val="002146DE"/>
    <w:rsid w:val="00214996"/>
    <w:rsid w:val="0021772F"/>
    <w:rsid w:val="00222398"/>
    <w:rsid w:val="00222B45"/>
    <w:rsid w:val="0022378B"/>
    <w:rsid w:val="00225DC6"/>
    <w:rsid w:val="00226435"/>
    <w:rsid w:val="00226E8F"/>
    <w:rsid w:val="00227C0E"/>
    <w:rsid w:val="002302FC"/>
    <w:rsid w:val="00230B72"/>
    <w:rsid w:val="00233FD6"/>
    <w:rsid w:val="00234521"/>
    <w:rsid w:val="0023502D"/>
    <w:rsid w:val="0023613A"/>
    <w:rsid w:val="00236D6D"/>
    <w:rsid w:val="002376AF"/>
    <w:rsid w:val="0023778C"/>
    <w:rsid w:val="00237876"/>
    <w:rsid w:val="00246495"/>
    <w:rsid w:val="00251FF9"/>
    <w:rsid w:val="0025285A"/>
    <w:rsid w:val="00252A01"/>
    <w:rsid w:val="00254889"/>
    <w:rsid w:val="00254DE5"/>
    <w:rsid w:val="00256E53"/>
    <w:rsid w:val="002603FB"/>
    <w:rsid w:val="002608C3"/>
    <w:rsid w:val="002609BC"/>
    <w:rsid w:val="002610CE"/>
    <w:rsid w:val="0026195E"/>
    <w:rsid w:val="00263CF3"/>
    <w:rsid w:val="002656ED"/>
    <w:rsid w:val="0026595A"/>
    <w:rsid w:val="00266182"/>
    <w:rsid w:val="002662D7"/>
    <w:rsid w:val="00266AA8"/>
    <w:rsid w:val="002718AA"/>
    <w:rsid w:val="00272135"/>
    <w:rsid w:val="00274480"/>
    <w:rsid w:val="00275098"/>
    <w:rsid w:val="00276D74"/>
    <w:rsid w:val="00276E62"/>
    <w:rsid w:val="0027738E"/>
    <w:rsid w:val="00281D8C"/>
    <w:rsid w:val="0028263C"/>
    <w:rsid w:val="00282A68"/>
    <w:rsid w:val="00283436"/>
    <w:rsid w:val="00284526"/>
    <w:rsid w:val="00284EE1"/>
    <w:rsid w:val="002862C1"/>
    <w:rsid w:val="002877A8"/>
    <w:rsid w:val="00287FBB"/>
    <w:rsid w:val="00293D67"/>
    <w:rsid w:val="00294336"/>
    <w:rsid w:val="002946B4"/>
    <w:rsid w:val="0029488C"/>
    <w:rsid w:val="002A0CE4"/>
    <w:rsid w:val="002A159B"/>
    <w:rsid w:val="002A3648"/>
    <w:rsid w:val="002A49F3"/>
    <w:rsid w:val="002A4A1A"/>
    <w:rsid w:val="002A67B8"/>
    <w:rsid w:val="002A6F14"/>
    <w:rsid w:val="002B0043"/>
    <w:rsid w:val="002B00E3"/>
    <w:rsid w:val="002B094E"/>
    <w:rsid w:val="002B31FB"/>
    <w:rsid w:val="002B3537"/>
    <w:rsid w:val="002B4B19"/>
    <w:rsid w:val="002B4D97"/>
    <w:rsid w:val="002B55BD"/>
    <w:rsid w:val="002B6671"/>
    <w:rsid w:val="002B6E7A"/>
    <w:rsid w:val="002B7314"/>
    <w:rsid w:val="002C005B"/>
    <w:rsid w:val="002C033E"/>
    <w:rsid w:val="002C214B"/>
    <w:rsid w:val="002C2B94"/>
    <w:rsid w:val="002C2C9F"/>
    <w:rsid w:val="002C43CE"/>
    <w:rsid w:val="002C50F8"/>
    <w:rsid w:val="002D04BC"/>
    <w:rsid w:val="002D06AF"/>
    <w:rsid w:val="002D07C2"/>
    <w:rsid w:val="002D0892"/>
    <w:rsid w:val="002D117F"/>
    <w:rsid w:val="002D1906"/>
    <w:rsid w:val="002D224C"/>
    <w:rsid w:val="002D339C"/>
    <w:rsid w:val="002D4F69"/>
    <w:rsid w:val="002D702E"/>
    <w:rsid w:val="002E0267"/>
    <w:rsid w:val="002E1CCE"/>
    <w:rsid w:val="002E1D53"/>
    <w:rsid w:val="002E2B14"/>
    <w:rsid w:val="002E3872"/>
    <w:rsid w:val="002E413A"/>
    <w:rsid w:val="002E41BB"/>
    <w:rsid w:val="002E4447"/>
    <w:rsid w:val="002F007A"/>
    <w:rsid w:val="002F0470"/>
    <w:rsid w:val="002F303B"/>
    <w:rsid w:val="002F3184"/>
    <w:rsid w:val="002F3DC0"/>
    <w:rsid w:val="002F5984"/>
    <w:rsid w:val="002F7834"/>
    <w:rsid w:val="00300361"/>
    <w:rsid w:val="00301882"/>
    <w:rsid w:val="003034CC"/>
    <w:rsid w:val="00305582"/>
    <w:rsid w:val="003059C2"/>
    <w:rsid w:val="0030645D"/>
    <w:rsid w:val="0030665D"/>
    <w:rsid w:val="003079CB"/>
    <w:rsid w:val="00307DA1"/>
    <w:rsid w:val="00312754"/>
    <w:rsid w:val="00313D7C"/>
    <w:rsid w:val="003175A1"/>
    <w:rsid w:val="00317930"/>
    <w:rsid w:val="00323AD9"/>
    <w:rsid w:val="00324BC9"/>
    <w:rsid w:val="00325A9E"/>
    <w:rsid w:val="00325EC1"/>
    <w:rsid w:val="00326F34"/>
    <w:rsid w:val="00332D86"/>
    <w:rsid w:val="00334635"/>
    <w:rsid w:val="00334A74"/>
    <w:rsid w:val="00334F11"/>
    <w:rsid w:val="00335053"/>
    <w:rsid w:val="003366BE"/>
    <w:rsid w:val="00340C77"/>
    <w:rsid w:val="003414EA"/>
    <w:rsid w:val="0034261B"/>
    <w:rsid w:val="00343FFD"/>
    <w:rsid w:val="00345D65"/>
    <w:rsid w:val="00345F66"/>
    <w:rsid w:val="0034647C"/>
    <w:rsid w:val="00352EC1"/>
    <w:rsid w:val="003545F6"/>
    <w:rsid w:val="00356915"/>
    <w:rsid w:val="003572A7"/>
    <w:rsid w:val="00357DFD"/>
    <w:rsid w:val="003635E9"/>
    <w:rsid w:val="0036430E"/>
    <w:rsid w:val="00364550"/>
    <w:rsid w:val="00365017"/>
    <w:rsid w:val="003659ED"/>
    <w:rsid w:val="00365AA8"/>
    <w:rsid w:val="003661CA"/>
    <w:rsid w:val="00370587"/>
    <w:rsid w:val="00373D58"/>
    <w:rsid w:val="003755FE"/>
    <w:rsid w:val="00377399"/>
    <w:rsid w:val="00377668"/>
    <w:rsid w:val="003777F6"/>
    <w:rsid w:val="003779A3"/>
    <w:rsid w:val="00377A1B"/>
    <w:rsid w:val="003803ED"/>
    <w:rsid w:val="00380BB0"/>
    <w:rsid w:val="00382605"/>
    <w:rsid w:val="003905B6"/>
    <w:rsid w:val="00390886"/>
    <w:rsid w:val="00390DEA"/>
    <w:rsid w:val="00390DED"/>
    <w:rsid w:val="00391955"/>
    <w:rsid w:val="0039234B"/>
    <w:rsid w:val="00392993"/>
    <w:rsid w:val="00392A75"/>
    <w:rsid w:val="003932E2"/>
    <w:rsid w:val="0039694F"/>
    <w:rsid w:val="00397E27"/>
    <w:rsid w:val="003A03FC"/>
    <w:rsid w:val="003A3F9F"/>
    <w:rsid w:val="003A4CC1"/>
    <w:rsid w:val="003A661A"/>
    <w:rsid w:val="003B0418"/>
    <w:rsid w:val="003B1C55"/>
    <w:rsid w:val="003B21AF"/>
    <w:rsid w:val="003B3213"/>
    <w:rsid w:val="003B5B6F"/>
    <w:rsid w:val="003C1EF7"/>
    <w:rsid w:val="003C2039"/>
    <w:rsid w:val="003C3AE3"/>
    <w:rsid w:val="003C458C"/>
    <w:rsid w:val="003C4663"/>
    <w:rsid w:val="003C5118"/>
    <w:rsid w:val="003C5343"/>
    <w:rsid w:val="003D2487"/>
    <w:rsid w:val="003D3D7C"/>
    <w:rsid w:val="003D52DF"/>
    <w:rsid w:val="003D6944"/>
    <w:rsid w:val="003D6B3F"/>
    <w:rsid w:val="003D704C"/>
    <w:rsid w:val="003D76CE"/>
    <w:rsid w:val="003E1106"/>
    <w:rsid w:val="003E15AA"/>
    <w:rsid w:val="003E1BB4"/>
    <w:rsid w:val="003E2683"/>
    <w:rsid w:val="003E320A"/>
    <w:rsid w:val="003E5FD4"/>
    <w:rsid w:val="003E6138"/>
    <w:rsid w:val="003F20AD"/>
    <w:rsid w:val="003F223C"/>
    <w:rsid w:val="003F4CEA"/>
    <w:rsid w:val="003F6E1B"/>
    <w:rsid w:val="003F6F7A"/>
    <w:rsid w:val="003F70BB"/>
    <w:rsid w:val="003F76BE"/>
    <w:rsid w:val="00401300"/>
    <w:rsid w:val="00404BDD"/>
    <w:rsid w:val="00406E42"/>
    <w:rsid w:val="00407591"/>
    <w:rsid w:val="0041126F"/>
    <w:rsid w:val="004114D7"/>
    <w:rsid w:val="00412865"/>
    <w:rsid w:val="00413F3D"/>
    <w:rsid w:val="00414095"/>
    <w:rsid w:val="004143E3"/>
    <w:rsid w:val="00414E01"/>
    <w:rsid w:val="004157EE"/>
    <w:rsid w:val="00417F3C"/>
    <w:rsid w:val="00421311"/>
    <w:rsid w:val="004213DE"/>
    <w:rsid w:val="0042200E"/>
    <w:rsid w:val="00422A6D"/>
    <w:rsid w:val="00422CAC"/>
    <w:rsid w:val="00422E76"/>
    <w:rsid w:val="0042390B"/>
    <w:rsid w:val="00423B18"/>
    <w:rsid w:val="00424B85"/>
    <w:rsid w:val="004273D3"/>
    <w:rsid w:val="004300C3"/>
    <w:rsid w:val="00430666"/>
    <w:rsid w:val="00430E5E"/>
    <w:rsid w:val="00431875"/>
    <w:rsid w:val="00431C7C"/>
    <w:rsid w:val="004328C9"/>
    <w:rsid w:val="0043346C"/>
    <w:rsid w:val="004339B6"/>
    <w:rsid w:val="00433A83"/>
    <w:rsid w:val="00435616"/>
    <w:rsid w:val="00436963"/>
    <w:rsid w:val="00437734"/>
    <w:rsid w:val="0044030A"/>
    <w:rsid w:val="00440384"/>
    <w:rsid w:val="004407B4"/>
    <w:rsid w:val="0044111D"/>
    <w:rsid w:val="00441791"/>
    <w:rsid w:val="00442F53"/>
    <w:rsid w:val="004431DE"/>
    <w:rsid w:val="004434D4"/>
    <w:rsid w:val="004439C4"/>
    <w:rsid w:val="00443E2C"/>
    <w:rsid w:val="00444DE0"/>
    <w:rsid w:val="0044649F"/>
    <w:rsid w:val="004476BC"/>
    <w:rsid w:val="00447DE1"/>
    <w:rsid w:val="004502B9"/>
    <w:rsid w:val="00451830"/>
    <w:rsid w:val="00451C5D"/>
    <w:rsid w:val="0045239F"/>
    <w:rsid w:val="00452547"/>
    <w:rsid w:val="004534C3"/>
    <w:rsid w:val="0045441B"/>
    <w:rsid w:val="00455BB2"/>
    <w:rsid w:val="00460C67"/>
    <w:rsid w:val="004613B0"/>
    <w:rsid w:val="004641C1"/>
    <w:rsid w:val="004651F5"/>
    <w:rsid w:val="00466A5D"/>
    <w:rsid w:val="004726AC"/>
    <w:rsid w:val="00472A20"/>
    <w:rsid w:val="004738E3"/>
    <w:rsid w:val="00473E16"/>
    <w:rsid w:val="004748DA"/>
    <w:rsid w:val="00477EDA"/>
    <w:rsid w:val="00481708"/>
    <w:rsid w:val="00482D0A"/>
    <w:rsid w:val="00487D55"/>
    <w:rsid w:val="0049046A"/>
    <w:rsid w:val="00490E1D"/>
    <w:rsid w:val="00492052"/>
    <w:rsid w:val="00493B4D"/>
    <w:rsid w:val="00494BD3"/>
    <w:rsid w:val="00495B63"/>
    <w:rsid w:val="00497CD6"/>
    <w:rsid w:val="004A2632"/>
    <w:rsid w:val="004A3D76"/>
    <w:rsid w:val="004A3F14"/>
    <w:rsid w:val="004A507F"/>
    <w:rsid w:val="004A6F7A"/>
    <w:rsid w:val="004A702F"/>
    <w:rsid w:val="004B1A69"/>
    <w:rsid w:val="004B2EEE"/>
    <w:rsid w:val="004B3E7F"/>
    <w:rsid w:val="004B4797"/>
    <w:rsid w:val="004B4F5B"/>
    <w:rsid w:val="004B5300"/>
    <w:rsid w:val="004B6259"/>
    <w:rsid w:val="004B6430"/>
    <w:rsid w:val="004B7BA3"/>
    <w:rsid w:val="004B7DFB"/>
    <w:rsid w:val="004C0E9E"/>
    <w:rsid w:val="004C10FF"/>
    <w:rsid w:val="004C1B4A"/>
    <w:rsid w:val="004C4631"/>
    <w:rsid w:val="004C47E1"/>
    <w:rsid w:val="004C64D1"/>
    <w:rsid w:val="004C7AE7"/>
    <w:rsid w:val="004D1677"/>
    <w:rsid w:val="004D6283"/>
    <w:rsid w:val="004D6C2A"/>
    <w:rsid w:val="004D724E"/>
    <w:rsid w:val="004D78BB"/>
    <w:rsid w:val="004E0EB8"/>
    <w:rsid w:val="004E34B2"/>
    <w:rsid w:val="004E3588"/>
    <w:rsid w:val="004E64F3"/>
    <w:rsid w:val="004F0146"/>
    <w:rsid w:val="004F1EAC"/>
    <w:rsid w:val="004F4732"/>
    <w:rsid w:val="004F5EB9"/>
    <w:rsid w:val="004F6CBE"/>
    <w:rsid w:val="004F73BB"/>
    <w:rsid w:val="004F7715"/>
    <w:rsid w:val="0050043C"/>
    <w:rsid w:val="00501301"/>
    <w:rsid w:val="00502266"/>
    <w:rsid w:val="0050695A"/>
    <w:rsid w:val="00513C23"/>
    <w:rsid w:val="00514237"/>
    <w:rsid w:val="005143B5"/>
    <w:rsid w:val="00515212"/>
    <w:rsid w:val="00515F36"/>
    <w:rsid w:val="0051745D"/>
    <w:rsid w:val="0052066A"/>
    <w:rsid w:val="005213C0"/>
    <w:rsid w:val="0052195C"/>
    <w:rsid w:val="00523719"/>
    <w:rsid w:val="005311EC"/>
    <w:rsid w:val="00533E4D"/>
    <w:rsid w:val="00543408"/>
    <w:rsid w:val="00543B45"/>
    <w:rsid w:val="00543E41"/>
    <w:rsid w:val="005450D6"/>
    <w:rsid w:val="0054734F"/>
    <w:rsid w:val="00550858"/>
    <w:rsid w:val="00551687"/>
    <w:rsid w:val="00555EE7"/>
    <w:rsid w:val="005566C2"/>
    <w:rsid w:val="00556C19"/>
    <w:rsid w:val="00556DA6"/>
    <w:rsid w:val="00561AA0"/>
    <w:rsid w:val="00562541"/>
    <w:rsid w:val="00562A66"/>
    <w:rsid w:val="00567ED5"/>
    <w:rsid w:val="00567FBC"/>
    <w:rsid w:val="005722E7"/>
    <w:rsid w:val="0057277C"/>
    <w:rsid w:val="00574D44"/>
    <w:rsid w:val="005755EC"/>
    <w:rsid w:val="00577BFF"/>
    <w:rsid w:val="00580EFB"/>
    <w:rsid w:val="00582A61"/>
    <w:rsid w:val="005876E1"/>
    <w:rsid w:val="00587FD3"/>
    <w:rsid w:val="005917F2"/>
    <w:rsid w:val="005938C8"/>
    <w:rsid w:val="00594623"/>
    <w:rsid w:val="00594633"/>
    <w:rsid w:val="00595A8E"/>
    <w:rsid w:val="00595B49"/>
    <w:rsid w:val="005A0001"/>
    <w:rsid w:val="005A0A17"/>
    <w:rsid w:val="005A0CA0"/>
    <w:rsid w:val="005A175D"/>
    <w:rsid w:val="005A2A52"/>
    <w:rsid w:val="005A2F64"/>
    <w:rsid w:val="005A3286"/>
    <w:rsid w:val="005A44D0"/>
    <w:rsid w:val="005A5B59"/>
    <w:rsid w:val="005A5E16"/>
    <w:rsid w:val="005B288B"/>
    <w:rsid w:val="005B335C"/>
    <w:rsid w:val="005B35FF"/>
    <w:rsid w:val="005B39DF"/>
    <w:rsid w:val="005B47F3"/>
    <w:rsid w:val="005B496F"/>
    <w:rsid w:val="005C0949"/>
    <w:rsid w:val="005C1A0D"/>
    <w:rsid w:val="005C42DE"/>
    <w:rsid w:val="005C5D44"/>
    <w:rsid w:val="005C748E"/>
    <w:rsid w:val="005D11BE"/>
    <w:rsid w:val="005D1CC8"/>
    <w:rsid w:val="005D4C97"/>
    <w:rsid w:val="005D6BB7"/>
    <w:rsid w:val="005D7928"/>
    <w:rsid w:val="005E2A4F"/>
    <w:rsid w:val="005E2B3B"/>
    <w:rsid w:val="005E5402"/>
    <w:rsid w:val="005F05D0"/>
    <w:rsid w:val="005F0864"/>
    <w:rsid w:val="005F0C2B"/>
    <w:rsid w:val="005F1B8E"/>
    <w:rsid w:val="005F1D6E"/>
    <w:rsid w:val="005F45E5"/>
    <w:rsid w:val="005F5FD4"/>
    <w:rsid w:val="005F73AC"/>
    <w:rsid w:val="006011CA"/>
    <w:rsid w:val="0060195E"/>
    <w:rsid w:val="00601B0D"/>
    <w:rsid w:val="00602A15"/>
    <w:rsid w:val="00603841"/>
    <w:rsid w:val="006040C6"/>
    <w:rsid w:val="006042D3"/>
    <w:rsid w:val="006049AA"/>
    <w:rsid w:val="0060578E"/>
    <w:rsid w:val="0060664E"/>
    <w:rsid w:val="00611120"/>
    <w:rsid w:val="00611BB7"/>
    <w:rsid w:val="00611CCC"/>
    <w:rsid w:val="00612F5A"/>
    <w:rsid w:val="00613742"/>
    <w:rsid w:val="006147A3"/>
    <w:rsid w:val="006152B4"/>
    <w:rsid w:val="00617324"/>
    <w:rsid w:val="0062222B"/>
    <w:rsid w:val="00622DB3"/>
    <w:rsid w:val="006241F1"/>
    <w:rsid w:val="00624368"/>
    <w:rsid w:val="006248FC"/>
    <w:rsid w:val="00625133"/>
    <w:rsid w:val="00625838"/>
    <w:rsid w:val="00625CC2"/>
    <w:rsid w:val="00630DB0"/>
    <w:rsid w:val="00631F32"/>
    <w:rsid w:val="00632254"/>
    <w:rsid w:val="00636C1B"/>
    <w:rsid w:val="00640E27"/>
    <w:rsid w:val="006424AA"/>
    <w:rsid w:val="00644880"/>
    <w:rsid w:val="00644D10"/>
    <w:rsid w:val="00644D6F"/>
    <w:rsid w:val="00647F94"/>
    <w:rsid w:val="0065061B"/>
    <w:rsid w:val="00651AC8"/>
    <w:rsid w:val="00655D70"/>
    <w:rsid w:val="0065616B"/>
    <w:rsid w:val="00656807"/>
    <w:rsid w:val="00657660"/>
    <w:rsid w:val="00660C88"/>
    <w:rsid w:val="006617FD"/>
    <w:rsid w:val="0066213A"/>
    <w:rsid w:val="00662379"/>
    <w:rsid w:val="00662CA6"/>
    <w:rsid w:val="006633ED"/>
    <w:rsid w:val="00664718"/>
    <w:rsid w:val="00665826"/>
    <w:rsid w:val="00666526"/>
    <w:rsid w:val="006666F4"/>
    <w:rsid w:val="00666EBB"/>
    <w:rsid w:val="00670C80"/>
    <w:rsid w:val="00670F09"/>
    <w:rsid w:val="006713C5"/>
    <w:rsid w:val="006720D7"/>
    <w:rsid w:val="00675B75"/>
    <w:rsid w:val="00675FCD"/>
    <w:rsid w:val="00676560"/>
    <w:rsid w:val="0067684D"/>
    <w:rsid w:val="00676CC9"/>
    <w:rsid w:val="00676F47"/>
    <w:rsid w:val="00680251"/>
    <w:rsid w:val="00681338"/>
    <w:rsid w:val="0068342B"/>
    <w:rsid w:val="00683ED9"/>
    <w:rsid w:val="006844E5"/>
    <w:rsid w:val="00684C23"/>
    <w:rsid w:val="006861EE"/>
    <w:rsid w:val="00686F8A"/>
    <w:rsid w:val="006876BB"/>
    <w:rsid w:val="00687CA6"/>
    <w:rsid w:val="006901B8"/>
    <w:rsid w:val="00690686"/>
    <w:rsid w:val="00692585"/>
    <w:rsid w:val="00692958"/>
    <w:rsid w:val="00693599"/>
    <w:rsid w:val="00695EC0"/>
    <w:rsid w:val="0069720E"/>
    <w:rsid w:val="006A2032"/>
    <w:rsid w:val="006B0115"/>
    <w:rsid w:val="006B0688"/>
    <w:rsid w:val="006B0D01"/>
    <w:rsid w:val="006B106B"/>
    <w:rsid w:val="006B1377"/>
    <w:rsid w:val="006B2A71"/>
    <w:rsid w:val="006B2FA9"/>
    <w:rsid w:val="006B68A7"/>
    <w:rsid w:val="006B6A20"/>
    <w:rsid w:val="006B7A29"/>
    <w:rsid w:val="006C26C1"/>
    <w:rsid w:val="006C4E99"/>
    <w:rsid w:val="006C536C"/>
    <w:rsid w:val="006D0864"/>
    <w:rsid w:val="006D1D6A"/>
    <w:rsid w:val="006D31AF"/>
    <w:rsid w:val="006D3C1F"/>
    <w:rsid w:val="006D4166"/>
    <w:rsid w:val="006D4549"/>
    <w:rsid w:val="006D4EFE"/>
    <w:rsid w:val="006D562D"/>
    <w:rsid w:val="006D6017"/>
    <w:rsid w:val="006E0470"/>
    <w:rsid w:val="006E0679"/>
    <w:rsid w:val="006E0BA2"/>
    <w:rsid w:val="006E162D"/>
    <w:rsid w:val="006E59FB"/>
    <w:rsid w:val="006F007B"/>
    <w:rsid w:val="006F3389"/>
    <w:rsid w:val="006F3659"/>
    <w:rsid w:val="006F469E"/>
    <w:rsid w:val="006F533D"/>
    <w:rsid w:val="006F56E7"/>
    <w:rsid w:val="006F5E99"/>
    <w:rsid w:val="007017CC"/>
    <w:rsid w:val="00705BB3"/>
    <w:rsid w:val="0070705C"/>
    <w:rsid w:val="007070DC"/>
    <w:rsid w:val="007109FB"/>
    <w:rsid w:val="007114D9"/>
    <w:rsid w:val="00711A8C"/>
    <w:rsid w:val="00712689"/>
    <w:rsid w:val="00712813"/>
    <w:rsid w:val="00713158"/>
    <w:rsid w:val="0071490B"/>
    <w:rsid w:val="007156C3"/>
    <w:rsid w:val="00720FAD"/>
    <w:rsid w:val="0072234D"/>
    <w:rsid w:val="00726426"/>
    <w:rsid w:val="007264FF"/>
    <w:rsid w:val="00730B81"/>
    <w:rsid w:val="00733AC3"/>
    <w:rsid w:val="0074108F"/>
    <w:rsid w:val="00742C57"/>
    <w:rsid w:val="00743A30"/>
    <w:rsid w:val="007447D4"/>
    <w:rsid w:val="00745179"/>
    <w:rsid w:val="00746EE0"/>
    <w:rsid w:val="00747C0F"/>
    <w:rsid w:val="007515AA"/>
    <w:rsid w:val="00751762"/>
    <w:rsid w:val="00751D9A"/>
    <w:rsid w:val="00752968"/>
    <w:rsid w:val="00752FFE"/>
    <w:rsid w:val="007547FB"/>
    <w:rsid w:val="00756116"/>
    <w:rsid w:val="00756772"/>
    <w:rsid w:val="00756C7F"/>
    <w:rsid w:val="00760739"/>
    <w:rsid w:val="00760FFB"/>
    <w:rsid w:val="00761AF6"/>
    <w:rsid w:val="007622DE"/>
    <w:rsid w:val="007624F2"/>
    <w:rsid w:val="00762CBA"/>
    <w:rsid w:val="007637F9"/>
    <w:rsid w:val="00764B59"/>
    <w:rsid w:val="007651A0"/>
    <w:rsid w:val="00767149"/>
    <w:rsid w:val="0077022F"/>
    <w:rsid w:val="00773B33"/>
    <w:rsid w:val="00774093"/>
    <w:rsid w:val="007765FB"/>
    <w:rsid w:val="007806AF"/>
    <w:rsid w:val="00781EEB"/>
    <w:rsid w:val="00782014"/>
    <w:rsid w:val="0078256B"/>
    <w:rsid w:val="00782A3E"/>
    <w:rsid w:val="00783E73"/>
    <w:rsid w:val="007848B8"/>
    <w:rsid w:val="0078537A"/>
    <w:rsid w:val="0078663B"/>
    <w:rsid w:val="007866C7"/>
    <w:rsid w:val="00787153"/>
    <w:rsid w:val="00790371"/>
    <w:rsid w:val="00790DA1"/>
    <w:rsid w:val="007911A0"/>
    <w:rsid w:val="007917C8"/>
    <w:rsid w:val="0079407A"/>
    <w:rsid w:val="007965D6"/>
    <w:rsid w:val="00797042"/>
    <w:rsid w:val="007A13B7"/>
    <w:rsid w:val="007A1686"/>
    <w:rsid w:val="007A1D99"/>
    <w:rsid w:val="007A2AF8"/>
    <w:rsid w:val="007A3941"/>
    <w:rsid w:val="007A3EF8"/>
    <w:rsid w:val="007A431B"/>
    <w:rsid w:val="007A4E04"/>
    <w:rsid w:val="007B0486"/>
    <w:rsid w:val="007B53CD"/>
    <w:rsid w:val="007C02C1"/>
    <w:rsid w:val="007C1AF1"/>
    <w:rsid w:val="007C293D"/>
    <w:rsid w:val="007C2B86"/>
    <w:rsid w:val="007C30FE"/>
    <w:rsid w:val="007C3FE2"/>
    <w:rsid w:val="007C6762"/>
    <w:rsid w:val="007C6D42"/>
    <w:rsid w:val="007C7086"/>
    <w:rsid w:val="007D0381"/>
    <w:rsid w:val="007D2870"/>
    <w:rsid w:val="007D46E9"/>
    <w:rsid w:val="007D4814"/>
    <w:rsid w:val="007D5080"/>
    <w:rsid w:val="007D5939"/>
    <w:rsid w:val="007D616D"/>
    <w:rsid w:val="007D7AC6"/>
    <w:rsid w:val="007E1D0D"/>
    <w:rsid w:val="007E2C20"/>
    <w:rsid w:val="007E2D33"/>
    <w:rsid w:val="007E3BF2"/>
    <w:rsid w:val="007E649E"/>
    <w:rsid w:val="007E66D3"/>
    <w:rsid w:val="007E767D"/>
    <w:rsid w:val="007E7A9C"/>
    <w:rsid w:val="007F643D"/>
    <w:rsid w:val="007F7050"/>
    <w:rsid w:val="007F767F"/>
    <w:rsid w:val="008000B3"/>
    <w:rsid w:val="0080075D"/>
    <w:rsid w:val="00800E95"/>
    <w:rsid w:val="008011C8"/>
    <w:rsid w:val="008014D2"/>
    <w:rsid w:val="0080466C"/>
    <w:rsid w:val="00804EA3"/>
    <w:rsid w:val="00810847"/>
    <w:rsid w:val="00811237"/>
    <w:rsid w:val="0081137F"/>
    <w:rsid w:val="00812B04"/>
    <w:rsid w:val="00812E65"/>
    <w:rsid w:val="0081615E"/>
    <w:rsid w:val="00817FB1"/>
    <w:rsid w:val="00820F3E"/>
    <w:rsid w:val="008237F3"/>
    <w:rsid w:val="00824935"/>
    <w:rsid w:val="008250EC"/>
    <w:rsid w:val="00825CF2"/>
    <w:rsid w:val="00826D05"/>
    <w:rsid w:val="00827970"/>
    <w:rsid w:val="00830137"/>
    <w:rsid w:val="00831306"/>
    <w:rsid w:val="008326AF"/>
    <w:rsid w:val="00834F68"/>
    <w:rsid w:val="00835FF3"/>
    <w:rsid w:val="00837ACD"/>
    <w:rsid w:val="00844EB6"/>
    <w:rsid w:val="00846396"/>
    <w:rsid w:val="00846EDD"/>
    <w:rsid w:val="00847E41"/>
    <w:rsid w:val="00850F53"/>
    <w:rsid w:val="00852B3E"/>
    <w:rsid w:val="00854867"/>
    <w:rsid w:val="00860460"/>
    <w:rsid w:val="00860A5A"/>
    <w:rsid w:val="00861F0B"/>
    <w:rsid w:val="00862EF2"/>
    <w:rsid w:val="00862FB8"/>
    <w:rsid w:val="00864476"/>
    <w:rsid w:val="0086606A"/>
    <w:rsid w:val="00866622"/>
    <w:rsid w:val="00866BD9"/>
    <w:rsid w:val="00871E55"/>
    <w:rsid w:val="0087248C"/>
    <w:rsid w:val="008735A4"/>
    <w:rsid w:val="00877DAC"/>
    <w:rsid w:val="008806FB"/>
    <w:rsid w:val="00880950"/>
    <w:rsid w:val="008813E0"/>
    <w:rsid w:val="00881C07"/>
    <w:rsid w:val="00882371"/>
    <w:rsid w:val="00882F91"/>
    <w:rsid w:val="008855D3"/>
    <w:rsid w:val="0088626A"/>
    <w:rsid w:val="00890CAE"/>
    <w:rsid w:val="0089238C"/>
    <w:rsid w:val="008928E4"/>
    <w:rsid w:val="0089316F"/>
    <w:rsid w:val="00896E26"/>
    <w:rsid w:val="00896EE0"/>
    <w:rsid w:val="008A5201"/>
    <w:rsid w:val="008A5AB0"/>
    <w:rsid w:val="008A5F97"/>
    <w:rsid w:val="008B16C1"/>
    <w:rsid w:val="008B4ED9"/>
    <w:rsid w:val="008B5534"/>
    <w:rsid w:val="008B58AF"/>
    <w:rsid w:val="008B6DDE"/>
    <w:rsid w:val="008C0177"/>
    <w:rsid w:val="008C0F11"/>
    <w:rsid w:val="008C1845"/>
    <w:rsid w:val="008C1EA9"/>
    <w:rsid w:val="008C288D"/>
    <w:rsid w:val="008C37E8"/>
    <w:rsid w:val="008C4AEB"/>
    <w:rsid w:val="008C4B54"/>
    <w:rsid w:val="008C4BD8"/>
    <w:rsid w:val="008D1AFC"/>
    <w:rsid w:val="008D24CB"/>
    <w:rsid w:val="008D433D"/>
    <w:rsid w:val="008D52FF"/>
    <w:rsid w:val="008D58F7"/>
    <w:rsid w:val="008D700F"/>
    <w:rsid w:val="008D7A21"/>
    <w:rsid w:val="008E0930"/>
    <w:rsid w:val="008E188B"/>
    <w:rsid w:val="008E323B"/>
    <w:rsid w:val="008F0C10"/>
    <w:rsid w:val="008F192B"/>
    <w:rsid w:val="008F3024"/>
    <w:rsid w:val="008F3BB2"/>
    <w:rsid w:val="008F4F32"/>
    <w:rsid w:val="008F5F90"/>
    <w:rsid w:val="008F6E9D"/>
    <w:rsid w:val="00901E7C"/>
    <w:rsid w:val="009021C4"/>
    <w:rsid w:val="00902B26"/>
    <w:rsid w:val="0090345B"/>
    <w:rsid w:val="00904838"/>
    <w:rsid w:val="00905A08"/>
    <w:rsid w:val="009064EC"/>
    <w:rsid w:val="009076FB"/>
    <w:rsid w:val="00907ADC"/>
    <w:rsid w:val="009102C3"/>
    <w:rsid w:val="00910BFB"/>
    <w:rsid w:val="00911BD2"/>
    <w:rsid w:val="00914BDA"/>
    <w:rsid w:val="00914F9B"/>
    <w:rsid w:val="00920427"/>
    <w:rsid w:val="009205EB"/>
    <w:rsid w:val="00922145"/>
    <w:rsid w:val="00922B9D"/>
    <w:rsid w:val="00924128"/>
    <w:rsid w:val="009243FD"/>
    <w:rsid w:val="00924E2D"/>
    <w:rsid w:val="009256CC"/>
    <w:rsid w:val="00927FCB"/>
    <w:rsid w:val="009315D7"/>
    <w:rsid w:val="009316F4"/>
    <w:rsid w:val="00933A6A"/>
    <w:rsid w:val="00933CC4"/>
    <w:rsid w:val="00934ACA"/>
    <w:rsid w:val="00935AC0"/>
    <w:rsid w:val="00937225"/>
    <w:rsid w:val="0094028F"/>
    <w:rsid w:val="0094321A"/>
    <w:rsid w:val="0094336F"/>
    <w:rsid w:val="00943A01"/>
    <w:rsid w:val="009440A2"/>
    <w:rsid w:val="009448EB"/>
    <w:rsid w:val="00945608"/>
    <w:rsid w:val="00946C40"/>
    <w:rsid w:val="00955101"/>
    <w:rsid w:val="009570F2"/>
    <w:rsid w:val="00960DE1"/>
    <w:rsid w:val="00962522"/>
    <w:rsid w:val="00963DBC"/>
    <w:rsid w:val="009648F3"/>
    <w:rsid w:val="00965DAE"/>
    <w:rsid w:val="00966696"/>
    <w:rsid w:val="00966F3E"/>
    <w:rsid w:val="00967B20"/>
    <w:rsid w:val="009709D9"/>
    <w:rsid w:val="009739FA"/>
    <w:rsid w:val="00974DDD"/>
    <w:rsid w:val="00974E1D"/>
    <w:rsid w:val="00975EA7"/>
    <w:rsid w:val="009779B9"/>
    <w:rsid w:val="009804FE"/>
    <w:rsid w:val="0098060F"/>
    <w:rsid w:val="00980E24"/>
    <w:rsid w:val="009810E8"/>
    <w:rsid w:val="00981821"/>
    <w:rsid w:val="0098249A"/>
    <w:rsid w:val="00985183"/>
    <w:rsid w:val="00985E9F"/>
    <w:rsid w:val="00990274"/>
    <w:rsid w:val="00990B3E"/>
    <w:rsid w:val="00993DE3"/>
    <w:rsid w:val="00994ECE"/>
    <w:rsid w:val="009963F4"/>
    <w:rsid w:val="00996F64"/>
    <w:rsid w:val="00997582"/>
    <w:rsid w:val="00997B0E"/>
    <w:rsid w:val="009A05D3"/>
    <w:rsid w:val="009A0E74"/>
    <w:rsid w:val="009A13D8"/>
    <w:rsid w:val="009A1576"/>
    <w:rsid w:val="009A2E3E"/>
    <w:rsid w:val="009A301F"/>
    <w:rsid w:val="009A4259"/>
    <w:rsid w:val="009A6D04"/>
    <w:rsid w:val="009A6DD5"/>
    <w:rsid w:val="009B10E5"/>
    <w:rsid w:val="009B11B3"/>
    <w:rsid w:val="009B14A1"/>
    <w:rsid w:val="009B14F7"/>
    <w:rsid w:val="009B24A7"/>
    <w:rsid w:val="009B3BCB"/>
    <w:rsid w:val="009B54AE"/>
    <w:rsid w:val="009B63FD"/>
    <w:rsid w:val="009C003E"/>
    <w:rsid w:val="009C28AF"/>
    <w:rsid w:val="009C3F90"/>
    <w:rsid w:val="009C46CF"/>
    <w:rsid w:val="009C4F22"/>
    <w:rsid w:val="009C501C"/>
    <w:rsid w:val="009C6DC2"/>
    <w:rsid w:val="009C7744"/>
    <w:rsid w:val="009D0427"/>
    <w:rsid w:val="009D24C1"/>
    <w:rsid w:val="009D2E8D"/>
    <w:rsid w:val="009D3376"/>
    <w:rsid w:val="009D63BA"/>
    <w:rsid w:val="009D7D27"/>
    <w:rsid w:val="009E03A1"/>
    <w:rsid w:val="009E11B4"/>
    <w:rsid w:val="009E1919"/>
    <w:rsid w:val="009E204E"/>
    <w:rsid w:val="009E2932"/>
    <w:rsid w:val="009E3070"/>
    <w:rsid w:val="009E3EF0"/>
    <w:rsid w:val="009E462A"/>
    <w:rsid w:val="009E5D79"/>
    <w:rsid w:val="009F1F49"/>
    <w:rsid w:val="009F2006"/>
    <w:rsid w:val="009F4A39"/>
    <w:rsid w:val="009F51F3"/>
    <w:rsid w:val="009F56CF"/>
    <w:rsid w:val="009F70A0"/>
    <w:rsid w:val="00A002D6"/>
    <w:rsid w:val="00A00309"/>
    <w:rsid w:val="00A00653"/>
    <w:rsid w:val="00A011E8"/>
    <w:rsid w:val="00A0150E"/>
    <w:rsid w:val="00A020B0"/>
    <w:rsid w:val="00A02D94"/>
    <w:rsid w:val="00A04E43"/>
    <w:rsid w:val="00A10C62"/>
    <w:rsid w:val="00A110B3"/>
    <w:rsid w:val="00A1282C"/>
    <w:rsid w:val="00A131CB"/>
    <w:rsid w:val="00A1378B"/>
    <w:rsid w:val="00A140CD"/>
    <w:rsid w:val="00A14A25"/>
    <w:rsid w:val="00A1542A"/>
    <w:rsid w:val="00A2155B"/>
    <w:rsid w:val="00A21B89"/>
    <w:rsid w:val="00A21C49"/>
    <w:rsid w:val="00A234A0"/>
    <w:rsid w:val="00A24883"/>
    <w:rsid w:val="00A258B4"/>
    <w:rsid w:val="00A3070A"/>
    <w:rsid w:val="00A3081E"/>
    <w:rsid w:val="00A31536"/>
    <w:rsid w:val="00A31AE8"/>
    <w:rsid w:val="00A3374E"/>
    <w:rsid w:val="00A33D4E"/>
    <w:rsid w:val="00A34C17"/>
    <w:rsid w:val="00A36254"/>
    <w:rsid w:val="00A364C1"/>
    <w:rsid w:val="00A36BA9"/>
    <w:rsid w:val="00A400F0"/>
    <w:rsid w:val="00A415F1"/>
    <w:rsid w:val="00A503D2"/>
    <w:rsid w:val="00A520DE"/>
    <w:rsid w:val="00A54526"/>
    <w:rsid w:val="00A559F1"/>
    <w:rsid w:val="00A6125F"/>
    <w:rsid w:val="00A617B3"/>
    <w:rsid w:val="00A61DAC"/>
    <w:rsid w:val="00A626BD"/>
    <w:rsid w:val="00A63724"/>
    <w:rsid w:val="00A639CD"/>
    <w:rsid w:val="00A63E39"/>
    <w:rsid w:val="00A64058"/>
    <w:rsid w:val="00A6426B"/>
    <w:rsid w:val="00A66FC4"/>
    <w:rsid w:val="00A7022B"/>
    <w:rsid w:val="00A715A6"/>
    <w:rsid w:val="00A74C51"/>
    <w:rsid w:val="00A766AE"/>
    <w:rsid w:val="00A7759E"/>
    <w:rsid w:val="00A804EE"/>
    <w:rsid w:val="00A837A7"/>
    <w:rsid w:val="00A83AB5"/>
    <w:rsid w:val="00A84586"/>
    <w:rsid w:val="00A845E4"/>
    <w:rsid w:val="00A859A6"/>
    <w:rsid w:val="00A86215"/>
    <w:rsid w:val="00A87296"/>
    <w:rsid w:val="00A91333"/>
    <w:rsid w:val="00A91BD5"/>
    <w:rsid w:val="00A925E7"/>
    <w:rsid w:val="00A927BF"/>
    <w:rsid w:val="00A93BC7"/>
    <w:rsid w:val="00A94037"/>
    <w:rsid w:val="00A950D6"/>
    <w:rsid w:val="00A96F1C"/>
    <w:rsid w:val="00A970A0"/>
    <w:rsid w:val="00A97BB0"/>
    <w:rsid w:val="00AA171D"/>
    <w:rsid w:val="00AA1D4F"/>
    <w:rsid w:val="00AA1DE2"/>
    <w:rsid w:val="00AA3A7A"/>
    <w:rsid w:val="00AA4970"/>
    <w:rsid w:val="00AA58DB"/>
    <w:rsid w:val="00AA6FD1"/>
    <w:rsid w:val="00AA753D"/>
    <w:rsid w:val="00AB43B0"/>
    <w:rsid w:val="00AB6017"/>
    <w:rsid w:val="00AB793C"/>
    <w:rsid w:val="00AC1B39"/>
    <w:rsid w:val="00AC2832"/>
    <w:rsid w:val="00AC2F0B"/>
    <w:rsid w:val="00AC7E4B"/>
    <w:rsid w:val="00AD07F9"/>
    <w:rsid w:val="00AD1DE0"/>
    <w:rsid w:val="00AD3EB3"/>
    <w:rsid w:val="00AD5177"/>
    <w:rsid w:val="00AE0B7D"/>
    <w:rsid w:val="00AE2000"/>
    <w:rsid w:val="00AE5B78"/>
    <w:rsid w:val="00AE6BA3"/>
    <w:rsid w:val="00AE6BCC"/>
    <w:rsid w:val="00AF09BC"/>
    <w:rsid w:val="00AF1166"/>
    <w:rsid w:val="00AF51A8"/>
    <w:rsid w:val="00AF5548"/>
    <w:rsid w:val="00B009B2"/>
    <w:rsid w:val="00B02B3D"/>
    <w:rsid w:val="00B0311C"/>
    <w:rsid w:val="00B03D35"/>
    <w:rsid w:val="00B049D6"/>
    <w:rsid w:val="00B12023"/>
    <w:rsid w:val="00B1259D"/>
    <w:rsid w:val="00B12E63"/>
    <w:rsid w:val="00B13407"/>
    <w:rsid w:val="00B1359D"/>
    <w:rsid w:val="00B138DE"/>
    <w:rsid w:val="00B148C8"/>
    <w:rsid w:val="00B162E6"/>
    <w:rsid w:val="00B17EE0"/>
    <w:rsid w:val="00B20AE0"/>
    <w:rsid w:val="00B212BC"/>
    <w:rsid w:val="00B2162D"/>
    <w:rsid w:val="00B24914"/>
    <w:rsid w:val="00B24A41"/>
    <w:rsid w:val="00B24C74"/>
    <w:rsid w:val="00B31818"/>
    <w:rsid w:val="00B32452"/>
    <w:rsid w:val="00B32BF2"/>
    <w:rsid w:val="00B36768"/>
    <w:rsid w:val="00B40099"/>
    <w:rsid w:val="00B41077"/>
    <w:rsid w:val="00B4184C"/>
    <w:rsid w:val="00B41D13"/>
    <w:rsid w:val="00B41D1F"/>
    <w:rsid w:val="00B443A4"/>
    <w:rsid w:val="00B44429"/>
    <w:rsid w:val="00B44E6F"/>
    <w:rsid w:val="00B452ED"/>
    <w:rsid w:val="00B50273"/>
    <w:rsid w:val="00B508EE"/>
    <w:rsid w:val="00B509B0"/>
    <w:rsid w:val="00B50E51"/>
    <w:rsid w:val="00B51CD4"/>
    <w:rsid w:val="00B5230F"/>
    <w:rsid w:val="00B534F0"/>
    <w:rsid w:val="00B55BBE"/>
    <w:rsid w:val="00B56636"/>
    <w:rsid w:val="00B5689F"/>
    <w:rsid w:val="00B6121D"/>
    <w:rsid w:val="00B612B2"/>
    <w:rsid w:val="00B6148D"/>
    <w:rsid w:val="00B6216F"/>
    <w:rsid w:val="00B6225C"/>
    <w:rsid w:val="00B632A9"/>
    <w:rsid w:val="00B63D2C"/>
    <w:rsid w:val="00B63ED3"/>
    <w:rsid w:val="00B66001"/>
    <w:rsid w:val="00B66240"/>
    <w:rsid w:val="00B66A2A"/>
    <w:rsid w:val="00B71AA9"/>
    <w:rsid w:val="00B75CF8"/>
    <w:rsid w:val="00B76522"/>
    <w:rsid w:val="00B775E3"/>
    <w:rsid w:val="00B8022A"/>
    <w:rsid w:val="00B80D6B"/>
    <w:rsid w:val="00B813BD"/>
    <w:rsid w:val="00B829B3"/>
    <w:rsid w:val="00B84231"/>
    <w:rsid w:val="00B8482A"/>
    <w:rsid w:val="00B85ADF"/>
    <w:rsid w:val="00B85F5E"/>
    <w:rsid w:val="00B86429"/>
    <w:rsid w:val="00B86FBD"/>
    <w:rsid w:val="00B87C29"/>
    <w:rsid w:val="00B87D1E"/>
    <w:rsid w:val="00B917B0"/>
    <w:rsid w:val="00B9264C"/>
    <w:rsid w:val="00B92F39"/>
    <w:rsid w:val="00B938B5"/>
    <w:rsid w:val="00B93F3F"/>
    <w:rsid w:val="00B9672B"/>
    <w:rsid w:val="00B97A52"/>
    <w:rsid w:val="00B97BF6"/>
    <w:rsid w:val="00B97E33"/>
    <w:rsid w:val="00BA0A4B"/>
    <w:rsid w:val="00BA222E"/>
    <w:rsid w:val="00BA49C9"/>
    <w:rsid w:val="00BA4AC3"/>
    <w:rsid w:val="00BA4EFF"/>
    <w:rsid w:val="00BA7F4A"/>
    <w:rsid w:val="00BB0147"/>
    <w:rsid w:val="00BB060C"/>
    <w:rsid w:val="00BB12E8"/>
    <w:rsid w:val="00BB4CF8"/>
    <w:rsid w:val="00BB6F0B"/>
    <w:rsid w:val="00BB7638"/>
    <w:rsid w:val="00BC0B03"/>
    <w:rsid w:val="00BC0E12"/>
    <w:rsid w:val="00BC0FF6"/>
    <w:rsid w:val="00BC118A"/>
    <w:rsid w:val="00BC1802"/>
    <w:rsid w:val="00BC434B"/>
    <w:rsid w:val="00BC61BC"/>
    <w:rsid w:val="00BC6770"/>
    <w:rsid w:val="00BD03CE"/>
    <w:rsid w:val="00BD2586"/>
    <w:rsid w:val="00BD2A7D"/>
    <w:rsid w:val="00BD3395"/>
    <w:rsid w:val="00BD65A4"/>
    <w:rsid w:val="00BD7AB0"/>
    <w:rsid w:val="00BE070E"/>
    <w:rsid w:val="00BE12E8"/>
    <w:rsid w:val="00BE24B2"/>
    <w:rsid w:val="00BE48CD"/>
    <w:rsid w:val="00BE4B37"/>
    <w:rsid w:val="00BE79A7"/>
    <w:rsid w:val="00BE7F5D"/>
    <w:rsid w:val="00BF183F"/>
    <w:rsid w:val="00BF4F99"/>
    <w:rsid w:val="00BF6D29"/>
    <w:rsid w:val="00C02114"/>
    <w:rsid w:val="00C03252"/>
    <w:rsid w:val="00C0361B"/>
    <w:rsid w:val="00C04026"/>
    <w:rsid w:val="00C050F2"/>
    <w:rsid w:val="00C05303"/>
    <w:rsid w:val="00C05B43"/>
    <w:rsid w:val="00C06287"/>
    <w:rsid w:val="00C0706F"/>
    <w:rsid w:val="00C074F2"/>
    <w:rsid w:val="00C11DE4"/>
    <w:rsid w:val="00C12E7E"/>
    <w:rsid w:val="00C134E9"/>
    <w:rsid w:val="00C1360D"/>
    <w:rsid w:val="00C15BEC"/>
    <w:rsid w:val="00C17AFA"/>
    <w:rsid w:val="00C17F9A"/>
    <w:rsid w:val="00C2026C"/>
    <w:rsid w:val="00C21C20"/>
    <w:rsid w:val="00C22C37"/>
    <w:rsid w:val="00C23F39"/>
    <w:rsid w:val="00C24068"/>
    <w:rsid w:val="00C25101"/>
    <w:rsid w:val="00C27ED4"/>
    <w:rsid w:val="00C27FC1"/>
    <w:rsid w:val="00C3033B"/>
    <w:rsid w:val="00C31083"/>
    <w:rsid w:val="00C31865"/>
    <w:rsid w:val="00C34CB7"/>
    <w:rsid w:val="00C35071"/>
    <w:rsid w:val="00C37555"/>
    <w:rsid w:val="00C408C5"/>
    <w:rsid w:val="00C41F3D"/>
    <w:rsid w:val="00C42CCE"/>
    <w:rsid w:val="00C42F88"/>
    <w:rsid w:val="00C4448D"/>
    <w:rsid w:val="00C44D44"/>
    <w:rsid w:val="00C455F8"/>
    <w:rsid w:val="00C5024F"/>
    <w:rsid w:val="00C5049C"/>
    <w:rsid w:val="00C508FD"/>
    <w:rsid w:val="00C51CBD"/>
    <w:rsid w:val="00C56533"/>
    <w:rsid w:val="00C565BE"/>
    <w:rsid w:val="00C56725"/>
    <w:rsid w:val="00C61692"/>
    <w:rsid w:val="00C64E3F"/>
    <w:rsid w:val="00C67F68"/>
    <w:rsid w:val="00C70FCB"/>
    <w:rsid w:val="00C73477"/>
    <w:rsid w:val="00C739D5"/>
    <w:rsid w:val="00C74939"/>
    <w:rsid w:val="00C7635B"/>
    <w:rsid w:val="00C77918"/>
    <w:rsid w:val="00C779A7"/>
    <w:rsid w:val="00C810F9"/>
    <w:rsid w:val="00C839CE"/>
    <w:rsid w:val="00C84981"/>
    <w:rsid w:val="00C84E00"/>
    <w:rsid w:val="00C8550E"/>
    <w:rsid w:val="00C85537"/>
    <w:rsid w:val="00C9164D"/>
    <w:rsid w:val="00C92B44"/>
    <w:rsid w:val="00C9441B"/>
    <w:rsid w:val="00C9551F"/>
    <w:rsid w:val="00C95E85"/>
    <w:rsid w:val="00CA1245"/>
    <w:rsid w:val="00CA1D01"/>
    <w:rsid w:val="00CA310C"/>
    <w:rsid w:val="00CA39C3"/>
    <w:rsid w:val="00CA4753"/>
    <w:rsid w:val="00CA75C8"/>
    <w:rsid w:val="00CB0018"/>
    <w:rsid w:val="00CB2005"/>
    <w:rsid w:val="00CB2331"/>
    <w:rsid w:val="00CB3E6F"/>
    <w:rsid w:val="00CB51E5"/>
    <w:rsid w:val="00CB5E8C"/>
    <w:rsid w:val="00CB62ED"/>
    <w:rsid w:val="00CB7CD8"/>
    <w:rsid w:val="00CC03E5"/>
    <w:rsid w:val="00CC1019"/>
    <w:rsid w:val="00CC25FE"/>
    <w:rsid w:val="00CC4560"/>
    <w:rsid w:val="00CC4BEC"/>
    <w:rsid w:val="00CC4EEB"/>
    <w:rsid w:val="00CC5249"/>
    <w:rsid w:val="00CC75DA"/>
    <w:rsid w:val="00CD0BBC"/>
    <w:rsid w:val="00CD39EA"/>
    <w:rsid w:val="00CD3C49"/>
    <w:rsid w:val="00CE04EC"/>
    <w:rsid w:val="00CE0A39"/>
    <w:rsid w:val="00CE1FF7"/>
    <w:rsid w:val="00CE3D79"/>
    <w:rsid w:val="00CE4688"/>
    <w:rsid w:val="00CE52F5"/>
    <w:rsid w:val="00CE5467"/>
    <w:rsid w:val="00CF025A"/>
    <w:rsid w:val="00CF0613"/>
    <w:rsid w:val="00CF095F"/>
    <w:rsid w:val="00CF122C"/>
    <w:rsid w:val="00CF1A82"/>
    <w:rsid w:val="00CF498E"/>
    <w:rsid w:val="00CF5D0C"/>
    <w:rsid w:val="00CF64F5"/>
    <w:rsid w:val="00CF7D53"/>
    <w:rsid w:val="00D027DF"/>
    <w:rsid w:val="00D03798"/>
    <w:rsid w:val="00D045B1"/>
    <w:rsid w:val="00D04A3D"/>
    <w:rsid w:val="00D058B5"/>
    <w:rsid w:val="00D0660D"/>
    <w:rsid w:val="00D071D5"/>
    <w:rsid w:val="00D0753F"/>
    <w:rsid w:val="00D11DB9"/>
    <w:rsid w:val="00D1309D"/>
    <w:rsid w:val="00D1478E"/>
    <w:rsid w:val="00D147F4"/>
    <w:rsid w:val="00D203DE"/>
    <w:rsid w:val="00D20B1B"/>
    <w:rsid w:val="00D217A4"/>
    <w:rsid w:val="00D21B68"/>
    <w:rsid w:val="00D22399"/>
    <w:rsid w:val="00D23805"/>
    <w:rsid w:val="00D2437D"/>
    <w:rsid w:val="00D24A7C"/>
    <w:rsid w:val="00D25656"/>
    <w:rsid w:val="00D26C8C"/>
    <w:rsid w:val="00D30683"/>
    <w:rsid w:val="00D30C44"/>
    <w:rsid w:val="00D30FEE"/>
    <w:rsid w:val="00D318A4"/>
    <w:rsid w:val="00D319E7"/>
    <w:rsid w:val="00D32616"/>
    <w:rsid w:val="00D33471"/>
    <w:rsid w:val="00D338F2"/>
    <w:rsid w:val="00D36347"/>
    <w:rsid w:val="00D37497"/>
    <w:rsid w:val="00D37A1C"/>
    <w:rsid w:val="00D4038E"/>
    <w:rsid w:val="00D40BDF"/>
    <w:rsid w:val="00D40C0F"/>
    <w:rsid w:val="00D41324"/>
    <w:rsid w:val="00D4229A"/>
    <w:rsid w:val="00D422A3"/>
    <w:rsid w:val="00D44BF5"/>
    <w:rsid w:val="00D45941"/>
    <w:rsid w:val="00D4642B"/>
    <w:rsid w:val="00D5124C"/>
    <w:rsid w:val="00D53A6A"/>
    <w:rsid w:val="00D54368"/>
    <w:rsid w:val="00D553B2"/>
    <w:rsid w:val="00D574F6"/>
    <w:rsid w:val="00D608A0"/>
    <w:rsid w:val="00D61565"/>
    <w:rsid w:val="00D630B3"/>
    <w:rsid w:val="00D6348C"/>
    <w:rsid w:val="00D645E8"/>
    <w:rsid w:val="00D6542A"/>
    <w:rsid w:val="00D6651A"/>
    <w:rsid w:val="00D66F09"/>
    <w:rsid w:val="00D66FE4"/>
    <w:rsid w:val="00D70EDF"/>
    <w:rsid w:val="00D72955"/>
    <w:rsid w:val="00D72F1A"/>
    <w:rsid w:val="00D739AE"/>
    <w:rsid w:val="00D753C1"/>
    <w:rsid w:val="00D7543F"/>
    <w:rsid w:val="00D75A92"/>
    <w:rsid w:val="00D772D2"/>
    <w:rsid w:val="00D7751A"/>
    <w:rsid w:val="00D8177E"/>
    <w:rsid w:val="00D81D30"/>
    <w:rsid w:val="00D82001"/>
    <w:rsid w:val="00D84571"/>
    <w:rsid w:val="00D84727"/>
    <w:rsid w:val="00D84FBD"/>
    <w:rsid w:val="00D87FDA"/>
    <w:rsid w:val="00D9368D"/>
    <w:rsid w:val="00D93DA5"/>
    <w:rsid w:val="00D94701"/>
    <w:rsid w:val="00D94B0B"/>
    <w:rsid w:val="00D95686"/>
    <w:rsid w:val="00DA1E39"/>
    <w:rsid w:val="00DA2BFF"/>
    <w:rsid w:val="00DA41F9"/>
    <w:rsid w:val="00DA5B3B"/>
    <w:rsid w:val="00DA6C2F"/>
    <w:rsid w:val="00DA6CF9"/>
    <w:rsid w:val="00DA7FBB"/>
    <w:rsid w:val="00DB1F38"/>
    <w:rsid w:val="00DB2C89"/>
    <w:rsid w:val="00DB6D3D"/>
    <w:rsid w:val="00DB6ED9"/>
    <w:rsid w:val="00DC0DA4"/>
    <w:rsid w:val="00DC11D8"/>
    <w:rsid w:val="00DC1269"/>
    <w:rsid w:val="00DC1D28"/>
    <w:rsid w:val="00DC5420"/>
    <w:rsid w:val="00DD11C5"/>
    <w:rsid w:val="00DD11CD"/>
    <w:rsid w:val="00DD22C8"/>
    <w:rsid w:val="00DD2334"/>
    <w:rsid w:val="00DD3E64"/>
    <w:rsid w:val="00DD7576"/>
    <w:rsid w:val="00DE273F"/>
    <w:rsid w:val="00DE3608"/>
    <w:rsid w:val="00DE3C4A"/>
    <w:rsid w:val="00DE4654"/>
    <w:rsid w:val="00DE58A6"/>
    <w:rsid w:val="00DF1AB0"/>
    <w:rsid w:val="00DF1B28"/>
    <w:rsid w:val="00DF29F1"/>
    <w:rsid w:val="00DF41D3"/>
    <w:rsid w:val="00DF4C4E"/>
    <w:rsid w:val="00DF6009"/>
    <w:rsid w:val="00DF6598"/>
    <w:rsid w:val="00DF7795"/>
    <w:rsid w:val="00DF7EAB"/>
    <w:rsid w:val="00E02816"/>
    <w:rsid w:val="00E02B11"/>
    <w:rsid w:val="00E02B1E"/>
    <w:rsid w:val="00E02E4A"/>
    <w:rsid w:val="00E05608"/>
    <w:rsid w:val="00E06C6B"/>
    <w:rsid w:val="00E07D92"/>
    <w:rsid w:val="00E16324"/>
    <w:rsid w:val="00E17042"/>
    <w:rsid w:val="00E211A0"/>
    <w:rsid w:val="00E229EF"/>
    <w:rsid w:val="00E23017"/>
    <w:rsid w:val="00E234C3"/>
    <w:rsid w:val="00E23D1B"/>
    <w:rsid w:val="00E244C6"/>
    <w:rsid w:val="00E2477C"/>
    <w:rsid w:val="00E2658B"/>
    <w:rsid w:val="00E26AA1"/>
    <w:rsid w:val="00E273B3"/>
    <w:rsid w:val="00E30105"/>
    <w:rsid w:val="00E30724"/>
    <w:rsid w:val="00E314E5"/>
    <w:rsid w:val="00E31981"/>
    <w:rsid w:val="00E31BDA"/>
    <w:rsid w:val="00E31FBC"/>
    <w:rsid w:val="00E3226A"/>
    <w:rsid w:val="00E33A14"/>
    <w:rsid w:val="00E35AA5"/>
    <w:rsid w:val="00E40BCF"/>
    <w:rsid w:val="00E434B6"/>
    <w:rsid w:val="00E453EC"/>
    <w:rsid w:val="00E4573F"/>
    <w:rsid w:val="00E47003"/>
    <w:rsid w:val="00E4787A"/>
    <w:rsid w:val="00E5093C"/>
    <w:rsid w:val="00E50AEB"/>
    <w:rsid w:val="00E5108A"/>
    <w:rsid w:val="00E510FC"/>
    <w:rsid w:val="00E52A4F"/>
    <w:rsid w:val="00E52DDD"/>
    <w:rsid w:val="00E52E11"/>
    <w:rsid w:val="00E5306D"/>
    <w:rsid w:val="00E5384F"/>
    <w:rsid w:val="00E54659"/>
    <w:rsid w:val="00E54FE9"/>
    <w:rsid w:val="00E56454"/>
    <w:rsid w:val="00E5648B"/>
    <w:rsid w:val="00E57935"/>
    <w:rsid w:val="00E60996"/>
    <w:rsid w:val="00E6294E"/>
    <w:rsid w:val="00E632DF"/>
    <w:rsid w:val="00E6346E"/>
    <w:rsid w:val="00E63F9A"/>
    <w:rsid w:val="00E6407A"/>
    <w:rsid w:val="00E729C2"/>
    <w:rsid w:val="00E74C29"/>
    <w:rsid w:val="00E7511C"/>
    <w:rsid w:val="00E811DB"/>
    <w:rsid w:val="00E819D3"/>
    <w:rsid w:val="00E873B2"/>
    <w:rsid w:val="00E87651"/>
    <w:rsid w:val="00E9154F"/>
    <w:rsid w:val="00E9168F"/>
    <w:rsid w:val="00E94412"/>
    <w:rsid w:val="00E948BF"/>
    <w:rsid w:val="00E97DC4"/>
    <w:rsid w:val="00EA249E"/>
    <w:rsid w:val="00EA40FA"/>
    <w:rsid w:val="00EA44B4"/>
    <w:rsid w:val="00EA4588"/>
    <w:rsid w:val="00EB0223"/>
    <w:rsid w:val="00EB0F68"/>
    <w:rsid w:val="00EB17D0"/>
    <w:rsid w:val="00EB1DAB"/>
    <w:rsid w:val="00EB25D8"/>
    <w:rsid w:val="00EB54BA"/>
    <w:rsid w:val="00EB7E7B"/>
    <w:rsid w:val="00EC148E"/>
    <w:rsid w:val="00EC342F"/>
    <w:rsid w:val="00EC35EC"/>
    <w:rsid w:val="00EC60E9"/>
    <w:rsid w:val="00ED2CA7"/>
    <w:rsid w:val="00ED40AF"/>
    <w:rsid w:val="00ED6D07"/>
    <w:rsid w:val="00EE09C4"/>
    <w:rsid w:val="00EE32C5"/>
    <w:rsid w:val="00EE4076"/>
    <w:rsid w:val="00EE4236"/>
    <w:rsid w:val="00EE4442"/>
    <w:rsid w:val="00EE57E1"/>
    <w:rsid w:val="00EF0732"/>
    <w:rsid w:val="00EF4293"/>
    <w:rsid w:val="00EF63DD"/>
    <w:rsid w:val="00EF6B1B"/>
    <w:rsid w:val="00EF6B4F"/>
    <w:rsid w:val="00EF6EC7"/>
    <w:rsid w:val="00EF7FC3"/>
    <w:rsid w:val="00F0022D"/>
    <w:rsid w:val="00F00766"/>
    <w:rsid w:val="00F0113F"/>
    <w:rsid w:val="00F01419"/>
    <w:rsid w:val="00F01A67"/>
    <w:rsid w:val="00F0262F"/>
    <w:rsid w:val="00F04592"/>
    <w:rsid w:val="00F06AF0"/>
    <w:rsid w:val="00F06B41"/>
    <w:rsid w:val="00F075B2"/>
    <w:rsid w:val="00F0796C"/>
    <w:rsid w:val="00F07A7E"/>
    <w:rsid w:val="00F10CB8"/>
    <w:rsid w:val="00F113D3"/>
    <w:rsid w:val="00F13779"/>
    <w:rsid w:val="00F16C52"/>
    <w:rsid w:val="00F178B4"/>
    <w:rsid w:val="00F22ABD"/>
    <w:rsid w:val="00F22E96"/>
    <w:rsid w:val="00F240C4"/>
    <w:rsid w:val="00F30AEA"/>
    <w:rsid w:val="00F31BCE"/>
    <w:rsid w:val="00F329A8"/>
    <w:rsid w:val="00F33E5B"/>
    <w:rsid w:val="00F35104"/>
    <w:rsid w:val="00F360E1"/>
    <w:rsid w:val="00F3768C"/>
    <w:rsid w:val="00F44FE1"/>
    <w:rsid w:val="00F47095"/>
    <w:rsid w:val="00F47F3E"/>
    <w:rsid w:val="00F509A1"/>
    <w:rsid w:val="00F51E8F"/>
    <w:rsid w:val="00F53E5D"/>
    <w:rsid w:val="00F54038"/>
    <w:rsid w:val="00F55086"/>
    <w:rsid w:val="00F555DA"/>
    <w:rsid w:val="00F5569B"/>
    <w:rsid w:val="00F56451"/>
    <w:rsid w:val="00F57209"/>
    <w:rsid w:val="00F617F0"/>
    <w:rsid w:val="00F64832"/>
    <w:rsid w:val="00F64DDE"/>
    <w:rsid w:val="00F66D44"/>
    <w:rsid w:val="00F70481"/>
    <w:rsid w:val="00F73827"/>
    <w:rsid w:val="00F73CAE"/>
    <w:rsid w:val="00F73CEA"/>
    <w:rsid w:val="00F7653B"/>
    <w:rsid w:val="00F768CE"/>
    <w:rsid w:val="00F768DD"/>
    <w:rsid w:val="00F77302"/>
    <w:rsid w:val="00F83A75"/>
    <w:rsid w:val="00F84E02"/>
    <w:rsid w:val="00F913E7"/>
    <w:rsid w:val="00F9367D"/>
    <w:rsid w:val="00F95781"/>
    <w:rsid w:val="00F95860"/>
    <w:rsid w:val="00F96D83"/>
    <w:rsid w:val="00F97DD8"/>
    <w:rsid w:val="00FA0575"/>
    <w:rsid w:val="00FA14E4"/>
    <w:rsid w:val="00FA2913"/>
    <w:rsid w:val="00FA299A"/>
    <w:rsid w:val="00FA2C3D"/>
    <w:rsid w:val="00FA328C"/>
    <w:rsid w:val="00FA44EB"/>
    <w:rsid w:val="00FA53B7"/>
    <w:rsid w:val="00FA7528"/>
    <w:rsid w:val="00FB1180"/>
    <w:rsid w:val="00FB1A60"/>
    <w:rsid w:val="00FB2651"/>
    <w:rsid w:val="00FB2E42"/>
    <w:rsid w:val="00FB32C5"/>
    <w:rsid w:val="00FB35D5"/>
    <w:rsid w:val="00FB3D86"/>
    <w:rsid w:val="00FC24CC"/>
    <w:rsid w:val="00FC317E"/>
    <w:rsid w:val="00FC42A8"/>
    <w:rsid w:val="00FC63FC"/>
    <w:rsid w:val="00FC6935"/>
    <w:rsid w:val="00FC7DF4"/>
    <w:rsid w:val="00FD1558"/>
    <w:rsid w:val="00FD23B9"/>
    <w:rsid w:val="00FD240B"/>
    <w:rsid w:val="00FD43A0"/>
    <w:rsid w:val="00FD52A6"/>
    <w:rsid w:val="00FD5364"/>
    <w:rsid w:val="00FD55B2"/>
    <w:rsid w:val="00FD6AB2"/>
    <w:rsid w:val="00FE0FD9"/>
    <w:rsid w:val="00FE41A6"/>
    <w:rsid w:val="00FE69D0"/>
    <w:rsid w:val="00FE78EA"/>
    <w:rsid w:val="00FF0321"/>
    <w:rsid w:val="00FF232D"/>
    <w:rsid w:val="00FF2D8D"/>
    <w:rsid w:val="00FF368B"/>
    <w:rsid w:val="00FF37FA"/>
    <w:rsid w:val="00FF3CE5"/>
    <w:rsid w:val="00FF3D49"/>
    <w:rsid w:val="00FF4C9B"/>
    <w:rsid w:val="00FF6C25"/>
    <w:rsid w:val="00FF6CA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CC0D9F9"/>
  <w15:docId w15:val="{8CC04505-9474-42E9-A18A-5B834C14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c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Heading3">
    <w:name w:val="heading 3"/>
    <w:basedOn w:val="Heading1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 Narrow" w:hAnsi="Arial Narrow" w:cs="Arial Narro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IGHTLIST">
    <w:name w:val="RIGHTLIST"/>
    <w:basedOn w:val="LEFTLIST"/>
    <w:rPr>
      <w:rFonts w:ascii="Times New Roman" w:hAnsi="Times New Roman" w:cs="Times New Roman"/>
      <w:b w:val="0"/>
      <w:bCs w:val="0"/>
    </w:rPr>
  </w:style>
  <w:style w:type="paragraph" w:customStyle="1" w:styleId="LEFTLIST">
    <w:name w:val="LEFTLIST"/>
    <w:basedOn w:val="Heading1"/>
    <w:pPr>
      <w:tabs>
        <w:tab w:val="right" w:leader="dot" w:pos="9356"/>
      </w:tabs>
      <w:spacing w:before="80" w:after="40"/>
      <w:outlineLvl w:val="9"/>
    </w:pPr>
    <w:rPr>
      <w:rFonts w:ascii="Arial Narrow" w:hAnsi="Arial Narrow" w:cs="Arial Narrow"/>
      <w:kern w:val="0"/>
      <w:sz w:val="22"/>
      <w:szCs w:val="22"/>
    </w:rPr>
  </w:style>
  <w:style w:type="paragraph" w:styleId="BodyText">
    <w:name w:val="Body Text"/>
    <w:basedOn w:val="Normal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lang w:val="en-AU" w:eastAsia="en-AU" w:bidi="ar-S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BulletedRARMP">
    <w:name w:val="Bulleted RARMP"/>
    <w:basedOn w:val="Normal"/>
    <w:link w:val="BulletedRARMPChar"/>
    <w:pPr>
      <w:numPr>
        <w:numId w:val="2"/>
      </w:numPr>
      <w:spacing w:after="120"/>
    </w:pPr>
  </w:style>
  <w:style w:type="character" w:customStyle="1" w:styleId="BulletedRARMPChar">
    <w:name w:val="Bulleted RARMP Char"/>
    <w:basedOn w:val="DefaultParagraphFont"/>
    <w:link w:val="BulletedRARMP"/>
    <w:rPr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Pr>
      <w:color w:val="008080"/>
      <w:u w:val="single"/>
    </w:rPr>
  </w:style>
  <w:style w:type="paragraph" w:customStyle="1" w:styleId="List1">
    <w:name w:val="List1"/>
    <w:basedOn w:val="Normal"/>
    <w:pPr>
      <w:tabs>
        <w:tab w:val="left" w:pos="3686"/>
        <w:tab w:val="left" w:pos="8364"/>
        <w:tab w:val="right" w:leader="dot" w:pos="9356"/>
      </w:tabs>
      <w:spacing w:before="60" w:line="200" w:lineRule="exact"/>
    </w:pPr>
    <w:rPr>
      <w:sz w:val="22"/>
      <w:szCs w:val="22"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">
    <w:name w:val="Para"/>
    <w:basedOn w:val="Normal"/>
    <w:link w:val="ParaCharChar"/>
    <w:pPr>
      <w:spacing w:before="60" w:after="100"/>
    </w:pPr>
  </w:style>
  <w:style w:type="character" w:customStyle="1" w:styleId="ParaCharChar">
    <w:name w:val="Para Char Char"/>
    <w:basedOn w:val="DefaultParagraphFont"/>
    <w:link w:val="Para"/>
    <w:locked/>
    <w:rPr>
      <w:sz w:val="24"/>
      <w:szCs w:val="24"/>
      <w:lang w:val="en-AU" w:eastAsia="en-AU" w:bidi="ar-SA"/>
    </w:rPr>
  </w:style>
  <w:style w:type="paragraph" w:styleId="ListBullet2">
    <w:name w:val="List Bullet 2"/>
    <w:basedOn w:val="Normal"/>
    <w:pPr>
      <w:numPr>
        <w:ilvl w:val="1"/>
        <w:numId w:val="3"/>
      </w:numPr>
      <w:tabs>
        <w:tab w:val="clear" w:pos="1440"/>
        <w:tab w:val="num" w:pos="855"/>
      </w:tabs>
      <w:spacing w:after="120"/>
      <w:ind w:left="855" w:hanging="513"/>
    </w:pPr>
    <w:rPr>
      <w:lang w:eastAsia="en-US"/>
    </w:rPr>
  </w:style>
  <w:style w:type="table" w:styleId="TableGrid">
    <w:name w:val="Table Grid"/>
    <w:basedOn w:val="TableNormal"/>
    <w:rsid w:val="00A9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005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36963"/>
    <w:rPr>
      <w:rFonts w:ascii="Arial" w:hAnsi="Arial" w:cs="Arial"/>
      <w:b/>
      <w:bCs/>
      <w:kern w:val="28"/>
      <w:sz w:val="24"/>
      <w:szCs w:val="24"/>
    </w:rPr>
  </w:style>
  <w:style w:type="character" w:customStyle="1" w:styleId="BulletedRARMPCharChar">
    <w:name w:val="Bulleted RARMP Char Char"/>
    <w:rsid w:val="00C4448D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14E4"/>
    <w:rPr>
      <w:i/>
      <w:iCs/>
    </w:rPr>
  </w:style>
  <w:style w:type="character" w:customStyle="1" w:styleId="apple-converted-space">
    <w:name w:val="apple-converted-space"/>
    <w:basedOn w:val="DefaultParagraphFont"/>
    <w:rsid w:val="00B87C29"/>
  </w:style>
  <w:style w:type="paragraph" w:styleId="ListParagraph">
    <w:name w:val="List Paragraph"/>
    <w:basedOn w:val="Normal"/>
    <w:uiPriority w:val="34"/>
    <w:qFormat/>
    <w:rsid w:val="00EB0F68"/>
    <w:pPr>
      <w:ind w:left="720"/>
      <w:contextualSpacing/>
    </w:pPr>
  </w:style>
  <w:style w:type="character" w:customStyle="1" w:styleId="Heading1Char">
    <w:name w:val="Heading 1 Char"/>
    <w:aliases w:val="c Char"/>
    <w:basedOn w:val="DefaultParagraphFont"/>
    <w:link w:val="Heading1"/>
    <w:uiPriority w:val="9"/>
    <w:rsid w:val="00FF3CE5"/>
    <w:rPr>
      <w:rFonts w:ascii="Arial" w:hAnsi="Arial" w:cs="Arial"/>
      <w:b/>
      <w:bCs/>
      <w:kern w:val="28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6BC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4C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gtr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5E04-9915-4EA6-B93C-879FF5B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194 - Summary of licence application</vt:lpstr>
    </vt:vector>
  </TitlesOfParts>
  <Company/>
  <LinksUpToDate>false</LinksUpToDate>
  <CharactersWithSpaces>4793</CharactersWithSpaces>
  <SharedDoc>false</SharedDoc>
  <HLinks>
    <vt:vector size="18" baseType="variant"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http://www.ogtr.gov.au/</vt:lpwstr>
      </vt:variant>
      <vt:variant>
        <vt:lpwstr/>
      </vt:variant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mailto:ogtr@health.gov.au?subject=DIR%20089</vt:lpwstr>
      </vt:variant>
      <vt:variant>
        <vt:lpwstr/>
      </vt:variant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http://www.ogtr.gov.au/internet/ogtr/publishing.nsf/Content/process-1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194 - Summary of licence application</dc:title>
  <dc:subject/>
  <dc:creator>Office of the Gene Technology Regulator</dc:creator>
  <cp:keywords/>
  <cp:lastModifiedBy>SMITH, Justine</cp:lastModifiedBy>
  <cp:revision>2</cp:revision>
  <cp:lastPrinted>2018-11-07T23:52:00Z</cp:lastPrinted>
  <dcterms:created xsi:type="dcterms:W3CDTF">2022-09-14T23:27:00Z</dcterms:created>
  <dcterms:modified xsi:type="dcterms:W3CDTF">2022-09-14T23:27:00Z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_DocHome">
    <vt:i4>588110140</vt:i4>
  </property>
</Properties>
</file>