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2FF1" w14:textId="1533F94B" w:rsidR="00B9383D" w:rsidRPr="00A15798" w:rsidRDefault="00B9383D" w:rsidP="00B9383D">
      <w:pPr>
        <w:pStyle w:val="BodyText3"/>
        <w:spacing w:before="480" w:after="240"/>
        <w:ind w:right="-29"/>
        <w:rPr>
          <w:rFonts w:asciiTheme="minorHAnsi" w:hAnsiTheme="minorHAnsi" w:cs="Arial"/>
          <w:szCs w:val="22"/>
        </w:rPr>
      </w:pPr>
      <w:r w:rsidRPr="00A15798">
        <w:rPr>
          <w:rFonts w:asciiTheme="minorHAnsi" w:hAnsiTheme="minorHAnsi" w:cs="Arial"/>
          <w:szCs w:val="22"/>
        </w:rPr>
        <w:t>Questions &amp; Answers on licence application DIR</w:t>
      </w:r>
      <w:r w:rsidRPr="00E91114">
        <w:rPr>
          <w:rFonts w:asciiTheme="minorHAnsi" w:hAnsiTheme="minorHAnsi" w:cs="Arial"/>
          <w:szCs w:val="22"/>
        </w:rPr>
        <w:t xml:space="preserve"> 192 </w:t>
      </w:r>
      <w:r w:rsidRPr="00A15798">
        <w:rPr>
          <w:rFonts w:asciiTheme="minorHAnsi" w:hAnsiTheme="minorHAnsi" w:cs="Arial"/>
          <w:szCs w:val="22"/>
        </w:rPr>
        <w:t>–</w:t>
      </w:r>
      <w:r w:rsidRPr="00A15798">
        <w:rPr>
          <w:rFonts w:asciiTheme="minorHAnsi" w:hAnsiTheme="minorHAnsi" w:cs="Arial"/>
          <w:szCs w:val="22"/>
        </w:rPr>
        <w:br/>
      </w:r>
      <w:r w:rsidRPr="00E91114">
        <w:rPr>
          <w:rFonts w:asciiTheme="minorHAnsi" w:hAnsiTheme="minorHAnsi" w:cs="Arial"/>
          <w:szCs w:val="22"/>
        </w:rPr>
        <w:t xml:space="preserve">Clinical trial of a genetically modified (GM) chimeric </w:t>
      </w:r>
      <w:r w:rsidR="008D17E1">
        <w:rPr>
          <w:rFonts w:asciiTheme="minorHAnsi" w:hAnsiTheme="minorHAnsi" w:cs="Arial"/>
          <w:szCs w:val="22"/>
        </w:rPr>
        <w:t>o</w:t>
      </w:r>
      <w:r w:rsidR="008D17E1" w:rsidRPr="00E91114">
        <w:rPr>
          <w:rFonts w:asciiTheme="minorHAnsi" w:hAnsiTheme="minorHAnsi" w:cs="Arial"/>
          <w:szCs w:val="22"/>
        </w:rPr>
        <w:t xml:space="preserve">rthopoxvirus </w:t>
      </w:r>
      <w:r w:rsidRPr="00E91114">
        <w:rPr>
          <w:rFonts w:asciiTheme="minorHAnsi" w:hAnsiTheme="minorHAnsi" w:cs="Arial"/>
          <w:szCs w:val="22"/>
        </w:rPr>
        <w:t>as a cancer treatment</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51891E1B" w14:textId="4CC7D440" w:rsidR="00B9383D" w:rsidRDefault="00B9383D" w:rsidP="00B9383D">
      <w:pPr>
        <w:keepNext/>
        <w:spacing w:before="120" w:after="60"/>
        <w:rPr>
          <w:rFonts w:ascii="Calibri" w:hAnsi="Calibri" w:cs="Calibri"/>
          <w:sz w:val="22"/>
          <w:szCs w:val="22"/>
        </w:rPr>
      </w:pPr>
      <w:proofErr w:type="spellStart"/>
      <w:r w:rsidRPr="001304DE">
        <w:rPr>
          <w:rFonts w:ascii="Calibri" w:hAnsi="Calibri" w:cs="Calibri"/>
          <w:sz w:val="22"/>
          <w:szCs w:val="22"/>
        </w:rPr>
        <w:t>Medpace</w:t>
      </w:r>
      <w:proofErr w:type="spellEnd"/>
      <w:r w:rsidRPr="001304DE">
        <w:rPr>
          <w:rFonts w:ascii="Calibri" w:hAnsi="Calibri" w:cs="Calibri"/>
          <w:sz w:val="22"/>
          <w:szCs w:val="22"/>
        </w:rPr>
        <w:t xml:space="preserve"> Australia </w:t>
      </w:r>
      <w:r w:rsidRPr="00B9383D">
        <w:rPr>
          <w:rFonts w:ascii="Calibri" w:hAnsi="Calibri" w:cs="Calibri"/>
          <w:sz w:val="22"/>
          <w:szCs w:val="22"/>
        </w:rPr>
        <w:t>Pty Ltd is</w:t>
      </w:r>
      <w:r w:rsidR="0028630B" w:rsidRPr="00B9383D">
        <w:rPr>
          <w:rFonts w:asciiTheme="minorHAnsi" w:hAnsiTheme="minorHAnsi" w:cstheme="minorHAnsi"/>
          <w:sz w:val="22"/>
        </w:rPr>
        <w:t xml:space="preserve"> conducting a clinical trial, under limited and controlled conditions, of a </w:t>
      </w:r>
      <w:r w:rsidRPr="00B9383D">
        <w:rPr>
          <w:rFonts w:ascii="Calibri" w:hAnsi="Calibri" w:cs="Calibri"/>
          <w:sz w:val="22"/>
          <w:szCs w:val="22"/>
        </w:rPr>
        <w:t xml:space="preserve">genetically modified (GM) chimeric </w:t>
      </w:r>
      <w:r w:rsidR="008D17E1">
        <w:rPr>
          <w:rFonts w:ascii="Calibri" w:hAnsi="Calibri" w:cs="Calibri"/>
          <w:sz w:val="22"/>
          <w:szCs w:val="22"/>
        </w:rPr>
        <w:t>o</w:t>
      </w:r>
      <w:r w:rsidRPr="00B9383D">
        <w:rPr>
          <w:rFonts w:ascii="Calibri" w:hAnsi="Calibri" w:cs="Calibri"/>
          <w:sz w:val="22"/>
          <w:szCs w:val="22"/>
        </w:rPr>
        <w:t xml:space="preserve">rthopoxvirus as a cancer treatment. The GM virus, known as CF33-hNIS, has been designed to preferentially multiply in and kill cancer cells, and the trial would </w:t>
      </w:r>
      <w:r w:rsidRPr="001304DE">
        <w:rPr>
          <w:rFonts w:ascii="Calibri" w:hAnsi="Calibri" w:cs="Calibri"/>
          <w:sz w:val="22"/>
          <w:szCs w:val="18"/>
        </w:rPr>
        <w:t xml:space="preserve">evaluate its safety and efficacy. </w:t>
      </w:r>
      <w:r w:rsidRPr="001304DE">
        <w:rPr>
          <w:rFonts w:ascii="Calibri" w:hAnsi="Calibri" w:cs="Calibri"/>
          <w:sz w:val="22"/>
          <w:szCs w:val="22"/>
        </w:rPr>
        <w:t>The GM virus would be manufactured overseas and imported into Australia. It would be administered to up to 18 patients with solid</w:t>
      </w:r>
      <w:bookmarkStart w:id="0" w:name="_Hlk113280897"/>
      <w:r w:rsidRPr="001304DE">
        <w:rPr>
          <w:rFonts w:ascii="Calibri" w:hAnsi="Calibri" w:cs="Calibri"/>
          <w:sz w:val="22"/>
          <w:szCs w:val="22"/>
        </w:rPr>
        <w:t xml:space="preserve"> </w:t>
      </w:r>
      <w:bookmarkEnd w:id="0"/>
      <w:r w:rsidR="00A807F2">
        <w:rPr>
          <w:rFonts w:ascii="Calibri" w:hAnsi="Calibri" w:cs="Calibri"/>
          <w:sz w:val="22"/>
          <w:szCs w:val="22"/>
        </w:rPr>
        <w:t xml:space="preserve">cancerous tumours </w:t>
      </w:r>
      <w:r w:rsidRPr="001304DE">
        <w:rPr>
          <w:rFonts w:ascii="Calibri" w:hAnsi="Calibri" w:cs="Calibri"/>
          <w:sz w:val="22"/>
          <w:szCs w:val="22"/>
        </w:rPr>
        <w:t>locally advanced or spread</w:t>
      </w:r>
      <w:r w:rsidR="00D831F3">
        <w:rPr>
          <w:rFonts w:ascii="Calibri" w:hAnsi="Calibri" w:cs="Calibri"/>
          <w:sz w:val="22"/>
          <w:szCs w:val="22"/>
        </w:rPr>
        <w:t>ing</w:t>
      </w:r>
      <w:r w:rsidRPr="001304DE">
        <w:rPr>
          <w:rFonts w:ascii="Calibri" w:hAnsi="Calibri" w:cs="Calibri"/>
          <w:sz w:val="22"/>
          <w:szCs w:val="22"/>
        </w:rPr>
        <w:t xml:space="preserve"> throughout the body. The trial would take place at clinical trial sites and hospitals in Australia.</w:t>
      </w:r>
    </w:p>
    <w:p w14:paraId="733E9ED7" w14:textId="77777777" w:rsidR="00B9383D" w:rsidRPr="001304DE" w:rsidRDefault="00B9383D" w:rsidP="00B9383D">
      <w:pPr>
        <w:spacing w:before="120" w:after="120"/>
        <w:rPr>
          <w:rFonts w:ascii="Calibri" w:hAnsi="Calibri" w:cs="Calibri"/>
          <w:b/>
          <w:sz w:val="22"/>
          <w:szCs w:val="22"/>
        </w:rPr>
      </w:pPr>
      <w:r w:rsidRPr="001304DE">
        <w:rPr>
          <w:rFonts w:ascii="Calibri" w:hAnsi="Calibri" w:cs="Calibri"/>
          <w:b/>
          <w:sz w:val="22"/>
          <w:szCs w:val="22"/>
        </w:rPr>
        <w:t>How has the GM virus has been produced?</w:t>
      </w:r>
    </w:p>
    <w:p w14:paraId="44609B50" w14:textId="41643C2D" w:rsidR="00B9383D" w:rsidRPr="001304DE" w:rsidRDefault="00B9383D" w:rsidP="00B9383D">
      <w:pPr>
        <w:keepNext/>
        <w:spacing w:before="120" w:after="60"/>
        <w:rPr>
          <w:rFonts w:ascii="Calibri" w:hAnsi="Calibri" w:cs="Calibri"/>
          <w:sz w:val="22"/>
          <w:szCs w:val="22"/>
        </w:rPr>
      </w:pPr>
      <w:r w:rsidRPr="001304DE">
        <w:rPr>
          <w:rFonts w:ascii="Calibri" w:hAnsi="Calibri" w:cs="Calibri"/>
          <w:sz w:val="22"/>
          <w:szCs w:val="22"/>
        </w:rPr>
        <w:t xml:space="preserve">The GM treatment is based on a chimeric </w:t>
      </w:r>
      <w:r w:rsidR="008D17E1">
        <w:rPr>
          <w:rFonts w:ascii="Calibri" w:hAnsi="Calibri" w:cs="Calibri"/>
          <w:sz w:val="22"/>
          <w:szCs w:val="22"/>
        </w:rPr>
        <w:t>o</w:t>
      </w:r>
      <w:r w:rsidRPr="001304DE">
        <w:rPr>
          <w:rFonts w:ascii="Calibri" w:hAnsi="Calibri" w:cs="Calibri"/>
          <w:sz w:val="22"/>
          <w:szCs w:val="22"/>
        </w:rPr>
        <w:t xml:space="preserve">rthopoxvirus, which is genetically </w:t>
      </w:r>
      <w:proofErr w:type="gramStart"/>
      <w:r w:rsidRPr="001304DE">
        <w:rPr>
          <w:rFonts w:ascii="Calibri" w:hAnsi="Calibri" w:cs="Calibri"/>
          <w:sz w:val="22"/>
          <w:szCs w:val="22"/>
        </w:rPr>
        <w:t>similar to</w:t>
      </w:r>
      <w:proofErr w:type="gramEnd"/>
      <w:r w:rsidRPr="001304DE">
        <w:rPr>
          <w:rFonts w:ascii="Calibri" w:hAnsi="Calibri" w:cs="Calibri"/>
          <w:sz w:val="22"/>
          <w:szCs w:val="22"/>
        </w:rPr>
        <w:t xml:space="preserve"> the </w:t>
      </w:r>
      <w:r w:rsidR="008D17E1">
        <w:rPr>
          <w:rFonts w:ascii="Calibri" w:hAnsi="Calibri" w:cs="Calibri"/>
          <w:iCs/>
          <w:sz w:val="22"/>
          <w:szCs w:val="22"/>
        </w:rPr>
        <w:t>v</w:t>
      </w:r>
      <w:r w:rsidR="008D17E1" w:rsidRPr="008D17E1">
        <w:rPr>
          <w:rFonts w:ascii="Calibri" w:hAnsi="Calibri" w:cs="Calibri"/>
          <w:iCs/>
          <w:sz w:val="22"/>
          <w:szCs w:val="22"/>
        </w:rPr>
        <w:t xml:space="preserve">accinia </w:t>
      </w:r>
      <w:r w:rsidRPr="008D17E1">
        <w:rPr>
          <w:rFonts w:ascii="Calibri" w:hAnsi="Calibri" w:cs="Calibri"/>
          <w:iCs/>
          <w:sz w:val="22"/>
          <w:szCs w:val="22"/>
        </w:rPr>
        <w:t>virus</w:t>
      </w:r>
      <w:r w:rsidRPr="001304DE">
        <w:rPr>
          <w:rFonts w:ascii="Calibri" w:hAnsi="Calibri" w:cs="Calibri"/>
          <w:i/>
          <w:sz w:val="22"/>
          <w:szCs w:val="22"/>
        </w:rPr>
        <w:t xml:space="preserve"> </w:t>
      </w:r>
      <w:r w:rsidRPr="001304DE">
        <w:rPr>
          <w:rFonts w:ascii="Calibri" w:hAnsi="Calibri" w:cs="Calibri"/>
          <w:sz w:val="22"/>
          <w:szCs w:val="22"/>
        </w:rPr>
        <w:t xml:space="preserve">used as a vaccine during the global smallpox eradication campaign. It has been </w:t>
      </w:r>
      <w:r w:rsidR="00A807F2">
        <w:rPr>
          <w:rFonts w:ascii="Calibri" w:hAnsi="Calibri" w:cs="Calibri"/>
          <w:sz w:val="22"/>
          <w:szCs w:val="22"/>
        </w:rPr>
        <w:t xml:space="preserve">modified </w:t>
      </w:r>
      <w:r w:rsidR="00D831F3">
        <w:rPr>
          <w:rFonts w:ascii="Calibri" w:hAnsi="Calibri" w:cs="Calibri"/>
          <w:sz w:val="22"/>
          <w:szCs w:val="22"/>
        </w:rPr>
        <w:t xml:space="preserve">to </w:t>
      </w:r>
      <w:r w:rsidRPr="001304DE">
        <w:rPr>
          <w:rFonts w:ascii="Calibri" w:hAnsi="Calibri" w:cs="Calibri"/>
          <w:sz w:val="22"/>
          <w:szCs w:val="22"/>
        </w:rPr>
        <w:t>preferential</w:t>
      </w:r>
      <w:r>
        <w:rPr>
          <w:rFonts w:ascii="Calibri" w:hAnsi="Calibri" w:cs="Calibri"/>
          <w:sz w:val="22"/>
          <w:szCs w:val="22"/>
        </w:rPr>
        <w:t>ly</w:t>
      </w:r>
      <w:r w:rsidRPr="001304DE">
        <w:rPr>
          <w:rFonts w:ascii="Calibri" w:hAnsi="Calibri" w:cs="Calibri"/>
          <w:sz w:val="22"/>
          <w:szCs w:val="22"/>
        </w:rPr>
        <w:t xml:space="preserve"> multipl</w:t>
      </w:r>
      <w:r w:rsidR="00D831F3">
        <w:rPr>
          <w:rFonts w:ascii="Calibri" w:hAnsi="Calibri" w:cs="Calibri"/>
          <w:sz w:val="22"/>
          <w:szCs w:val="22"/>
        </w:rPr>
        <w:t>y</w:t>
      </w:r>
      <w:r w:rsidRPr="001304DE">
        <w:rPr>
          <w:rFonts w:ascii="Calibri" w:hAnsi="Calibri" w:cs="Calibri"/>
          <w:sz w:val="22"/>
          <w:szCs w:val="22"/>
        </w:rPr>
        <w:t xml:space="preserve"> in and kill cancer cells. Additionally, a gene derived from humans has been introduced to facilitate the visualisation of the GMO after administration to patients by medical imaging.</w:t>
      </w:r>
    </w:p>
    <w:p w14:paraId="4933139E" w14:textId="77777777" w:rsidR="00B9383D" w:rsidRPr="001304DE" w:rsidRDefault="00B9383D" w:rsidP="00B9383D">
      <w:pPr>
        <w:keepNext/>
        <w:spacing w:before="120" w:after="60"/>
        <w:rPr>
          <w:rFonts w:ascii="Calibri" w:hAnsi="Calibri" w:cs="Calibri"/>
          <w:b/>
          <w:sz w:val="22"/>
          <w:szCs w:val="22"/>
        </w:rPr>
      </w:pPr>
      <w:r w:rsidRPr="001304DE">
        <w:rPr>
          <w:rFonts w:ascii="Calibri" w:hAnsi="Calibri" w:cs="Calibri"/>
          <w:b/>
          <w:sz w:val="22"/>
          <w:szCs w:val="22"/>
        </w:rPr>
        <w:t xml:space="preserve">What other regulatory processes apply to this trial? </w:t>
      </w:r>
    </w:p>
    <w:p w14:paraId="47848025" w14:textId="4CE19C53" w:rsidR="00B9383D" w:rsidRPr="001304DE" w:rsidRDefault="00B9383D" w:rsidP="00B9383D">
      <w:pPr>
        <w:keepNext/>
        <w:spacing w:before="120" w:after="60"/>
        <w:rPr>
          <w:rFonts w:ascii="Calibri" w:hAnsi="Calibri" w:cs="Calibri"/>
          <w:sz w:val="22"/>
          <w:szCs w:val="22"/>
        </w:rPr>
      </w:pPr>
      <w:r w:rsidRPr="001304DE">
        <w:rPr>
          <w:rFonts w:ascii="Calibri" w:hAnsi="Calibri" w:cs="Calibri"/>
          <w:sz w:val="22"/>
          <w:szCs w:val="22"/>
        </w:rPr>
        <w:t xml:space="preserve">Clinical trials must be conducted in accordance with requirements of the Therapeutic Goods Administration (TGA), which address the safety of trial participants. Before commencing, the trials would require ethics approval, and must be conducted in accordance with the </w:t>
      </w:r>
      <w:r w:rsidRPr="001304DE">
        <w:rPr>
          <w:rFonts w:ascii="Calibri" w:hAnsi="Calibri" w:cs="Calibri"/>
          <w:i/>
          <w:sz w:val="22"/>
          <w:szCs w:val="22"/>
        </w:rPr>
        <w:t>Guidelines for Good Clinical Practice</w:t>
      </w:r>
      <w:r w:rsidRPr="001304DE">
        <w:rPr>
          <w:rFonts w:ascii="Calibri" w:hAnsi="Calibri" w:cs="Calibri"/>
          <w:sz w:val="22"/>
          <w:szCs w:val="22"/>
        </w:rPr>
        <w:t>. Import of the GMO will also require approval from the Department of Agriculture, Fisheries and Forestry</w:t>
      </w:r>
      <w:r w:rsidR="008D17E1">
        <w:rPr>
          <w:rFonts w:ascii="Calibri" w:hAnsi="Calibri" w:cs="Calibri"/>
          <w:sz w:val="22"/>
          <w:szCs w:val="22"/>
        </w:rPr>
        <w:t xml:space="preserve"> (DAFF)</w:t>
      </w:r>
      <w:r w:rsidRPr="001304DE">
        <w:rPr>
          <w:rFonts w:ascii="Calibri" w:hAnsi="Calibri" w:cs="Calibri"/>
          <w:sz w:val="22"/>
          <w:szCs w:val="22"/>
        </w:rPr>
        <w:t xml:space="preserve">. </w:t>
      </w:r>
    </w:p>
    <w:p w14:paraId="4134ECEC" w14:textId="77777777" w:rsidR="00B9383D" w:rsidRPr="001304DE" w:rsidRDefault="00B9383D" w:rsidP="00B9383D">
      <w:pPr>
        <w:keepNext/>
        <w:spacing w:before="120" w:after="60"/>
        <w:rPr>
          <w:rFonts w:ascii="Calibri" w:hAnsi="Calibri" w:cs="Calibri"/>
          <w:b/>
          <w:sz w:val="22"/>
          <w:szCs w:val="22"/>
        </w:rPr>
      </w:pPr>
      <w:r w:rsidRPr="001304DE">
        <w:rPr>
          <w:rFonts w:ascii="Calibri" w:hAnsi="Calibri" w:cs="Calibri"/>
          <w:b/>
          <w:sz w:val="22"/>
          <w:szCs w:val="22"/>
        </w:rPr>
        <w:t>Has the GM treatment been previously tested or used?</w:t>
      </w:r>
    </w:p>
    <w:p w14:paraId="2671FFA4" w14:textId="77777777" w:rsidR="00B9383D" w:rsidRPr="001304DE" w:rsidRDefault="00B9383D" w:rsidP="00B9383D">
      <w:pPr>
        <w:keepNext/>
        <w:spacing w:before="120" w:after="60"/>
        <w:rPr>
          <w:rFonts w:ascii="Calibri" w:hAnsi="Calibri" w:cs="Calibri"/>
          <w:sz w:val="22"/>
          <w:szCs w:val="22"/>
        </w:rPr>
      </w:pPr>
      <w:r w:rsidRPr="001304DE">
        <w:rPr>
          <w:rFonts w:ascii="Calibri" w:hAnsi="Calibri" w:cs="Calibri"/>
          <w:sz w:val="22"/>
          <w:szCs w:val="22"/>
        </w:rPr>
        <w:t>The GM treatment is currently in a Phase 1 clinical trial in the United States.</w:t>
      </w:r>
    </w:p>
    <w:p w14:paraId="20DFBAE0" w14:textId="77777777" w:rsidR="00B9383D" w:rsidRPr="001304DE" w:rsidRDefault="00B9383D" w:rsidP="00B9383D">
      <w:pPr>
        <w:keepNext/>
        <w:spacing w:before="120" w:after="120"/>
        <w:rPr>
          <w:rFonts w:ascii="Calibri" w:hAnsi="Calibri" w:cs="Calibri"/>
          <w:b/>
          <w:sz w:val="22"/>
          <w:szCs w:val="22"/>
        </w:rPr>
      </w:pPr>
      <w:r w:rsidRPr="001304DE">
        <w:rPr>
          <w:rFonts w:ascii="Calibri" w:hAnsi="Calibri" w:cs="Calibri"/>
          <w:b/>
          <w:sz w:val="22"/>
          <w:szCs w:val="22"/>
        </w:rPr>
        <w:t>What controls are proposed for this release?</w:t>
      </w:r>
    </w:p>
    <w:p w14:paraId="553769BD" w14:textId="647468C0" w:rsidR="00B9383D" w:rsidRDefault="00B9383D" w:rsidP="00B9383D">
      <w:pPr>
        <w:spacing w:before="120" w:after="120"/>
        <w:rPr>
          <w:rFonts w:asciiTheme="minorHAnsi" w:hAnsiTheme="minorHAnsi"/>
          <w:sz w:val="22"/>
          <w:szCs w:val="22"/>
        </w:rPr>
      </w:pPr>
      <w:r w:rsidRPr="001304DE">
        <w:rPr>
          <w:rFonts w:ascii="Calibri" w:hAnsi="Calibri" w:cs="Calibri"/>
          <w:sz w:val="22"/>
          <w:szCs w:val="22"/>
        </w:rPr>
        <w:t xml:space="preserve">The Risk Assessment and Risk Management Plan (RARMP) prepared for this application concluded that the clinical trial poses negligible risks to people or the environment. However, as this is a clinical trial under limited and controlled conditions, </w:t>
      </w:r>
      <w:proofErr w:type="gramStart"/>
      <w:r w:rsidRPr="001304DE">
        <w:rPr>
          <w:rFonts w:ascii="Calibri" w:hAnsi="Calibri" w:cs="Calibri"/>
          <w:sz w:val="22"/>
          <w:szCs w:val="22"/>
        </w:rPr>
        <w:t>a number of</w:t>
      </w:r>
      <w:proofErr w:type="gramEnd"/>
      <w:r w:rsidRPr="001304DE">
        <w:rPr>
          <w:rFonts w:ascii="Calibri" w:hAnsi="Calibri" w:cs="Calibri"/>
          <w:sz w:val="22"/>
          <w:szCs w:val="22"/>
        </w:rPr>
        <w:t xml:space="preserve"> licence conditions have been </w:t>
      </w:r>
      <w:r>
        <w:rPr>
          <w:rFonts w:ascii="Calibri" w:hAnsi="Calibri" w:cs="Calibri"/>
          <w:sz w:val="22"/>
          <w:szCs w:val="22"/>
        </w:rPr>
        <w:t>imposed</w:t>
      </w:r>
      <w:r w:rsidRPr="001304DE">
        <w:rPr>
          <w:rFonts w:ascii="Calibri" w:hAnsi="Calibri" w:cs="Calibri"/>
          <w:sz w:val="22"/>
          <w:szCs w:val="22"/>
        </w:rPr>
        <w:t xml:space="preserve"> to restrict when and where the trial can take place, limit the size of the trial, and restrict the spread and persistence of the GM treatment</w:t>
      </w:r>
      <w:r>
        <w:rPr>
          <w:rFonts w:ascii="Calibri" w:hAnsi="Calibri" w:cs="Calibri"/>
          <w:sz w:val="22"/>
          <w:szCs w:val="22"/>
        </w:rPr>
        <w:t xml:space="preserve"> in the enviro</w:t>
      </w:r>
      <w:r w:rsidR="00D831F3">
        <w:rPr>
          <w:rFonts w:ascii="Calibri" w:hAnsi="Calibri" w:cs="Calibri"/>
          <w:sz w:val="22"/>
          <w:szCs w:val="22"/>
        </w:rPr>
        <w:t>n</w:t>
      </w:r>
      <w:r>
        <w:rPr>
          <w:rFonts w:ascii="Calibri" w:hAnsi="Calibri" w:cs="Calibri"/>
          <w:sz w:val="22"/>
          <w:szCs w:val="22"/>
        </w:rPr>
        <w:t>ment</w:t>
      </w:r>
      <w:r w:rsidRPr="001304DE">
        <w:rPr>
          <w:rFonts w:ascii="Calibri" w:hAnsi="Calibri" w:cs="Calibri"/>
          <w:sz w:val="22"/>
          <w:szCs w:val="22"/>
        </w:rPr>
        <w:t xml:space="preserve">. For example, there are conditions relating to preparation and administration of the treatment, secure transport and storage of the treatment and appropriate waste disposal. Full details of </w:t>
      </w:r>
      <w:r w:rsidRPr="006820A8">
        <w:rPr>
          <w:rFonts w:asciiTheme="minorHAnsi" w:hAnsiTheme="minorHAnsi"/>
          <w:sz w:val="22"/>
          <w:szCs w:val="22"/>
        </w:rPr>
        <w:t>the</w:t>
      </w:r>
      <w:r>
        <w:rPr>
          <w:rFonts w:asciiTheme="minorHAnsi" w:hAnsiTheme="minorHAnsi"/>
          <w:sz w:val="22"/>
          <w:szCs w:val="22"/>
        </w:rPr>
        <w:t>se control measures are included in the</w:t>
      </w:r>
      <w:r w:rsidRPr="006820A8">
        <w:rPr>
          <w:rFonts w:asciiTheme="minorHAnsi" w:hAnsiTheme="minorHAnsi"/>
          <w:sz w:val="22"/>
          <w:szCs w:val="22"/>
        </w:rPr>
        <w:t xml:space="preserve"> </w:t>
      </w:r>
      <w:r w:rsidRPr="00EC014C">
        <w:rPr>
          <w:rFonts w:asciiTheme="minorHAnsi" w:hAnsiTheme="minorHAnsi"/>
          <w:sz w:val="22"/>
          <w:szCs w:val="22"/>
        </w:rPr>
        <w:t>licence</w:t>
      </w:r>
      <w:r>
        <w:rPr>
          <w:rFonts w:asciiTheme="minorHAnsi" w:hAnsiTheme="minorHAnsi"/>
          <w:sz w:val="22"/>
          <w:szCs w:val="22"/>
        </w:rPr>
        <w:t>.</w:t>
      </w:r>
    </w:p>
    <w:p w14:paraId="2908F369" w14:textId="49E04E80" w:rsidR="006F175C" w:rsidRPr="00B34CBB" w:rsidRDefault="00EE58C1" w:rsidP="00B9383D">
      <w:pPr>
        <w:spacing w:before="120" w:after="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3893E8CB" w:rsidR="00EE58C1" w:rsidRPr="00B9383D"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B9383D">
          <w:rPr>
            <w:rStyle w:val="Hyperlink"/>
            <w:rFonts w:ascii="Calibri" w:hAnsi="Calibri" w:cs="Calibri"/>
            <w:sz w:val="22"/>
            <w:szCs w:val="22"/>
          </w:rPr>
          <w:t>DIR 192</w:t>
        </w:r>
      </w:hyperlink>
      <w:r w:rsidR="00B9383D">
        <w:rPr>
          <w:rStyle w:val="Hyperlink"/>
          <w:rFonts w:ascii="Calibri" w:hAnsi="Calibri" w:cs="Calibri"/>
          <w:color w:val="auto"/>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B9383D">
        <w:rPr>
          <w:rFonts w:ascii="Calibri" w:hAnsi="Calibri" w:cs="Calibri"/>
          <w:sz w:val="22"/>
          <w:szCs w:val="22"/>
        </w:rPr>
        <w:t xml:space="preserve">RARMP </w:t>
      </w:r>
      <w:r w:rsidRPr="00B9383D">
        <w:rPr>
          <w:rFonts w:ascii="Calibri" w:hAnsi="Calibri" w:cs="Calibri"/>
          <w:sz w:val="22"/>
        </w:rPr>
        <w:t>and the licence</w:t>
      </w:r>
      <w:r w:rsidRPr="00B9383D">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7E3822"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1F08" w14:textId="77777777" w:rsidR="002B073E" w:rsidRDefault="002B073E">
      <w:r>
        <w:separator/>
      </w:r>
    </w:p>
  </w:endnote>
  <w:endnote w:type="continuationSeparator" w:id="0">
    <w:p w14:paraId="00E58FE3" w14:textId="77777777" w:rsidR="002B073E" w:rsidRDefault="002B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7E3822">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4D5E" w14:textId="0B349DD9"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F930" w14:textId="77777777" w:rsidR="002B073E" w:rsidRDefault="002B073E">
      <w:r>
        <w:separator/>
      </w:r>
    </w:p>
  </w:footnote>
  <w:footnote w:type="continuationSeparator" w:id="0">
    <w:p w14:paraId="37B04215" w14:textId="77777777" w:rsidR="002B073E" w:rsidRDefault="002B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8E9" w14:textId="77774E29" w:rsidR="007815FB" w:rsidRPr="00B9383D"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w:t>
    </w:r>
    <w:r w:rsidR="004511DC">
      <w:rPr>
        <w:rFonts w:asciiTheme="minorHAnsi" w:hAnsiTheme="minorHAnsi" w:cs="Arial (W1)"/>
        <w:sz w:val="18"/>
        <w:szCs w:val="18"/>
      </w:rPr>
      <w:t xml:space="preserve">r </w:t>
    </w:r>
    <w:r w:rsidR="004511DC">
      <w:rPr>
        <w:rFonts w:asciiTheme="minorHAnsi" w:hAnsiTheme="minorHAnsi" w:cs="Arial (W1)"/>
        <w:sz w:val="18"/>
        <w:szCs w:val="18"/>
      </w:rPr>
      <w:tab/>
      <w:t>September</w:t>
    </w:r>
    <w:r w:rsidRPr="00B9383D">
      <w:rPr>
        <w:rFonts w:asciiTheme="minorHAnsi" w:hAnsiTheme="minorHAnsi" w:cs="Arial (W1)"/>
        <w:sz w:val="18"/>
        <w:szCs w:val="18"/>
      </w:rPr>
      <w:t xml:space="preserve"> 20</w:t>
    </w:r>
    <w:r w:rsidR="00B9383D" w:rsidRPr="00B9383D">
      <w:rPr>
        <w:rFonts w:asciiTheme="minorHAnsi" w:hAnsiTheme="minorHAnsi" w:cs="Arial (W1)"/>
        <w:sz w:val="18"/>
        <w:szCs w:val="18"/>
      </w:rPr>
      <w:t>22</w:t>
    </w:r>
  </w:p>
  <w:p w14:paraId="77080CF8" w14:textId="6E5F2822" w:rsidR="00F666BA" w:rsidRPr="007815FB" w:rsidRDefault="007E3822"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78B3"/>
    <w:rsid w:val="001111C7"/>
    <w:rsid w:val="00126445"/>
    <w:rsid w:val="0012712E"/>
    <w:rsid w:val="0015311C"/>
    <w:rsid w:val="001564D8"/>
    <w:rsid w:val="0017627F"/>
    <w:rsid w:val="00177770"/>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5728"/>
    <w:rsid w:val="00257811"/>
    <w:rsid w:val="002665D8"/>
    <w:rsid w:val="00280A30"/>
    <w:rsid w:val="00285AAA"/>
    <w:rsid w:val="0028630B"/>
    <w:rsid w:val="0028698E"/>
    <w:rsid w:val="00292330"/>
    <w:rsid w:val="002B073E"/>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11DC"/>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1991"/>
    <w:rsid w:val="007A6342"/>
    <w:rsid w:val="007B527B"/>
    <w:rsid w:val="007B7EE5"/>
    <w:rsid w:val="007D5030"/>
    <w:rsid w:val="007D6832"/>
    <w:rsid w:val="007D6E24"/>
    <w:rsid w:val="007E3822"/>
    <w:rsid w:val="007E48D3"/>
    <w:rsid w:val="0080031E"/>
    <w:rsid w:val="00815B15"/>
    <w:rsid w:val="0084110A"/>
    <w:rsid w:val="008615BD"/>
    <w:rsid w:val="00873246"/>
    <w:rsid w:val="008C5202"/>
    <w:rsid w:val="008D17E1"/>
    <w:rsid w:val="008D2F5F"/>
    <w:rsid w:val="008D3A69"/>
    <w:rsid w:val="00911676"/>
    <w:rsid w:val="009241B9"/>
    <w:rsid w:val="0095654B"/>
    <w:rsid w:val="00973055"/>
    <w:rsid w:val="0097681E"/>
    <w:rsid w:val="0098602D"/>
    <w:rsid w:val="0099229E"/>
    <w:rsid w:val="009E614B"/>
    <w:rsid w:val="009E7280"/>
    <w:rsid w:val="009F61C9"/>
    <w:rsid w:val="00A022EA"/>
    <w:rsid w:val="00A15798"/>
    <w:rsid w:val="00A172B7"/>
    <w:rsid w:val="00A20FA2"/>
    <w:rsid w:val="00A27912"/>
    <w:rsid w:val="00A35004"/>
    <w:rsid w:val="00A35EBD"/>
    <w:rsid w:val="00A50456"/>
    <w:rsid w:val="00A5746A"/>
    <w:rsid w:val="00A62445"/>
    <w:rsid w:val="00A7277F"/>
    <w:rsid w:val="00A807F2"/>
    <w:rsid w:val="00AA253B"/>
    <w:rsid w:val="00AB3A1C"/>
    <w:rsid w:val="00AB4596"/>
    <w:rsid w:val="00AB504C"/>
    <w:rsid w:val="00AC41D2"/>
    <w:rsid w:val="00AD4EE3"/>
    <w:rsid w:val="00AD5ECA"/>
    <w:rsid w:val="00AE7741"/>
    <w:rsid w:val="00B00257"/>
    <w:rsid w:val="00B0451F"/>
    <w:rsid w:val="00B04978"/>
    <w:rsid w:val="00B34CBB"/>
    <w:rsid w:val="00B41006"/>
    <w:rsid w:val="00B41B42"/>
    <w:rsid w:val="00B84A99"/>
    <w:rsid w:val="00B87FB9"/>
    <w:rsid w:val="00B9383D"/>
    <w:rsid w:val="00BD4847"/>
    <w:rsid w:val="00BD579A"/>
    <w:rsid w:val="00BE1669"/>
    <w:rsid w:val="00C024EF"/>
    <w:rsid w:val="00C02DD7"/>
    <w:rsid w:val="00C03A4A"/>
    <w:rsid w:val="00C14D4A"/>
    <w:rsid w:val="00C16B0F"/>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299C"/>
    <w:rsid w:val="00D2524C"/>
    <w:rsid w:val="00D33FF2"/>
    <w:rsid w:val="00D3767C"/>
    <w:rsid w:val="00D37EEE"/>
    <w:rsid w:val="00D40CF3"/>
    <w:rsid w:val="00D46CE5"/>
    <w:rsid w:val="00D47306"/>
    <w:rsid w:val="00D50262"/>
    <w:rsid w:val="00D5716F"/>
    <w:rsid w:val="00D61A01"/>
    <w:rsid w:val="00D669EE"/>
    <w:rsid w:val="00D77386"/>
    <w:rsid w:val="00D831F3"/>
    <w:rsid w:val="00D91189"/>
    <w:rsid w:val="00DB04C0"/>
    <w:rsid w:val="00DB0861"/>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49CD"/>
    <w:rsid w:val="00F64537"/>
    <w:rsid w:val="00F905E8"/>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B9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192 - Questions and Answers on licence decision</dc:title>
  <dc:creator>Office of the Gene Technology Regulator</dc:creator>
  <cp:lastModifiedBy>SMITH, Justine</cp:lastModifiedBy>
  <cp:revision>2</cp:revision>
  <cp:lastPrinted>2014-07-16T03:27:00Z</cp:lastPrinted>
  <dcterms:created xsi:type="dcterms:W3CDTF">2022-09-19T02:23:00Z</dcterms:created>
  <dcterms:modified xsi:type="dcterms:W3CDTF">2022-09-19T02:23:00Z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