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1AE64" w14:textId="075514EA" w:rsidR="006F175C" w:rsidRPr="00A15798" w:rsidRDefault="006F175C" w:rsidP="00CC41D6">
      <w:pPr>
        <w:pStyle w:val="BodyText3"/>
      </w:pPr>
      <w:r w:rsidRPr="00A15798">
        <w:t xml:space="preserve">Questions &amp; Answers on </w:t>
      </w:r>
      <w:r w:rsidR="00350BCF">
        <w:t>a determination</w:t>
      </w:r>
      <w:r w:rsidR="006C454A">
        <w:t xml:space="preserve"> to place dealings with cut flowers for </w:t>
      </w:r>
      <w:r w:rsidR="006C454A" w:rsidRPr="00A15798">
        <w:t>genetically modified (GM)</w:t>
      </w:r>
      <w:r w:rsidR="006C454A">
        <w:t xml:space="preserve"> carnations on the GMO Register</w:t>
      </w:r>
      <w:r w:rsidRPr="00A15798">
        <w:t xml:space="preserve"> </w:t>
      </w:r>
      <w:r w:rsidR="006C454A">
        <w:t>REG-002</w:t>
      </w:r>
    </w:p>
    <w:p w14:paraId="25CC23FF" w14:textId="70E78F79" w:rsidR="006F175C" w:rsidRPr="00CC41D6" w:rsidRDefault="006F175C" w:rsidP="00CC41D6">
      <w:pPr>
        <w:spacing w:before="120" w:after="120"/>
        <w:rPr>
          <w:b/>
        </w:rPr>
      </w:pPr>
      <w:r w:rsidRPr="00CC41D6">
        <w:rPr>
          <w:b/>
        </w:rPr>
        <w:t xml:space="preserve">What </w:t>
      </w:r>
      <w:r w:rsidR="00CD43F0" w:rsidRPr="00CC41D6">
        <w:rPr>
          <w:b/>
        </w:rPr>
        <w:t>is t</w:t>
      </w:r>
      <w:r w:rsidR="006C454A" w:rsidRPr="00CC41D6">
        <w:rPr>
          <w:b/>
        </w:rPr>
        <w:t>he GMO Register</w:t>
      </w:r>
      <w:r w:rsidRPr="00CC41D6">
        <w:rPr>
          <w:b/>
        </w:rPr>
        <w:t>?</w:t>
      </w:r>
    </w:p>
    <w:p w14:paraId="20E7B0EC" w14:textId="4A3546CF" w:rsidR="00A16D20" w:rsidRDefault="00BC0415" w:rsidP="00CC41D6">
      <w:pPr>
        <w:pStyle w:val="Arrow"/>
        <w:numPr>
          <w:ilvl w:val="0"/>
          <w:numId w:val="0"/>
        </w:numPr>
        <w:spacing w:before="120" w:after="120"/>
      </w:pPr>
      <w:r w:rsidRPr="002759EB">
        <w:rPr>
          <w:rFonts w:asciiTheme="minorHAnsi" w:hAnsiTheme="minorHAnsi"/>
          <w:color w:val="000000" w:themeColor="text1"/>
        </w:rPr>
        <w:t xml:space="preserve">Licenced </w:t>
      </w:r>
      <w:r>
        <w:rPr>
          <w:rFonts w:asciiTheme="minorHAnsi" w:hAnsiTheme="minorHAnsi"/>
          <w:color w:val="000000" w:themeColor="text1"/>
        </w:rPr>
        <w:t xml:space="preserve">activities with </w:t>
      </w:r>
      <w:r w:rsidRPr="002759EB">
        <w:rPr>
          <w:rFonts w:asciiTheme="minorHAnsi" w:hAnsiTheme="minorHAnsi"/>
          <w:color w:val="000000" w:themeColor="text1"/>
        </w:rPr>
        <w:t>genetically modified organisms (GMOs)</w:t>
      </w:r>
      <w:r>
        <w:rPr>
          <w:rFonts w:asciiTheme="minorHAnsi" w:hAnsiTheme="minorHAnsi"/>
          <w:color w:val="000000" w:themeColor="text1"/>
        </w:rPr>
        <w:t xml:space="preserve"> - dealings - </w:t>
      </w:r>
      <w:r w:rsidR="006C454A" w:rsidRPr="002759EB">
        <w:rPr>
          <w:rFonts w:asciiTheme="minorHAnsi" w:hAnsiTheme="minorHAnsi"/>
          <w:color w:val="000000" w:themeColor="text1"/>
        </w:rPr>
        <w:t xml:space="preserve">may be included </w:t>
      </w:r>
      <w:r w:rsidR="006C454A" w:rsidRPr="002759EB">
        <w:rPr>
          <w:color w:val="000000" w:themeColor="text1"/>
        </w:rPr>
        <w:t>on the GMO Register</w:t>
      </w:r>
      <w:r w:rsidR="00903A1A">
        <w:rPr>
          <w:color w:val="000000" w:themeColor="text1"/>
        </w:rPr>
        <w:t xml:space="preserve"> if </w:t>
      </w:r>
      <w:r w:rsidR="006C454A" w:rsidRPr="002759EB">
        <w:rPr>
          <w:color w:val="000000" w:themeColor="text1"/>
        </w:rPr>
        <w:t xml:space="preserve">the </w:t>
      </w:r>
      <w:r w:rsidR="00173E64">
        <w:rPr>
          <w:color w:val="000000" w:themeColor="text1"/>
        </w:rPr>
        <w:t xml:space="preserve">Gene Technology </w:t>
      </w:r>
      <w:r w:rsidR="006C454A">
        <w:t>Regulator</w:t>
      </w:r>
      <w:r w:rsidR="00173E64">
        <w:t xml:space="preserve"> (the Regulator)</w:t>
      </w:r>
      <w:r w:rsidR="006C454A">
        <w:t xml:space="preserve"> </w:t>
      </w:r>
      <w:r w:rsidR="00903A1A">
        <w:t>is</w:t>
      </w:r>
      <w:r w:rsidR="006C454A">
        <w:t xml:space="preserve"> satisfied that any risks posed by </w:t>
      </w:r>
      <w:r>
        <w:t xml:space="preserve">them </w:t>
      </w:r>
      <w:r w:rsidR="006C454A">
        <w:t>are minimal and that</w:t>
      </w:r>
      <w:r w:rsidR="006C454A" w:rsidRPr="00B33B63">
        <w:t xml:space="preserve"> </w:t>
      </w:r>
      <w:r>
        <w:t xml:space="preserve">the dealings are </w:t>
      </w:r>
      <w:r w:rsidR="006C454A" w:rsidRPr="00B33B63">
        <w:t xml:space="preserve">safe </w:t>
      </w:r>
      <w:r>
        <w:t xml:space="preserve">enough for anyone </w:t>
      </w:r>
      <w:r w:rsidR="006C454A" w:rsidRPr="00B33B63">
        <w:t>to undertake</w:t>
      </w:r>
      <w:r>
        <w:t xml:space="preserve"> them</w:t>
      </w:r>
      <w:r w:rsidR="006C454A" w:rsidRPr="00B33B63">
        <w:t xml:space="preserve"> without the need for a licence</w:t>
      </w:r>
      <w:r w:rsidR="006C454A">
        <w:t>.</w:t>
      </w:r>
    </w:p>
    <w:p w14:paraId="47F25143" w14:textId="32696185" w:rsidR="009D061A" w:rsidRPr="00CC41D6" w:rsidRDefault="009D061A" w:rsidP="00CC41D6">
      <w:pPr>
        <w:spacing w:before="120" w:after="120"/>
        <w:rPr>
          <w:b/>
        </w:rPr>
      </w:pPr>
      <w:r w:rsidRPr="00CC41D6">
        <w:rPr>
          <w:b/>
        </w:rPr>
        <w:t xml:space="preserve">What </w:t>
      </w:r>
      <w:r w:rsidR="00BC0415" w:rsidRPr="00CC41D6">
        <w:rPr>
          <w:b/>
        </w:rPr>
        <w:t>dealings with GMOs are to be included</w:t>
      </w:r>
      <w:r w:rsidRPr="00CC41D6">
        <w:rPr>
          <w:b/>
        </w:rPr>
        <w:t>?</w:t>
      </w:r>
    </w:p>
    <w:p w14:paraId="5A712AE6" w14:textId="0A9FBC26" w:rsidR="009D061A" w:rsidRPr="009D061A" w:rsidRDefault="009D061A" w:rsidP="00CC41D6">
      <w:pPr>
        <w:spacing w:before="120" w:after="120"/>
      </w:pPr>
      <w:r>
        <w:t xml:space="preserve">The dealings </w:t>
      </w:r>
      <w:r w:rsidR="00590211">
        <w:t xml:space="preserve">to be </w:t>
      </w:r>
      <w:r w:rsidR="008A5A8C">
        <w:t xml:space="preserve">included </w:t>
      </w:r>
      <w:r>
        <w:t>on the GMO Register</w:t>
      </w:r>
      <w:r w:rsidR="008A5A8C">
        <w:t xml:space="preserve"> are</w:t>
      </w:r>
      <w:r w:rsidR="00FA2046">
        <w:t xml:space="preserve"> </w:t>
      </w:r>
      <w:r>
        <w:t xml:space="preserve">import, transport and </w:t>
      </w:r>
      <w:r w:rsidR="008A5A8C">
        <w:t xml:space="preserve">disposal </w:t>
      </w:r>
      <w:r>
        <w:t xml:space="preserve">of </w:t>
      </w:r>
      <w:r w:rsidR="00590211">
        <w:t xml:space="preserve">cut flowers of </w:t>
      </w:r>
      <w:r>
        <w:t>th</w:t>
      </w:r>
      <w:r w:rsidR="00590211">
        <w:t>re</w:t>
      </w:r>
      <w:r>
        <w:t>e GM carnations</w:t>
      </w:r>
      <w:r w:rsidR="008A5A8C">
        <w:t xml:space="preserve">. </w:t>
      </w:r>
      <w:r w:rsidR="00747981">
        <w:t>Inclusion</w:t>
      </w:r>
      <w:r w:rsidR="00590211">
        <w:t xml:space="preserve"> to the register will </w:t>
      </w:r>
      <w:r w:rsidR="00FA2046">
        <w:t>enable</w:t>
      </w:r>
      <w:r w:rsidRPr="009D061A">
        <w:t xml:space="preserve"> commercial import and distribution of </w:t>
      </w:r>
      <w:r w:rsidR="00590211">
        <w:t xml:space="preserve">the </w:t>
      </w:r>
      <w:r w:rsidRPr="009D061A">
        <w:t>cut flowers throughout Australia</w:t>
      </w:r>
      <w:r w:rsidR="00590211">
        <w:t xml:space="preserve">, however no </w:t>
      </w:r>
      <w:r w:rsidR="00903A1A">
        <w:t xml:space="preserve">growing of the carnations is </w:t>
      </w:r>
      <w:r w:rsidR="00590211">
        <w:t>permitted</w:t>
      </w:r>
      <w:r w:rsidR="00903A1A">
        <w:t xml:space="preserve">. </w:t>
      </w:r>
      <w:r w:rsidR="00590211" w:rsidRPr="00590211">
        <w:t>These dealings have been authorised under the licence for DIR 134 since 2015.</w:t>
      </w:r>
    </w:p>
    <w:p w14:paraId="737B1224" w14:textId="5CECFBEC" w:rsidR="006F175C" w:rsidRPr="00CC41D6" w:rsidRDefault="006F175C" w:rsidP="00CC41D6">
      <w:pPr>
        <w:spacing w:before="120" w:after="120"/>
        <w:rPr>
          <w:b/>
        </w:rPr>
      </w:pPr>
      <w:r w:rsidRPr="00CC41D6">
        <w:rPr>
          <w:b/>
        </w:rPr>
        <w:t xml:space="preserve">How </w:t>
      </w:r>
      <w:r w:rsidR="005A761A" w:rsidRPr="00CC41D6">
        <w:rPr>
          <w:b/>
        </w:rPr>
        <w:t>h</w:t>
      </w:r>
      <w:r w:rsidR="00041CCC" w:rsidRPr="00CC41D6">
        <w:rPr>
          <w:b/>
        </w:rPr>
        <w:t>ave</w:t>
      </w:r>
      <w:r w:rsidR="003C1AA1" w:rsidRPr="00CC41D6">
        <w:rPr>
          <w:b/>
        </w:rPr>
        <w:t xml:space="preserve"> the GM </w:t>
      </w:r>
      <w:r w:rsidR="00F92930" w:rsidRPr="00CC41D6">
        <w:rPr>
          <w:b/>
        </w:rPr>
        <w:t>carnation</w:t>
      </w:r>
      <w:r w:rsidR="00041CCC" w:rsidRPr="00CC41D6">
        <w:rPr>
          <w:b/>
        </w:rPr>
        <w:t>s</w:t>
      </w:r>
      <w:r w:rsidR="00F92930" w:rsidRPr="00CC41D6">
        <w:rPr>
          <w:b/>
        </w:rPr>
        <w:t xml:space="preserve"> </w:t>
      </w:r>
      <w:r w:rsidR="003C1AA1" w:rsidRPr="00CC41D6">
        <w:rPr>
          <w:b/>
        </w:rPr>
        <w:t>be</w:t>
      </w:r>
      <w:r w:rsidR="005A761A" w:rsidRPr="00CC41D6">
        <w:rPr>
          <w:b/>
        </w:rPr>
        <w:t>en</w:t>
      </w:r>
      <w:r w:rsidRPr="00CC41D6">
        <w:rPr>
          <w:b/>
        </w:rPr>
        <w:t xml:space="preserve"> modified?</w:t>
      </w:r>
    </w:p>
    <w:p w14:paraId="1F46F1C4" w14:textId="7F0D7F80" w:rsidR="0066269D" w:rsidRPr="0022336D" w:rsidRDefault="0066269D" w:rsidP="00CC41D6">
      <w:pPr>
        <w:spacing w:before="120" w:after="120"/>
      </w:pPr>
      <w:r w:rsidRPr="0022336D">
        <w:t>The</w:t>
      </w:r>
      <w:r w:rsidR="00F92930" w:rsidRPr="0022336D">
        <w:t xml:space="preserve"> three GM carnations </w:t>
      </w:r>
      <w:r w:rsidR="009E0259" w:rsidRPr="00BB2815">
        <w:rPr>
          <w:szCs w:val="24"/>
        </w:rPr>
        <w:t>–</w:t>
      </w:r>
      <w:r w:rsidR="008134FE">
        <w:rPr>
          <w:szCs w:val="24"/>
        </w:rPr>
        <w:t xml:space="preserve"> </w:t>
      </w:r>
      <w:r w:rsidR="001767F4">
        <w:rPr>
          <w:szCs w:val="24"/>
        </w:rPr>
        <w:t xml:space="preserve">marketed as </w:t>
      </w:r>
      <w:r w:rsidR="009E0259" w:rsidRPr="00BB2815">
        <w:rPr>
          <w:szCs w:val="24"/>
        </w:rPr>
        <w:t>Moonaqua</w:t>
      </w:r>
      <w:r w:rsidR="009E0259">
        <w:rPr>
          <w:szCs w:val="24"/>
        </w:rPr>
        <w:t>™</w:t>
      </w:r>
      <w:r w:rsidR="009E0259" w:rsidRPr="00BB2815">
        <w:rPr>
          <w:szCs w:val="24"/>
        </w:rPr>
        <w:t xml:space="preserve">, Moonberry™ and Moonvelvet™ - </w:t>
      </w:r>
      <w:r w:rsidR="00F92930" w:rsidRPr="0022336D">
        <w:t>included in this proposal</w:t>
      </w:r>
      <w:r w:rsidR="00041CCC">
        <w:t xml:space="preserve"> each</w:t>
      </w:r>
      <w:r w:rsidRPr="0022336D">
        <w:t xml:space="preserve"> contain </w:t>
      </w:r>
      <w:r w:rsidR="00F92930" w:rsidRPr="0022336D">
        <w:t>introduced genes</w:t>
      </w:r>
      <w:r w:rsidRPr="0022336D">
        <w:t xml:space="preserve"> for </w:t>
      </w:r>
      <w:r w:rsidR="00F92930" w:rsidRPr="0022336D">
        <w:rPr>
          <w:rFonts w:cs="Arial"/>
        </w:rPr>
        <w:t>altered flower colour.</w:t>
      </w:r>
      <w:r w:rsidR="00F92930" w:rsidRPr="0022336D">
        <w:t xml:space="preserve"> </w:t>
      </w:r>
      <w:r w:rsidRPr="0022336D">
        <w:t>The genes</w:t>
      </w:r>
      <w:r w:rsidR="00EC6BD7">
        <w:t xml:space="preserve">, which come from </w:t>
      </w:r>
      <w:r w:rsidR="00EC6BD7" w:rsidRPr="0022336D">
        <w:t>common flowering plants</w:t>
      </w:r>
      <w:r w:rsidR="00EC6BD7">
        <w:t xml:space="preserve">, </w:t>
      </w:r>
      <w:r w:rsidR="00F92930" w:rsidRPr="0022336D">
        <w:t xml:space="preserve">enable carnations to produce </w:t>
      </w:r>
      <w:r w:rsidR="00736751">
        <w:t xml:space="preserve">blue/purple </w:t>
      </w:r>
      <w:r w:rsidR="00F92930" w:rsidRPr="0022336D">
        <w:t>flowers</w:t>
      </w:r>
      <w:r w:rsidR="00736751">
        <w:t>, a</w:t>
      </w:r>
      <w:r w:rsidR="00F92930" w:rsidRPr="0022336D">
        <w:t xml:space="preserve"> colour</w:t>
      </w:r>
      <w:r w:rsidR="00736751">
        <w:t xml:space="preserve"> that</w:t>
      </w:r>
      <w:r w:rsidR="00F92930" w:rsidRPr="0022336D">
        <w:t xml:space="preserve"> </w:t>
      </w:r>
      <w:r w:rsidR="008A5A8C">
        <w:t>does</w:t>
      </w:r>
      <w:r w:rsidR="008A5A8C" w:rsidRPr="0022336D">
        <w:t xml:space="preserve"> </w:t>
      </w:r>
      <w:r w:rsidR="00EC6BD7">
        <w:t xml:space="preserve">not </w:t>
      </w:r>
      <w:r w:rsidR="00F92930" w:rsidRPr="0022336D">
        <w:t xml:space="preserve">otherwise </w:t>
      </w:r>
      <w:r w:rsidR="008A5A8C">
        <w:t>occur</w:t>
      </w:r>
      <w:r w:rsidR="008A5A8C" w:rsidRPr="0022336D">
        <w:t xml:space="preserve"> </w:t>
      </w:r>
      <w:r w:rsidR="00F92930" w:rsidRPr="0022336D">
        <w:t>in carnations</w:t>
      </w:r>
      <w:r w:rsidRPr="0022336D">
        <w:t>.</w:t>
      </w:r>
    </w:p>
    <w:p w14:paraId="258B0E2F" w14:textId="26F53DFF" w:rsidR="0066269D" w:rsidRPr="0022336D" w:rsidRDefault="0066269D" w:rsidP="00CC41D6">
      <w:pPr>
        <w:spacing w:before="120" w:after="120"/>
      </w:pPr>
      <w:r w:rsidRPr="0022336D">
        <w:t xml:space="preserve">The GM </w:t>
      </w:r>
      <w:r w:rsidR="00F92930" w:rsidRPr="0022336D">
        <w:t>carnations</w:t>
      </w:r>
      <w:r w:rsidR="00041CCC">
        <w:t xml:space="preserve"> also contain</w:t>
      </w:r>
      <w:r w:rsidRPr="0022336D">
        <w:t xml:space="preserve"> a selectable marker gene from a common </w:t>
      </w:r>
      <w:r w:rsidR="00F92930" w:rsidRPr="0022336D">
        <w:t>plant source</w:t>
      </w:r>
      <w:r w:rsidRPr="0022336D">
        <w:t>. Th</w:t>
      </w:r>
      <w:r w:rsidR="0022336D" w:rsidRPr="0022336D">
        <w:t>i</w:t>
      </w:r>
      <w:r w:rsidRPr="0022336D">
        <w:t xml:space="preserve">s gene confers </w:t>
      </w:r>
      <w:r w:rsidR="00F92930" w:rsidRPr="0022336D">
        <w:t>herbicide tolerance</w:t>
      </w:r>
      <w:r w:rsidR="00041CCC">
        <w:t>,</w:t>
      </w:r>
      <w:r w:rsidR="0022336D" w:rsidRPr="0022336D">
        <w:t xml:space="preserve"> which </w:t>
      </w:r>
      <w:r w:rsidRPr="0022336D">
        <w:t xml:space="preserve">was used to select plants during laboratory development of the GM </w:t>
      </w:r>
      <w:r w:rsidR="00F92930" w:rsidRPr="0022336D">
        <w:t>carnations</w:t>
      </w:r>
      <w:r w:rsidRPr="0022336D">
        <w:t>.</w:t>
      </w:r>
    </w:p>
    <w:p w14:paraId="3531A96D" w14:textId="26552D54" w:rsidR="007659AC" w:rsidRPr="00CC41D6" w:rsidRDefault="007659AC" w:rsidP="00CC41D6">
      <w:pPr>
        <w:spacing w:before="120" w:after="120"/>
        <w:rPr>
          <w:b/>
        </w:rPr>
      </w:pPr>
      <w:r w:rsidRPr="00CC41D6">
        <w:rPr>
          <w:b/>
        </w:rPr>
        <w:t>Ha</w:t>
      </w:r>
      <w:r w:rsidR="004B0358" w:rsidRPr="00CC41D6">
        <w:rPr>
          <w:b/>
        </w:rPr>
        <w:t>ve</w:t>
      </w:r>
      <w:r w:rsidRPr="00CC41D6">
        <w:rPr>
          <w:b/>
        </w:rPr>
        <w:t xml:space="preserve"> th</w:t>
      </w:r>
      <w:r w:rsidR="004B0358" w:rsidRPr="00CC41D6">
        <w:rPr>
          <w:b/>
        </w:rPr>
        <w:t>e</w:t>
      </w:r>
      <w:r w:rsidR="00FE11F6" w:rsidRPr="00CC41D6">
        <w:rPr>
          <w:b/>
        </w:rPr>
        <w:t>re been any adverse effects from the commercial release of the</w:t>
      </w:r>
      <w:r w:rsidRPr="00CC41D6">
        <w:rPr>
          <w:b/>
        </w:rPr>
        <w:t xml:space="preserve"> GM </w:t>
      </w:r>
      <w:r w:rsidR="004B0358" w:rsidRPr="00CC41D6">
        <w:rPr>
          <w:b/>
        </w:rPr>
        <w:t>carnations?</w:t>
      </w:r>
    </w:p>
    <w:p w14:paraId="4D3D9975" w14:textId="608A945E" w:rsidR="007659AC" w:rsidRDefault="004B0358" w:rsidP="00CC41D6">
      <w:pPr>
        <w:spacing w:before="120" w:after="120"/>
      </w:pPr>
      <w:r w:rsidRPr="004B0358">
        <w:t>The GM carnations have a history of safe use in Australia since the dealings were licence</w:t>
      </w:r>
      <w:r>
        <w:t>d for commercial release</w:t>
      </w:r>
      <w:r w:rsidRPr="004B0358">
        <w:t xml:space="preserve"> under DIR 134 in 2015.</w:t>
      </w:r>
      <w:r>
        <w:t xml:space="preserve"> </w:t>
      </w:r>
      <w:r w:rsidR="00FE11F6">
        <w:t xml:space="preserve">No adverse effects have been reported by the </w:t>
      </w:r>
      <w:r w:rsidR="00903A1A">
        <w:t>licence holder</w:t>
      </w:r>
      <w:r w:rsidR="00FE11F6">
        <w:t xml:space="preserve"> through their reporting requirements for DIR 134</w:t>
      </w:r>
      <w:r w:rsidR="009E0259">
        <w:t>,</w:t>
      </w:r>
      <w:r w:rsidR="00FE11F6">
        <w:t xml:space="preserve"> </w:t>
      </w:r>
      <w:r w:rsidR="00903A1A">
        <w:t>or</w:t>
      </w:r>
      <w:r w:rsidR="00FE11F6">
        <w:t xml:space="preserve"> </w:t>
      </w:r>
      <w:r w:rsidR="009E0259">
        <w:t xml:space="preserve">by </w:t>
      </w:r>
      <w:r w:rsidR="00903A1A">
        <w:t>other people in Australia</w:t>
      </w:r>
      <w:r w:rsidR="00FE11F6">
        <w:t xml:space="preserve">. </w:t>
      </w:r>
      <w:r>
        <w:t>The</w:t>
      </w:r>
      <w:r w:rsidR="00FE11F6">
        <w:t xml:space="preserve"> GM carnations</w:t>
      </w:r>
      <w:r>
        <w:t xml:space="preserve"> have also been authorised for cultivation</w:t>
      </w:r>
      <w:r w:rsidR="00EC6BD7">
        <w:t>,</w:t>
      </w:r>
      <w:r>
        <w:t xml:space="preserve"> or for import as cut flowers</w:t>
      </w:r>
      <w:r w:rsidR="00EC6BD7">
        <w:t>,</w:t>
      </w:r>
      <w:r>
        <w:t xml:space="preserve"> in a number of other countries for over a decade.</w:t>
      </w:r>
      <w:r w:rsidR="00FE11F6">
        <w:t xml:space="preserve"> No adverse effects </w:t>
      </w:r>
      <w:r w:rsidR="007A35FA">
        <w:t xml:space="preserve">from the carnations </w:t>
      </w:r>
      <w:r w:rsidR="00FE11F6">
        <w:t xml:space="preserve">have been reported </w:t>
      </w:r>
      <w:r w:rsidR="007A35FA">
        <w:t>in those countries</w:t>
      </w:r>
      <w:r w:rsidR="00FE11F6">
        <w:t>.</w:t>
      </w:r>
    </w:p>
    <w:p w14:paraId="30750C16" w14:textId="77777777" w:rsidR="00FE11F6" w:rsidRPr="001350FD" w:rsidRDefault="00FE11F6" w:rsidP="00CC41D6">
      <w:pPr>
        <w:spacing w:before="120" w:after="120"/>
        <w:rPr>
          <w:b/>
        </w:rPr>
      </w:pPr>
      <w:r w:rsidRPr="001350FD">
        <w:rPr>
          <w:b/>
        </w:rPr>
        <w:t>Have the risks associated with the dealings with GM carnations been assessed?</w:t>
      </w:r>
    </w:p>
    <w:p w14:paraId="15A18825" w14:textId="014A5D45" w:rsidR="00EC6BD7" w:rsidRDefault="00EC6BD7" w:rsidP="00CC41D6">
      <w:pPr>
        <w:spacing w:before="120" w:after="120"/>
      </w:pPr>
      <w:r>
        <w:t xml:space="preserve">The risks were initially assessed for the application for licence DIR 134. </w:t>
      </w:r>
      <w:r w:rsidR="00FE11F6">
        <w:t>In response to the application to place the dealings with GM c</w:t>
      </w:r>
      <w:r w:rsidR="00914E8C">
        <w:t>arnations on the GMO Register,</w:t>
      </w:r>
      <w:r w:rsidR="009E0259">
        <w:t xml:space="preserve"> a</w:t>
      </w:r>
      <w:r w:rsidR="00610D20">
        <w:t>n updated</w:t>
      </w:r>
      <w:r w:rsidR="00DE7F48">
        <w:t xml:space="preserve"> </w:t>
      </w:r>
      <w:r w:rsidR="0092437E">
        <w:t>Risk Assessment and Risk Management Plan (RARMP)</w:t>
      </w:r>
      <w:r w:rsidR="00914E8C">
        <w:t xml:space="preserve"> was prepared</w:t>
      </w:r>
      <w:r w:rsidR="007E076E">
        <w:t>.</w:t>
      </w:r>
    </w:p>
    <w:p w14:paraId="422931C7" w14:textId="6AA33F19" w:rsidR="00350BCF" w:rsidRPr="00E419E2" w:rsidRDefault="009E0259" w:rsidP="00CC41D6">
      <w:pPr>
        <w:spacing w:before="120" w:after="120"/>
      </w:pPr>
      <w:r>
        <w:t>T</w:t>
      </w:r>
      <w:r w:rsidR="00914E8C">
        <w:t xml:space="preserve">he </w:t>
      </w:r>
      <w:r w:rsidR="00EC6BD7">
        <w:t xml:space="preserve">updated </w:t>
      </w:r>
      <w:r>
        <w:t xml:space="preserve">RARMP was open for </w:t>
      </w:r>
      <w:r w:rsidR="00EC6BD7">
        <w:t>comment from the public</w:t>
      </w:r>
      <w:r w:rsidR="00FA2046">
        <w:t>, from industry and experts,</w:t>
      </w:r>
      <w:r w:rsidR="00EC6BD7">
        <w:t xml:space="preserve"> and</w:t>
      </w:r>
      <w:r>
        <w:t xml:space="preserve"> from Federal, State and Territory</w:t>
      </w:r>
      <w:r w:rsidR="001350FD">
        <w:t>,</w:t>
      </w:r>
      <w:r>
        <w:t xml:space="preserve"> and local governments and agencies.</w:t>
      </w:r>
      <w:r w:rsidRPr="00E419E2">
        <w:t xml:space="preserve"> </w:t>
      </w:r>
      <w:r w:rsidR="00914E8C" w:rsidRPr="00E419E2">
        <w:t>Any i</w:t>
      </w:r>
      <w:r w:rsidR="00350BCF" w:rsidRPr="00E419E2">
        <w:t>ssues relating to the health and safety of people and the environment that were raised during the consultation were considered in finalising the RARMP</w:t>
      </w:r>
      <w:r w:rsidR="00914E8C" w:rsidRPr="00E419E2">
        <w:t xml:space="preserve">, however no information was received during consultation that indicated any </w:t>
      </w:r>
      <w:r w:rsidR="00173E64">
        <w:t xml:space="preserve">new risks or any </w:t>
      </w:r>
      <w:r w:rsidR="00914E8C" w:rsidRPr="00E419E2">
        <w:t>risk estimates greater than negligible</w:t>
      </w:r>
      <w:r w:rsidR="00E273FE" w:rsidRPr="00E419E2">
        <w:t xml:space="preserve">. </w:t>
      </w:r>
      <w:r w:rsidR="00747981">
        <w:t xml:space="preserve">The RARMP concluded that there is </w:t>
      </w:r>
      <w:r w:rsidR="007A35FA">
        <w:t>minimal</w:t>
      </w:r>
      <w:r w:rsidR="00747981">
        <w:t xml:space="preserve"> risk to </w:t>
      </w:r>
      <w:r w:rsidR="00610D20">
        <w:t>the health and safety of people</w:t>
      </w:r>
      <w:r w:rsidR="00747981">
        <w:t xml:space="preserve"> </w:t>
      </w:r>
      <w:r w:rsidR="00610D20">
        <w:t>and</w:t>
      </w:r>
      <w:r w:rsidR="00747981">
        <w:t xml:space="preserve"> the environment, from dealings with the GM carnations. </w:t>
      </w:r>
      <w:r w:rsidR="00E273FE" w:rsidRPr="00E419E2">
        <w:t>The final RARMP</w:t>
      </w:r>
      <w:r w:rsidR="00350BCF" w:rsidRPr="00E419E2">
        <w:t xml:space="preserve"> was used to </w:t>
      </w:r>
      <w:r w:rsidR="00EF728B">
        <w:t xml:space="preserve">provide information for the Regulator in making </w:t>
      </w:r>
      <w:r w:rsidR="00350BCF" w:rsidRPr="00E419E2">
        <w:t>the decision to include the dealings on the GMO Register.</w:t>
      </w:r>
    </w:p>
    <w:p w14:paraId="5F44236C" w14:textId="00A9D0E8" w:rsidR="006F175C" w:rsidRPr="00CC41D6" w:rsidRDefault="00E273FE" w:rsidP="00CC41D6">
      <w:pPr>
        <w:spacing w:before="120" w:after="120"/>
        <w:rPr>
          <w:b/>
        </w:rPr>
      </w:pPr>
      <w:r w:rsidRPr="00CC41D6">
        <w:rPr>
          <w:b/>
        </w:rPr>
        <w:t>What are the next steps in including dealings on the GMO Register?</w:t>
      </w:r>
    </w:p>
    <w:p w14:paraId="5CF72909" w14:textId="12C043F3" w:rsidR="00BF7104" w:rsidRDefault="00173E64" w:rsidP="00610D20">
      <w:pPr>
        <w:spacing w:before="120" w:after="120"/>
      </w:pPr>
      <w:r>
        <w:t xml:space="preserve">The Regulator </w:t>
      </w:r>
      <w:r w:rsidR="002E2E81">
        <w:t xml:space="preserve">has </w:t>
      </w:r>
      <w:r>
        <w:t xml:space="preserve">made a decision under the </w:t>
      </w:r>
      <w:r w:rsidRPr="00205E66">
        <w:rPr>
          <w:i/>
        </w:rPr>
        <w:t xml:space="preserve">Gene </w:t>
      </w:r>
      <w:r>
        <w:rPr>
          <w:i/>
        </w:rPr>
        <w:t>T</w:t>
      </w:r>
      <w:r w:rsidRPr="00205E66">
        <w:rPr>
          <w:i/>
        </w:rPr>
        <w:t>echnology Act 2000</w:t>
      </w:r>
      <w:r>
        <w:rPr>
          <w:i/>
        </w:rPr>
        <w:t xml:space="preserve"> </w:t>
      </w:r>
      <w:r>
        <w:t>– a determination – to include the</w:t>
      </w:r>
      <w:r w:rsidR="00914E8C">
        <w:t xml:space="preserve"> dealings </w:t>
      </w:r>
      <w:r w:rsidR="002E2E81">
        <w:t xml:space="preserve">with GM carnations </w:t>
      </w:r>
      <w:r w:rsidR="00E273FE">
        <w:t>on the GMO Register</w:t>
      </w:r>
      <w:r w:rsidR="00BF7104">
        <w:t xml:space="preserve">. The determination will come into effect on </w:t>
      </w:r>
      <w:r w:rsidR="00A96F3B" w:rsidRPr="00A96F3B">
        <w:t>17</w:t>
      </w:r>
      <w:r w:rsidR="00BF7104" w:rsidRPr="00A96F3B">
        <w:t xml:space="preserve"> </w:t>
      </w:r>
      <w:r w:rsidR="007A35FA" w:rsidRPr="00A96F3B">
        <w:t xml:space="preserve">July </w:t>
      </w:r>
      <w:r w:rsidR="00BF7104" w:rsidRPr="00A96F3B">
        <w:t>20</w:t>
      </w:r>
      <w:r w:rsidR="00A96F3B" w:rsidRPr="00A96F3B">
        <w:t>20</w:t>
      </w:r>
      <w:r w:rsidR="00BF7104">
        <w:t xml:space="preserve">. </w:t>
      </w:r>
      <w:r w:rsidR="002E2E81" w:rsidRPr="002E2E81">
        <w:t>Once the determination commences, it will not be necessary for people conducting the dealings with these GM carnations to hold or be covered by a GM licence.</w:t>
      </w:r>
    </w:p>
    <w:p w14:paraId="062C9CA0" w14:textId="19297B89" w:rsidR="00CC41D6" w:rsidRPr="00CC41D6" w:rsidRDefault="00CC41D6" w:rsidP="00CC41D6">
      <w:pPr>
        <w:spacing w:before="120" w:after="120"/>
        <w:rPr>
          <w:b/>
        </w:rPr>
      </w:pPr>
      <w:r w:rsidRPr="00CC41D6">
        <w:rPr>
          <w:b/>
        </w:rPr>
        <w:t>Where can I find</w:t>
      </w:r>
      <w:r w:rsidR="001350FD">
        <w:rPr>
          <w:b/>
        </w:rPr>
        <w:t xml:space="preserve"> more</w:t>
      </w:r>
      <w:r w:rsidRPr="00CC41D6">
        <w:rPr>
          <w:b/>
        </w:rPr>
        <w:t xml:space="preserve"> information?</w:t>
      </w:r>
    </w:p>
    <w:p w14:paraId="3C44815A" w14:textId="7F7D3327" w:rsidR="00CC41D6" w:rsidRPr="00CC41D6" w:rsidRDefault="00CC41D6" w:rsidP="00CC41D6">
      <w:pPr>
        <w:spacing w:before="120" w:after="120"/>
      </w:pPr>
      <w:r w:rsidRPr="00CC41D6">
        <w:t>The final RARMP for REG-002</w:t>
      </w:r>
      <w:r w:rsidR="00590211">
        <w:t xml:space="preserve"> and</w:t>
      </w:r>
      <w:r w:rsidRPr="00CC41D6">
        <w:t xml:space="preserve"> a </w:t>
      </w:r>
      <w:r w:rsidR="008124C6">
        <w:t>link to</w:t>
      </w:r>
      <w:r w:rsidRPr="00CC41D6">
        <w:t xml:space="preserve"> the determination can be found on </w:t>
      </w:r>
      <w:r w:rsidRPr="007A35FA">
        <w:t xml:space="preserve">the </w:t>
      </w:r>
      <w:hyperlink r:id="rId8" w:history="1">
        <w:r w:rsidRPr="007A35FA">
          <w:rPr>
            <w:rStyle w:val="Hyperlink"/>
            <w:color w:val="auto"/>
          </w:rPr>
          <w:t>OGTR website</w:t>
        </w:r>
      </w:hyperlink>
      <w:r w:rsidRPr="00CC41D6">
        <w:t xml:space="preserve"> under </w:t>
      </w:r>
      <w:r w:rsidR="001350FD">
        <w:t>‘</w:t>
      </w:r>
      <w:hyperlink r:id="rId9" w:history="1">
        <w:r w:rsidRPr="00CC41D6">
          <w:rPr>
            <w:rStyle w:val="Hyperlink"/>
            <w:color w:val="auto"/>
            <w:u w:val="none"/>
          </w:rPr>
          <w:t>What’s New</w:t>
        </w:r>
      </w:hyperlink>
      <w:r w:rsidR="001350FD">
        <w:rPr>
          <w:rStyle w:val="Hyperlink"/>
          <w:color w:val="auto"/>
          <w:u w:val="none"/>
        </w:rPr>
        <w:t>’</w:t>
      </w:r>
      <w:r w:rsidRPr="00CC41D6">
        <w:t>. “</w:t>
      </w:r>
      <w:r w:rsidRPr="00CC41D6">
        <w:rPr>
          <w:i/>
        </w:rPr>
        <w:t xml:space="preserve">The biology of </w:t>
      </w:r>
      <w:r w:rsidRPr="00CC41D6">
        <w:t xml:space="preserve">Dianthus caryophyllus L. </w:t>
      </w:r>
      <w:r w:rsidRPr="00CC41D6">
        <w:rPr>
          <w:i/>
        </w:rPr>
        <w:t>(carnation)</w:t>
      </w:r>
      <w:r w:rsidRPr="00CC41D6">
        <w:t xml:space="preserve">” is also </w:t>
      </w:r>
      <w:hyperlink r:id="rId10" w:history="1">
        <w:r w:rsidRPr="007A35FA">
          <w:rPr>
            <w:rStyle w:val="Hyperlink"/>
            <w:color w:val="auto"/>
          </w:rPr>
          <w:t>available</w:t>
        </w:r>
      </w:hyperlink>
      <w:r w:rsidRPr="007A35FA">
        <w:t xml:space="preserve"> </w:t>
      </w:r>
      <w:r w:rsidRPr="00CC41D6">
        <w:t xml:space="preserve">on the </w:t>
      </w:r>
      <w:hyperlink r:id="rId11" w:history="1">
        <w:r w:rsidRPr="00CC41D6">
          <w:rPr>
            <w:rStyle w:val="Hyperlink"/>
            <w:color w:val="auto"/>
            <w:u w:val="none"/>
          </w:rPr>
          <w:t>OGTR website</w:t>
        </w:r>
      </w:hyperlink>
      <w:r w:rsidRPr="00CC41D6">
        <w:t>.</w:t>
      </w:r>
    </w:p>
    <w:p w14:paraId="7DE90C4F" w14:textId="79BC080E" w:rsidR="006F175C" w:rsidRPr="00CC41D6" w:rsidRDefault="006F175C" w:rsidP="00CC41D6">
      <w:pPr>
        <w:spacing w:before="360"/>
        <w:jc w:val="center"/>
        <w:rPr>
          <w:b/>
        </w:rPr>
      </w:pPr>
      <w:r w:rsidRPr="00CC41D6">
        <w:rPr>
          <w:b/>
        </w:rPr>
        <w:t>The Office of the Gene Technology Regulator</w:t>
      </w:r>
    </w:p>
    <w:p w14:paraId="3D8E02F0" w14:textId="65B92C24" w:rsidR="00C553EF" w:rsidRPr="00CC41D6" w:rsidRDefault="00CD43F0" w:rsidP="00CC41D6">
      <w:pPr>
        <w:spacing w:before="0"/>
        <w:jc w:val="center"/>
        <w:rPr>
          <w:rStyle w:val="Hyperlink"/>
          <w:rFonts w:asciiTheme="minorHAnsi" w:hAnsiTheme="minorHAnsi"/>
          <w:b/>
          <w:color w:val="auto"/>
          <w:szCs w:val="24"/>
        </w:rPr>
      </w:pPr>
      <w:r w:rsidRPr="00CC41D6">
        <w:rPr>
          <w:b/>
        </w:rPr>
        <w:fldChar w:fldCharType="begin"/>
      </w:r>
      <w:r w:rsidRPr="00CC41D6">
        <w:rPr>
          <w:b/>
        </w:rPr>
        <w:instrText xml:space="preserve"> HYPERLINK "http://www.ogtr.gov.au/" </w:instrText>
      </w:r>
      <w:r w:rsidRPr="00CC41D6">
        <w:rPr>
          <w:b/>
        </w:rPr>
        <w:fldChar w:fldCharType="separate"/>
      </w:r>
      <w:r w:rsidR="00D46D9A" w:rsidRPr="00CC41D6">
        <w:rPr>
          <w:rStyle w:val="Hyperlink"/>
          <w:rFonts w:asciiTheme="minorHAnsi" w:hAnsiTheme="minorHAnsi"/>
          <w:b/>
          <w:color w:val="auto"/>
        </w:rPr>
        <w:t>www.ogtr.gov.au</w:t>
      </w:r>
    </w:p>
    <w:p w14:paraId="708A2D34" w14:textId="388C2DC3" w:rsidR="006F175C" w:rsidRPr="00CC41D6" w:rsidRDefault="00CD43F0" w:rsidP="00CC41D6">
      <w:pPr>
        <w:spacing w:before="0"/>
        <w:jc w:val="center"/>
        <w:rPr>
          <w:rFonts w:asciiTheme="minorHAnsi" w:hAnsiTheme="minorHAnsi"/>
          <w:b/>
          <w:szCs w:val="24"/>
          <w:lang w:val="de-AT"/>
        </w:rPr>
      </w:pPr>
      <w:r w:rsidRPr="00CC41D6">
        <w:rPr>
          <w:rFonts w:asciiTheme="minorHAnsi" w:hAnsiTheme="minorHAnsi"/>
          <w:b/>
        </w:rPr>
        <w:fldChar w:fldCharType="end"/>
      </w:r>
      <w:r w:rsidR="006F175C" w:rsidRPr="00CC41D6">
        <w:rPr>
          <w:rFonts w:asciiTheme="minorHAnsi" w:hAnsiTheme="minorHAnsi"/>
          <w:b/>
          <w:szCs w:val="24"/>
          <w:lang w:val="de-AT"/>
        </w:rPr>
        <w:t>Tel: 1800 181 030</w:t>
      </w:r>
      <w:r w:rsidR="006F175C" w:rsidRPr="00CC41D6">
        <w:rPr>
          <w:rFonts w:asciiTheme="minorHAnsi" w:hAnsiTheme="minorHAnsi"/>
          <w:b/>
          <w:szCs w:val="24"/>
          <w:lang w:val="de-AT"/>
        </w:rPr>
        <w:tab/>
        <w:t>E-mail</w:t>
      </w:r>
      <w:r w:rsidR="006F175C" w:rsidRPr="007A35FA">
        <w:rPr>
          <w:rFonts w:asciiTheme="minorHAnsi" w:hAnsiTheme="minorHAnsi"/>
          <w:b/>
          <w:szCs w:val="24"/>
          <w:lang w:val="de-AT"/>
        </w:rPr>
        <w:t xml:space="preserve">: </w:t>
      </w:r>
      <w:hyperlink r:id="rId12" w:history="1">
        <w:r w:rsidR="00D57C15" w:rsidRPr="007A35FA">
          <w:rPr>
            <w:rStyle w:val="Hyperlink"/>
            <w:b/>
            <w:color w:val="auto"/>
          </w:rPr>
          <w:t>ogtr</w:t>
        </w:r>
        <w:bookmarkStart w:id="0" w:name="_Hlt531691726"/>
        <w:r w:rsidR="00D57C15" w:rsidRPr="007A35FA">
          <w:rPr>
            <w:rStyle w:val="Hyperlink"/>
            <w:b/>
            <w:color w:val="auto"/>
          </w:rPr>
          <w:t>@</w:t>
        </w:r>
        <w:bookmarkEnd w:id="0"/>
        <w:r w:rsidR="00D57C15" w:rsidRPr="007A35FA">
          <w:rPr>
            <w:rStyle w:val="Hyperlink"/>
            <w:b/>
            <w:color w:val="auto"/>
          </w:rPr>
          <w:t>health.gov.au</w:t>
        </w:r>
      </w:hyperlink>
    </w:p>
    <w:sectPr w:rsidR="006F175C" w:rsidRPr="00CC41D6" w:rsidSect="00BD5C41">
      <w:footerReference w:type="even" r:id="rId13"/>
      <w:footerReference w:type="default" r:id="rId14"/>
      <w:headerReference w:type="first" r:id="rId15"/>
      <w:pgSz w:w="11906" w:h="16838" w:code="9"/>
      <w:pgMar w:top="851" w:right="1077" w:bottom="567" w:left="1077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07F6B" w14:textId="77777777" w:rsidR="00CA0840" w:rsidRDefault="00CA0840" w:rsidP="00CC41D6">
      <w:r>
        <w:separator/>
      </w:r>
    </w:p>
    <w:p w14:paraId="58B8BCCF" w14:textId="77777777" w:rsidR="006243FE" w:rsidRDefault="006243FE" w:rsidP="00CC41D6"/>
  </w:endnote>
  <w:endnote w:type="continuationSeparator" w:id="0">
    <w:p w14:paraId="0B61E3D3" w14:textId="77777777" w:rsidR="00CA0840" w:rsidRDefault="00CA0840" w:rsidP="00CC41D6">
      <w:r>
        <w:continuationSeparator/>
      </w:r>
    </w:p>
    <w:p w14:paraId="73677831" w14:textId="77777777" w:rsidR="006243FE" w:rsidRDefault="006243FE" w:rsidP="00CC4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94622" w14:textId="77777777" w:rsidR="00F666BA" w:rsidRDefault="006F175C" w:rsidP="00CC41D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44598" w14:textId="77777777" w:rsidR="00F666BA" w:rsidRDefault="00244C0B" w:rsidP="00CC41D6">
    <w:pPr>
      <w:pStyle w:val="Footer"/>
    </w:pPr>
  </w:p>
  <w:p w14:paraId="7130C716" w14:textId="77777777" w:rsidR="006243FE" w:rsidRDefault="006243FE" w:rsidP="00CC41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2692A" w14:textId="4406D7A7" w:rsidR="00F666BA" w:rsidRDefault="006F175C" w:rsidP="00CC41D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7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C92C93" w14:textId="77777777" w:rsidR="00F666BA" w:rsidRDefault="006F175C" w:rsidP="00CC41D6">
    <w:pPr>
      <w:pStyle w:val="Footer"/>
    </w:pPr>
    <w:r>
      <w:t>Office of the Gene Technology Regulator – Q&amp;A</w:t>
    </w:r>
    <w:r>
      <w:tab/>
    </w:r>
  </w:p>
  <w:p w14:paraId="2B8FB209" w14:textId="77777777" w:rsidR="006243FE" w:rsidRDefault="006243FE" w:rsidP="00CC41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7B383" w14:textId="77777777" w:rsidR="00CA0840" w:rsidRDefault="00CA0840" w:rsidP="00CC41D6">
      <w:r>
        <w:separator/>
      </w:r>
    </w:p>
    <w:p w14:paraId="3E4A8209" w14:textId="77777777" w:rsidR="006243FE" w:rsidRDefault="006243FE" w:rsidP="00CC41D6"/>
  </w:footnote>
  <w:footnote w:type="continuationSeparator" w:id="0">
    <w:p w14:paraId="78DA23F8" w14:textId="77777777" w:rsidR="00CA0840" w:rsidRDefault="00CA0840" w:rsidP="00CC41D6">
      <w:r>
        <w:continuationSeparator/>
      </w:r>
    </w:p>
    <w:p w14:paraId="5CE45C9B" w14:textId="77777777" w:rsidR="006243FE" w:rsidRDefault="006243FE" w:rsidP="00CC41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C3696" w14:textId="6FCE754A" w:rsidR="00F666BA" w:rsidRPr="00903A1A" w:rsidRDefault="006F175C" w:rsidP="00CC41D6">
    <w:r w:rsidRPr="00A15798">
      <w:t xml:space="preserve">Office of the Gene Technology Regulator </w:t>
    </w:r>
    <w:r w:rsidRPr="00A15798">
      <w:tab/>
    </w:r>
    <w:r w:rsidR="00E419E2">
      <w:tab/>
    </w:r>
    <w:r w:rsidR="00E419E2">
      <w:tab/>
    </w:r>
    <w:r w:rsidR="00E419E2">
      <w:tab/>
    </w:r>
    <w:r w:rsidR="00E419E2">
      <w:tab/>
    </w:r>
    <w:r w:rsidR="00E419E2">
      <w:tab/>
    </w:r>
    <w:r w:rsidR="00E419E2">
      <w:tab/>
    </w:r>
    <w:r w:rsidR="00B62713">
      <w:t>Jul</w:t>
    </w:r>
    <w:r w:rsidR="00B62713" w:rsidRPr="00903A1A">
      <w:t xml:space="preserve">y </w:t>
    </w:r>
    <w:r w:rsidR="00903A1A" w:rsidRPr="00903A1A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7B72"/>
    <w:rsid w:val="00010339"/>
    <w:rsid w:val="00013442"/>
    <w:rsid w:val="000324FA"/>
    <w:rsid w:val="00040F4A"/>
    <w:rsid w:val="00041352"/>
    <w:rsid w:val="00041CCC"/>
    <w:rsid w:val="00042D68"/>
    <w:rsid w:val="000506CE"/>
    <w:rsid w:val="00057FDC"/>
    <w:rsid w:val="00064F03"/>
    <w:rsid w:val="000668A6"/>
    <w:rsid w:val="00082615"/>
    <w:rsid w:val="000A76D9"/>
    <w:rsid w:val="000B6DC4"/>
    <w:rsid w:val="000D02C2"/>
    <w:rsid w:val="000D222B"/>
    <w:rsid w:val="001057FE"/>
    <w:rsid w:val="001078B3"/>
    <w:rsid w:val="001111C7"/>
    <w:rsid w:val="00126445"/>
    <w:rsid w:val="0012712E"/>
    <w:rsid w:val="001350FD"/>
    <w:rsid w:val="001564D8"/>
    <w:rsid w:val="00173E64"/>
    <w:rsid w:val="0017627F"/>
    <w:rsid w:val="001767F4"/>
    <w:rsid w:val="00177770"/>
    <w:rsid w:val="001A621F"/>
    <w:rsid w:val="001D2D29"/>
    <w:rsid w:val="001D3903"/>
    <w:rsid w:val="001D5060"/>
    <w:rsid w:val="001D6B5E"/>
    <w:rsid w:val="001E30D9"/>
    <w:rsid w:val="001E7C07"/>
    <w:rsid w:val="0020040F"/>
    <w:rsid w:val="002042D1"/>
    <w:rsid w:val="00204C92"/>
    <w:rsid w:val="00207F1C"/>
    <w:rsid w:val="0021112C"/>
    <w:rsid w:val="0021365A"/>
    <w:rsid w:val="0022336D"/>
    <w:rsid w:val="0022466F"/>
    <w:rsid w:val="00234B18"/>
    <w:rsid w:val="00244B6A"/>
    <w:rsid w:val="00244C0B"/>
    <w:rsid w:val="002665D8"/>
    <w:rsid w:val="002759EB"/>
    <w:rsid w:val="0028500E"/>
    <w:rsid w:val="00285AAA"/>
    <w:rsid w:val="0028698E"/>
    <w:rsid w:val="00292330"/>
    <w:rsid w:val="002B3EC8"/>
    <w:rsid w:val="002B4670"/>
    <w:rsid w:val="002D736D"/>
    <w:rsid w:val="002E2E81"/>
    <w:rsid w:val="002E3655"/>
    <w:rsid w:val="002F0657"/>
    <w:rsid w:val="00306A47"/>
    <w:rsid w:val="0031412A"/>
    <w:rsid w:val="0033318E"/>
    <w:rsid w:val="00334006"/>
    <w:rsid w:val="0034427E"/>
    <w:rsid w:val="00350BCF"/>
    <w:rsid w:val="00375524"/>
    <w:rsid w:val="0038710E"/>
    <w:rsid w:val="003A0298"/>
    <w:rsid w:val="003A649E"/>
    <w:rsid w:val="003B4298"/>
    <w:rsid w:val="003B57B0"/>
    <w:rsid w:val="003C0DFE"/>
    <w:rsid w:val="003C1AA1"/>
    <w:rsid w:val="003C3512"/>
    <w:rsid w:val="003F062C"/>
    <w:rsid w:val="003F085A"/>
    <w:rsid w:val="003F2B1A"/>
    <w:rsid w:val="00404E7C"/>
    <w:rsid w:val="00405159"/>
    <w:rsid w:val="00405586"/>
    <w:rsid w:val="00413FAC"/>
    <w:rsid w:val="00414335"/>
    <w:rsid w:val="00417FA2"/>
    <w:rsid w:val="00420A5D"/>
    <w:rsid w:val="00425E9F"/>
    <w:rsid w:val="00431D84"/>
    <w:rsid w:val="004404C0"/>
    <w:rsid w:val="00440BE7"/>
    <w:rsid w:val="00444B0D"/>
    <w:rsid w:val="0045054F"/>
    <w:rsid w:val="0045693C"/>
    <w:rsid w:val="00470CD8"/>
    <w:rsid w:val="00473E5B"/>
    <w:rsid w:val="00482102"/>
    <w:rsid w:val="004877B5"/>
    <w:rsid w:val="00496FF5"/>
    <w:rsid w:val="004A6C2F"/>
    <w:rsid w:val="004B0358"/>
    <w:rsid w:val="004C0276"/>
    <w:rsid w:val="004C0831"/>
    <w:rsid w:val="005010B2"/>
    <w:rsid w:val="0051167D"/>
    <w:rsid w:val="00516D2F"/>
    <w:rsid w:val="005214DA"/>
    <w:rsid w:val="0053350A"/>
    <w:rsid w:val="005351E1"/>
    <w:rsid w:val="005446D7"/>
    <w:rsid w:val="005542E4"/>
    <w:rsid w:val="005657F7"/>
    <w:rsid w:val="00565B38"/>
    <w:rsid w:val="00566D27"/>
    <w:rsid w:val="005722D3"/>
    <w:rsid w:val="005750F5"/>
    <w:rsid w:val="005779B3"/>
    <w:rsid w:val="00583C62"/>
    <w:rsid w:val="005862FF"/>
    <w:rsid w:val="00590211"/>
    <w:rsid w:val="00593ECD"/>
    <w:rsid w:val="00597FC1"/>
    <w:rsid w:val="005A126F"/>
    <w:rsid w:val="005A761A"/>
    <w:rsid w:val="005B0261"/>
    <w:rsid w:val="005B643B"/>
    <w:rsid w:val="005C4078"/>
    <w:rsid w:val="005C6574"/>
    <w:rsid w:val="005C79C1"/>
    <w:rsid w:val="005D5A4B"/>
    <w:rsid w:val="005E70E9"/>
    <w:rsid w:val="0060459D"/>
    <w:rsid w:val="00607C3D"/>
    <w:rsid w:val="00610D20"/>
    <w:rsid w:val="006121FD"/>
    <w:rsid w:val="006239FB"/>
    <w:rsid w:val="006243FE"/>
    <w:rsid w:val="00644F55"/>
    <w:rsid w:val="00645D95"/>
    <w:rsid w:val="0066269D"/>
    <w:rsid w:val="00672BDB"/>
    <w:rsid w:val="00677C4A"/>
    <w:rsid w:val="00681864"/>
    <w:rsid w:val="006822B2"/>
    <w:rsid w:val="006A2366"/>
    <w:rsid w:val="006B0C81"/>
    <w:rsid w:val="006C03F5"/>
    <w:rsid w:val="006C35B9"/>
    <w:rsid w:val="006C454A"/>
    <w:rsid w:val="006E5ACB"/>
    <w:rsid w:val="006E6BD2"/>
    <w:rsid w:val="006F175C"/>
    <w:rsid w:val="006F3DAC"/>
    <w:rsid w:val="00701F64"/>
    <w:rsid w:val="0070504D"/>
    <w:rsid w:val="00707DE8"/>
    <w:rsid w:val="007136EB"/>
    <w:rsid w:val="00714A4E"/>
    <w:rsid w:val="00736751"/>
    <w:rsid w:val="007431B7"/>
    <w:rsid w:val="00747981"/>
    <w:rsid w:val="0075343C"/>
    <w:rsid w:val="00764A99"/>
    <w:rsid w:val="007659AC"/>
    <w:rsid w:val="00772AA1"/>
    <w:rsid w:val="00781185"/>
    <w:rsid w:val="007A35FA"/>
    <w:rsid w:val="007A6342"/>
    <w:rsid w:val="007B749B"/>
    <w:rsid w:val="007B7EE5"/>
    <w:rsid w:val="007D5030"/>
    <w:rsid w:val="007D6832"/>
    <w:rsid w:val="007D6E24"/>
    <w:rsid w:val="007E076E"/>
    <w:rsid w:val="007E6ED1"/>
    <w:rsid w:val="007F3ABB"/>
    <w:rsid w:val="0080031E"/>
    <w:rsid w:val="008124C6"/>
    <w:rsid w:val="008134FE"/>
    <w:rsid w:val="00815B15"/>
    <w:rsid w:val="008160D2"/>
    <w:rsid w:val="00827BE2"/>
    <w:rsid w:val="0084110A"/>
    <w:rsid w:val="008615BD"/>
    <w:rsid w:val="008A5A8C"/>
    <w:rsid w:val="008C5202"/>
    <w:rsid w:val="008D3A69"/>
    <w:rsid w:val="00903A1A"/>
    <w:rsid w:val="00914E8C"/>
    <w:rsid w:val="009241B9"/>
    <w:rsid w:val="0092437E"/>
    <w:rsid w:val="0095036D"/>
    <w:rsid w:val="00955061"/>
    <w:rsid w:val="00973055"/>
    <w:rsid w:val="0097681E"/>
    <w:rsid w:val="0098602D"/>
    <w:rsid w:val="0099229E"/>
    <w:rsid w:val="009D061A"/>
    <w:rsid w:val="009E0259"/>
    <w:rsid w:val="009E614B"/>
    <w:rsid w:val="009F61C9"/>
    <w:rsid w:val="00A022EA"/>
    <w:rsid w:val="00A15798"/>
    <w:rsid w:val="00A16D20"/>
    <w:rsid w:val="00A172B7"/>
    <w:rsid w:val="00A35004"/>
    <w:rsid w:val="00A35EBD"/>
    <w:rsid w:val="00A42B83"/>
    <w:rsid w:val="00A5746A"/>
    <w:rsid w:val="00A62445"/>
    <w:rsid w:val="00A96F3B"/>
    <w:rsid w:val="00AA253B"/>
    <w:rsid w:val="00AB3A1C"/>
    <w:rsid w:val="00AB504C"/>
    <w:rsid w:val="00AC41D2"/>
    <w:rsid w:val="00AD4EE3"/>
    <w:rsid w:val="00AD5ECA"/>
    <w:rsid w:val="00AE7741"/>
    <w:rsid w:val="00B0451F"/>
    <w:rsid w:val="00B04978"/>
    <w:rsid w:val="00B26217"/>
    <w:rsid w:val="00B41006"/>
    <w:rsid w:val="00B41B42"/>
    <w:rsid w:val="00B52297"/>
    <w:rsid w:val="00B62713"/>
    <w:rsid w:val="00B87FB9"/>
    <w:rsid w:val="00BB487E"/>
    <w:rsid w:val="00BC0415"/>
    <w:rsid w:val="00BD4847"/>
    <w:rsid w:val="00BD579A"/>
    <w:rsid w:val="00BE1669"/>
    <w:rsid w:val="00BE3523"/>
    <w:rsid w:val="00BE36BC"/>
    <w:rsid w:val="00BF7104"/>
    <w:rsid w:val="00C024EF"/>
    <w:rsid w:val="00C03A4A"/>
    <w:rsid w:val="00C14D4A"/>
    <w:rsid w:val="00C17DBC"/>
    <w:rsid w:val="00C34670"/>
    <w:rsid w:val="00C5105A"/>
    <w:rsid w:val="00C553EF"/>
    <w:rsid w:val="00C626BD"/>
    <w:rsid w:val="00C64A7C"/>
    <w:rsid w:val="00C81D28"/>
    <w:rsid w:val="00C87EA7"/>
    <w:rsid w:val="00C90371"/>
    <w:rsid w:val="00CA0840"/>
    <w:rsid w:val="00CC2AAD"/>
    <w:rsid w:val="00CC2FED"/>
    <w:rsid w:val="00CC41D6"/>
    <w:rsid w:val="00CC52B8"/>
    <w:rsid w:val="00CC55D4"/>
    <w:rsid w:val="00CD43F0"/>
    <w:rsid w:val="00CD516D"/>
    <w:rsid w:val="00CD6FEB"/>
    <w:rsid w:val="00CE4FF3"/>
    <w:rsid w:val="00D03AEC"/>
    <w:rsid w:val="00D05409"/>
    <w:rsid w:val="00D23FEE"/>
    <w:rsid w:val="00D2524C"/>
    <w:rsid w:val="00D37EEE"/>
    <w:rsid w:val="00D40CF3"/>
    <w:rsid w:val="00D46CE5"/>
    <w:rsid w:val="00D46D9A"/>
    <w:rsid w:val="00D47306"/>
    <w:rsid w:val="00D50262"/>
    <w:rsid w:val="00D53597"/>
    <w:rsid w:val="00D5716F"/>
    <w:rsid w:val="00D57C15"/>
    <w:rsid w:val="00D61A01"/>
    <w:rsid w:val="00D669EE"/>
    <w:rsid w:val="00D77386"/>
    <w:rsid w:val="00D81B7C"/>
    <w:rsid w:val="00D91189"/>
    <w:rsid w:val="00DB04C0"/>
    <w:rsid w:val="00DC101D"/>
    <w:rsid w:val="00DC7900"/>
    <w:rsid w:val="00DD49B6"/>
    <w:rsid w:val="00DD4DE3"/>
    <w:rsid w:val="00DD4F80"/>
    <w:rsid w:val="00DE3B81"/>
    <w:rsid w:val="00DE7879"/>
    <w:rsid w:val="00DE7F48"/>
    <w:rsid w:val="00DF5342"/>
    <w:rsid w:val="00DF688F"/>
    <w:rsid w:val="00DF74A4"/>
    <w:rsid w:val="00E0012A"/>
    <w:rsid w:val="00E042CB"/>
    <w:rsid w:val="00E12D1B"/>
    <w:rsid w:val="00E13D98"/>
    <w:rsid w:val="00E1688F"/>
    <w:rsid w:val="00E218E5"/>
    <w:rsid w:val="00E251F7"/>
    <w:rsid w:val="00E25954"/>
    <w:rsid w:val="00E273FE"/>
    <w:rsid w:val="00E33D83"/>
    <w:rsid w:val="00E37526"/>
    <w:rsid w:val="00E419E2"/>
    <w:rsid w:val="00E434BC"/>
    <w:rsid w:val="00E51221"/>
    <w:rsid w:val="00E604C5"/>
    <w:rsid w:val="00E63182"/>
    <w:rsid w:val="00E7019D"/>
    <w:rsid w:val="00E7374D"/>
    <w:rsid w:val="00E76441"/>
    <w:rsid w:val="00E77C85"/>
    <w:rsid w:val="00E83D11"/>
    <w:rsid w:val="00E91AD9"/>
    <w:rsid w:val="00EA1F00"/>
    <w:rsid w:val="00EA2420"/>
    <w:rsid w:val="00EC014C"/>
    <w:rsid w:val="00EC2011"/>
    <w:rsid w:val="00EC4A1D"/>
    <w:rsid w:val="00EC6BD7"/>
    <w:rsid w:val="00EC7E25"/>
    <w:rsid w:val="00ED5961"/>
    <w:rsid w:val="00EE245E"/>
    <w:rsid w:val="00EE4755"/>
    <w:rsid w:val="00EF1725"/>
    <w:rsid w:val="00EF728B"/>
    <w:rsid w:val="00F119BA"/>
    <w:rsid w:val="00F13FA8"/>
    <w:rsid w:val="00F42720"/>
    <w:rsid w:val="00F43AE6"/>
    <w:rsid w:val="00F537E8"/>
    <w:rsid w:val="00F549CD"/>
    <w:rsid w:val="00F64537"/>
    <w:rsid w:val="00F905E8"/>
    <w:rsid w:val="00F92930"/>
    <w:rsid w:val="00F94B1B"/>
    <w:rsid w:val="00FA2046"/>
    <w:rsid w:val="00FA67AB"/>
    <w:rsid w:val="00FA754F"/>
    <w:rsid w:val="00FB34C1"/>
    <w:rsid w:val="00FB387E"/>
    <w:rsid w:val="00FD645D"/>
    <w:rsid w:val="00FE11F6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2BBCD7D5"/>
  <w15:docId w15:val="{E4F59B39-EFBB-4396-938B-64631EE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D6"/>
    <w:pPr>
      <w:spacing w:before="240" w:after="0" w:line="240" w:lineRule="auto"/>
    </w:pPr>
    <w:rPr>
      <w:rFonts w:ascii="Calibri" w:eastAsia="Times New Roman" w:hAnsi="Calibri" w:cs="Calibri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eastAsiaTheme="minorEastAsia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5E9F"/>
    <w:pPr>
      <w:ind w:left="720"/>
      <w:contextualSpacing/>
    </w:pPr>
  </w:style>
  <w:style w:type="paragraph" w:styleId="Title">
    <w:name w:val="Title"/>
    <w:basedOn w:val="Normal"/>
    <w:link w:val="TitleChar"/>
    <w:qFormat/>
    <w:rsid w:val="00405159"/>
    <w:pPr>
      <w:spacing w:line="240" w:lineRule="atLeast"/>
      <w:jc w:val="center"/>
    </w:pPr>
    <w:rPr>
      <w:rFonts w:ascii="Tms Rmn" w:hAnsi="Tms Rmn"/>
      <w:b/>
      <w:snapToGrid w:val="0"/>
      <w:color w:val="000000"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405159"/>
    <w:rPr>
      <w:rFonts w:ascii="Tms Rmn" w:eastAsia="Times New Roman" w:hAnsi="Tms Rmn" w:cs="Times New Roman"/>
      <w:b/>
      <w:snapToGrid w:val="0"/>
      <w:color w:val="000000"/>
      <w:sz w:val="36"/>
      <w:szCs w:val="20"/>
    </w:rPr>
  </w:style>
  <w:style w:type="paragraph" w:customStyle="1" w:styleId="Paranonumbers">
    <w:name w:val="Para no numbers"/>
    <w:basedOn w:val="Normal"/>
    <w:link w:val="ParanonumbersChar"/>
    <w:rsid w:val="00350BCF"/>
    <w:pPr>
      <w:spacing w:before="120" w:after="120"/>
    </w:pPr>
    <w:rPr>
      <w:szCs w:val="24"/>
    </w:rPr>
  </w:style>
  <w:style w:type="character" w:customStyle="1" w:styleId="ParanonumbersChar">
    <w:name w:val="Para no numbers Char"/>
    <w:basedOn w:val="DefaultParagraphFont"/>
    <w:link w:val="Paranonumbers"/>
    <w:locked/>
    <w:rsid w:val="00350BC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E076E"/>
    <w:pPr>
      <w:spacing w:after="0" w:line="240" w:lineRule="auto"/>
    </w:pPr>
    <w:rPr>
      <w:rFonts w:ascii="Calibri" w:eastAsia="Times New Roman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gtr@health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gtr.gov.au/internet/ogtr/publishing.nsf/Content/biology-documents-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gtr.gov.au/internet/ogtr/publishing.nsf/Content/biology-documents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tr.gov.au/internet/ogtr/publishing.nsf/Content/biology-documents-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0008-4690-423F-BF2E-CB7AF24D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and Answers</vt:lpstr>
    </vt:vector>
  </TitlesOfParts>
  <Company>Dept Health And Ageing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and Answers</dc:title>
  <dc:creator>Office of the Gene Technology Regulator</dc:creator>
  <cp:lastModifiedBy>SMITH, Justine</cp:lastModifiedBy>
  <cp:revision>2</cp:revision>
  <cp:lastPrinted>2014-07-16T03:27:00Z</cp:lastPrinted>
  <dcterms:created xsi:type="dcterms:W3CDTF">2021-12-20T22:10:00Z</dcterms:created>
  <dcterms:modified xsi:type="dcterms:W3CDTF">2021-12-20T22:10:00Z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