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BB805" w14:textId="739D1F53" w:rsidR="00F73B7D" w:rsidRPr="00743469" w:rsidRDefault="00C44987" w:rsidP="004C71A2">
      <w:pPr>
        <w:pStyle w:val="Heading1"/>
        <w:spacing w:before="360"/>
        <w:rPr>
          <w:sz w:val="36"/>
          <w:szCs w:val="36"/>
        </w:rPr>
      </w:pPr>
      <w:r w:rsidRPr="00743469">
        <w:rPr>
          <w:sz w:val="36"/>
          <w:szCs w:val="36"/>
        </w:rPr>
        <w:t xml:space="preserve">Overview </w:t>
      </w:r>
      <w:r w:rsidR="00676B74" w:rsidRPr="00743469">
        <w:rPr>
          <w:sz w:val="36"/>
          <w:szCs w:val="36"/>
        </w:rPr>
        <w:t>– status of organisms modified using gene editing and other new technologies</w:t>
      </w:r>
    </w:p>
    <w:p w14:paraId="33F249C2" w14:textId="40FBBE36" w:rsidR="007A433F" w:rsidRPr="00F73B7D" w:rsidRDefault="00F73B7D" w:rsidP="007D4F94">
      <w:p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F73B7D">
        <w:rPr>
          <w:rFonts w:asciiTheme="minorHAnsi" w:hAnsiTheme="minorHAnsi" w:cstheme="minorHAnsi"/>
          <w:sz w:val="22"/>
          <w:szCs w:val="22"/>
        </w:rPr>
        <w:t xml:space="preserve">This </w:t>
      </w:r>
      <w:r>
        <w:rPr>
          <w:rFonts w:asciiTheme="minorHAnsi" w:hAnsiTheme="minorHAnsi" w:cstheme="minorHAnsi"/>
          <w:sz w:val="22"/>
          <w:szCs w:val="22"/>
        </w:rPr>
        <w:t>document</w:t>
      </w:r>
      <w:r w:rsidR="00C46EFE">
        <w:rPr>
          <w:rFonts w:asciiTheme="minorHAnsi" w:hAnsiTheme="minorHAnsi" w:cstheme="minorHAnsi"/>
          <w:sz w:val="22"/>
          <w:szCs w:val="22"/>
        </w:rPr>
        <w:t xml:space="preserve"> has been prepared to assist </w:t>
      </w:r>
      <w:r w:rsidR="00FA625F">
        <w:rPr>
          <w:rFonts w:asciiTheme="minorHAnsi" w:hAnsiTheme="minorHAnsi" w:cstheme="minorHAnsi"/>
          <w:sz w:val="22"/>
          <w:szCs w:val="22"/>
        </w:rPr>
        <w:t>regulated organisations</w:t>
      </w:r>
      <w:r w:rsidR="00C46EFE">
        <w:rPr>
          <w:rFonts w:asciiTheme="minorHAnsi" w:hAnsiTheme="minorHAnsi" w:cstheme="minorHAnsi"/>
          <w:sz w:val="22"/>
          <w:szCs w:val="22"/>
        </w:rPr>
        <w:t xml:space="preserve"> </w:t>
      </w:r>
      <w:r w:rsidR="00603D54">
        <w:rPr>
          <w:rFonts w:asciiTheme="minorHAnsi" w:hAnsiTheme="minorHAnsi" w:cstheme="minorHAnsi"/>
          <w:sz w:val="22"/>
          <w:szCs w:val="22"/>
        </w:rPr>
        <w:t xml:space="preserve">to </w:t>
      </w:r>
      <w:r>
        <w:rPr>
          <w:rFonts w:asciiTheme="minorHAnsi" w:hAnsiTheme="minorHAnsi" w:cstheme="minorHAnsi"/>
          <w:sz w:val="22"/>
          <w:szCs w:val="22"/>
        </w:rPr>
        <w:t>understand</w:t>
      </w:r>
      <w:r w:rsidR="00AE3DF8">
        <w:rPr>
          <w:rFonts w:asciiTheme="minorHAnsi" w:hAnsiTheme="minorHAnsi" w:cstheme="minorHAnsi"/>
          <w:sz w:val="22"/>
          <w:szCs w:val="22"/>
        </w:rPr>
        <w:t xml:space="preserve"> </w:t>
      </w:r>
      <w:r w:rsidR="009A550D">
        <w:rPr>
          <w:rFonts w:asciiTheme="minorHAnsi" w:hAnsiTheme="minorHAnsi" w:cstheme="minorHAnsi"/>
          <w:sz w:val="22"/>
          <w:szCs w:val="22"/>
        </w:rPr>
        <w:t xml:space="preserve">which </w:t>
      </w:r>
      <w:r w:rsidR="00AE3DF8">
        <w:rPr>
          <w:rFonts w:asciiTheme="minorHAnsi" w:hAnsiTheme="minorHAnsi" w:cstheme="minorHAnsi"/>
          <w:sz w:val="22"/>
          <w:szCs w:val="22"/>
        </w:rPr>
        <w:t xml:space="preserve">new technologies, including gene editing techniques, </w:t>
      </w:r>
      <w:r w:rsidR="009A550D">
        <w:rPr>
          <w:rFonts w:asciiTheme="minorHAnsi" w:hAnsiTheme="minorHAnsi" w:cstheme="minorHAnsi"/>
          <w:sz w:val="22"/>
          <w:szCs w:val="22"/>
        </w:rPr>
        <w:t xml:space="preserve">result in genetically modified organisms (GMOs) that </w:t>
      </w:r>
      <w:r w:rsidR="00AE3DF8">
        <w:rPr>
          <w:rFonts w:asciiTheme="minorHAnsi" w:hAnsiTheme="minorHAnsi" w:cstheme="minorHAnsi"/>
          <w:sz w:val="22"/>
          <w:szCs w:val="22"/>
        </w:rPr>
        <w:t xml:space="preserve">are regulated under the </w:t>
      </w:r>
      <w:r w:rsidR="00AE3DF8" w:rsidRPr="00AE3DF8">
        <w:rPr>
          <w:rFonts w:asciiTheme="minorHAnsi" w:hAnsiTheme="minorHAnsi" w:cstheme="minorHAnsi"/>
          <w:i/>
          <w:iCs/>
          <w:sz w:val="22"/>
          <w:szCs w:val="22"/>
        </w:rPr>
        <w:t>Gene Technology Act 2000</w:t>
      </w:r>
      <w:r w:rsidR="00AE3DF8">
        <w:rPr>
          <w:rFonts w:asciiTheme="minorHAnsi" w:hAnsiTheme="minorHAnsi" w:cstheme="minorHAnsi"/>
          <w:sz w:val="22"/>
          <w:szCs w:val="22"/>
        </w:rPr>
        <w:t xml:space="preserve"> (the Act).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46EFE">
        <w:rPr>
          <w:rFonts w:asciiTheme="minorHAnsi" w:hAnsiTheme="minorHAnsi" w:cstheme="minorHAnsi"/>
          <w:sz w:val="22"/>
          <w:szCs w:val="22"/>
        </w:rPr>
        <w:t xml:space="preserve">This document is not intended to be a comprehensive </w:t>
      </w:r>
      <w:proofErr w:type="gramStart"/>
      <w:r w:rsidR="00C46EFE">
        <w:rPr>
          <w:rFonts w:asciiTheme="minorHAnsi" w:hAnsiTheme="minorHAnsi" w:cstheme="minorHAnsi"/>
          <w:sz w:val="22"/>
          <w:szCs w:val="22"/>
        </w:rPr>
        <w:t>summary</w:t>
      </w:r>
      <w:proofErr w:type="gramEnd"/>
      <w:r w:rsidR="00C46EFE">
        <w:rPr>
          <w:rFonts w:asciiTheme="minorHAnsi" w:hAnsiTheme="minorHAnsi" w:cstheme="minorHAnsi"/>
          <w:sz w:val="22"/>
          <w:szCs w:val="22"/>
        </w:rPr>
        <w:t xml:space="preserve"> nor does it provide legal advice</w:t>
      </w:r>
      <w:r w:rsidR="00AD0B6B">
        <w:rPr>
          <w:rFonts w:asciiTheme="minorHAnsi" w:hAnsiTheme="minorHAnsi" w:cstheme="minorHAnsi"/>
          <w:sz w:val="22"/>
          <w:szCs w:val="22"/>
        </w:rPr>
        <w:t>. R</w:t>
      </w:r>
      <w:r w:rsidR="00C46EFE">
        <w:rPr>
          <w:rFonts w:asciiTheme="minorHAnsi" w:hAnsiTheme="minorHAnsi" w:cstheme="minorHAnsi"/>
          <w:sz w:val="22"/>
          <w:szCs w:val="22"/>
        </w:rPr>
        <w:t xml:space="preserve">efer to the </w:t>
      </w:r>
      <w:r w:rsidR="00AE3DF8">
        <w:rPr>
          <w:rFonts w:asciiTheme="minorHAnsi" w:hAnsiTheme="minorHAnsi" w:cstheme="minorHAnsi"/>
          <w:sz w:val="22"/>
          <w:szCs w:val="22"/>
        </w:rPr>
        <w:t xml:space="preserve">Act and Gene Technology Regulations 2001 (the Regulations) </w:t>
      </w:r>
      <w:r w:rsidR="00C46EFE">
        <w:rPr>
          <w:rFonts w:asciiTheme="minorHAnsi" w:hAnsiTheme="minorHAnsi" w:cstheme="minorHAnsi"/>
          <w:sz w:val="22"/>
          <w:szCs w:val="22"/>
        </w:rPr>
        <w:t>for an authoritative statement of the law.</w:t>
      </w:r>
      <w:r w:rsidR="00C1254D">
        <w:rPr>
          <w:rFonts w:asciiTheme="minorHAnsi" w:hAnsiTheme="minorHAnsi" w:cstheme="minorHAnsi"/>
          <w:sz w:val="22"/>
          <w:szCs w:val="22"/>
        </w:rPr>
        <w:t xml:space="preserve"> </w:t>
      </w:r>
      <w:r w:rsidR="007A433F">
        <w:rPr>
          <w:rFonts w:asciiTheme="minorHAnsi" w:hAnsiTheme="minorHAnsi" w:cstheme="minorHAnsi"/>
          <w:sz w:val="22"/>
          <w:szCs w:val="22"/>
        </w:rPr>
        <w:t>If you are unsure about how to meet your legal obligations, OGTR suggests you seek your own legal advice.</w:t>
      </w:r>
    </w:p>
    <w:p w14:paraId="0F1C3325" w14:textId="480CB9C2" w:rsidR="004A0A07" w:rsidRPr="00743469" w:rsidRDefault="00365A77" w:rsidP="00743469">
      <w:pPr>
        <w:pStyle w:val="Heading2"/>
      </w:pPr>
      <w:r w:rsidRPr="00743469">
        <w:t xml:space="preserve">Organisms modified using </w:t>
      </w:r>
      <w:r w:rsidR="00313F05" w:rsidRPr="00743469">
        <w:t>SDN-1</w:t>
      </w:r>
      <w:r w:rsidR="00473B91" w:rsidRPr="00743469">
        <w:t xml:space="preserve"> </w:t>
      </w:r>
      <w:r w:rsidRPr="00743469">
        <w:t>are not GMOs</w:t>
      </w:r>
    </w:p>
    <w:p w14:paraId="0D81A389" w14:textId="5062B59D" w:rsidR="00313F05" w:rsidRDefault="00C95207" w:rsidP="007D4F94">
      <w:p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Schedule 1 </w:t>
      </w:r>
      <w:r w:rsidR="00AE3DF8">
        <w:rPr>
          <w:rFonts w:asciiTheme="minorHAnsi" w:hAnsiTheme="minorHAnsi" w:cstheme="minorHAnsi"/>
          <w:sz w:val="22"/>
          <w:szCs w:val="22"/>
        </w:rPr>
        <w:t xml:space="preserve">of the Regulations </w:t>
      </w:r>
      <w:r>
        <w:rPr>
          <w:rFonts w:asciiTheme="minorHAnsi" w:hAnsiTheme="minorHAnsi" w:cstheme="minorHAnsi"/>
          <w:sz w:val="22"/>
          <w:szCs w:val="22"/>
        </w:rPr>
        <w:t>lists organisms that are not GMOs</w:t>
      </w:r>
      <w:r w:rsidR="00A47F13">
        <w:rPr>
          <w:rFonts w:asciiTheme="minorHAnsi" w:hAnsiTheme="minorHAnsi" w:cstheme="minorHAnsi"/>
          <w:sz w:val="22"/>
          <w:szCs w:val="22"/>
        </w:rPr>
        <w:t xml:space="preserve"> for the purposes of the Act. </w:t>
      </w:r>
      <w:r w:rsidR="00AE3DF8">
        <w:rPr>
          <w:rFonts w:asciiTheme="minorHAnsi" w:hAnsiTheme="minorHAnsi" w:cstheme="minorHAnsi"/>
          <w:sz w:val="22"/>
          <w:szCs w:val="22"/>
        </w:rPr>
        <w:t>I</w:t>
      </w:r>
      <w:r w:rsidR="003907FB">
        <w:rPr>
          <w:rFonts w:asciiTheme="minorHAnsi" w:hAnsiTheme="minorHAnsi" w:cstheme="minorHAnsi"/>
          <w:sz w:val="22"/>
          <w:szCs w:val="22"/>
        </w:rPr>
        <w:t xml:space="preserve">tems </w:t>
      </w:r>
      <w:r w:rsidR="00AE3DF8">
        <w:rPr>
          <w:rFonts w:asciiTheme="minorHAnsi" w:hAnsiTheme="minorHAnsi" w:cstheme="minorHAnsi"/>
          <w:sz w:val="22"/>
          <w:szCs w:val="22"/>
        </w:rPr>
        <w:t>on</w:t>
      </w:r>
      <w:r w:rsidR="003907FB">
        <w:rPr>
          <w:rFonts w:asciiTheme="minorHAnsi" w:hAnsiTheme="minorHAnsi" w:cstheme="minorHAnsi"/>
          <w:sz w:val="22"/>
          <w:szCs w:val="22"/>
        </w:rPr>
        <w:t xml:space="preserve"> this list exclude </w:t>
      </w:r>
      <w:r w:rsidR="00531BF3">
        <w:rPr>
          <w:rFonts w:asciiTheme="minorHAnsi" w:hAnsiTheme="minorHAnsi" w:cstheme="minorHAnsi"/>
          <w:sz w:val="22"/>
          <w:szCs w:val="22"/>
        </w:rPr>
        <w:t>o</w:t>
      </w:r>
      <w:r w:rsidR="005A3119" w:rsidRPr="007D4F94">
        <w:rPr>
          <w:rFonts w:asciiTheme="minorHAnsi" w:hAnsiTheme="minorHAnsi" w:cstheme="minorHAnsi"/>
          <w:sz w:val="22"/>
          <w:szCs w:val="22"/>
        </w:rPr>
        <w:t xml:space="preserve">rganisms modified </w:t>
      </w:r>
      <w:r w:rsidR="00531BF3">
        <w:rPr>
          <w:rFonts w:asciiTheme="minorHAnsi" w:hAnsiTheme="minorHAnsi" w:cstheme="minorHAnsi"/>
          <w:sz w:val="22"/>
          <w:szCs w:val="22"/>
        </w:rPr>
        <w:t>through unguided repair of site-directed nuclease</w:t>
      </w:r>
      <w:r w:rsidR="00FD5C83">
        <w:rPr>
          <w:rFonts w:asciiTheme="minorHAnsi" w:hAnsiTheme="minorHAnsi" w:cstheme="minorHAnsi"/>
          <w:sz w:val="22"/>
          <w:szCs w:val="22"/>
        </w:rPr>
        <w:t xml:space="preserve"> (SDN)</w:t>
      </w:r>
      <w:r w:rsidR="00531BF3">
        <w:rPr>
          <w:rFonts w:asciiTheme="minorHAnsi" w:hAnsiTheme="minorHAnsi" w:cstheme="minorHAnsi"/>
          <w:sz w:val="22"/>
          <w:szCs w:val="22"/>
        </w:rPr>
        <w:t xml:space="preserve"> activity, also known as SDN-1</w:t>
      </w:r>
      <w:r w:rsidR="00D8553A">
        <w:rPr>
          <w:rFonts w:asciiTheme="minorHAnsi" w:hAnsiTheme="minorHAnsi" w:cstheme="minorHAnsi"/>
          <w:sz w:val="22"/>
          <w:szCs w:val="22"/>
        </w:rPr>
        <w:t xml:space="preserve"> organisms</w:t>
      </w:r>
      <w:r w:rsidR="003907FB">
        <w:rPr>
          <w:rFonts w:asciiTheme="minorHAnsi" w:hAnsiTheme="minorHAnsi" w:cstheme="minorHAnsi"/>
          <w:sz w:val="22"/>
          <w:szCs w:val="22"/>
        </w:rPr>
        <w:t>, from regulation as GMOs</w:t>
      </w:r>
      <w:r w:rsidR="00531BF3">
        <w:rPr>
          <w:rFonts w:asciiTheme="minorHAnsi" w:hAnsiTheme="minorHAnsi" w:cstheme="minorHAnsi"/>
          <w:sz w:val="22"/>
          <w:szCs w:val="22"/>
        </w:rPr>
        <w:t>.</w:t>
      </w:r>
      <w:r w:rsidR="00D8553A">
        <w:rPr>
          <w:rFonts w:asciiTheme="minorHAnsi" w:hAnsiTheme="minorHAnsi" w:cstheme="minorHAnsi"/>
          <w:sz w:val="22"/>
          <w:szCs w:val="22"/>
        </w:rPr>
        <w:t xml:space="preserve"> </w:t>
      </w:r>
      <w:r w:rsidR="00313F05">
        <w:rPr>
          <w:rFonts w:asciiTheme="minorHAnsi" w:hAnsiTheme="minorHAnsi" w:cstheme="minorHAnsi"/>
          <w:sz w:val="22"/>
          <w:szCs w:val="22"/>
        </w:rPr>
        <w:t xml:space="preserve">Unguided repair means that no nucleic acid template was added to cells to guide genome repair following SDN application. SDNs include, but are not limited to, CRISPR/Cas9, zinc </w:t>
      </w:r>
      <w:r w:rsidR="00A47F13">
        <w:rPr>
          <w:rFonts w:asciiTheme="minorHAnsi" w:hAnsiTheme="minorHAnsi" w:cstheme="minorHAnsi"/>
          <w:sz w:val="22"/>
          <w:szCs w:val="22"/>
        </w:rPr>
        <w:t xml:space="preserve">finger nucleases, </w:t>
      </w:r>
      <w:proofErr w:type="spellStart"/>
      <w:r w:rsidR="00A47F13">
        <w:rPr>
          <w:rFonts w:asciiTheme="minorHAnsi" w:hAnsiTheme="minorHAnsi" w:cstheme="minorHAnsi"/>
          <w:sz w:val="22"/>
          <w:szCs w:val="22"/>
        </w:rPr>
        <w:t>meganucleases</w:t>
      </w:r>
      <w:proofErr w:type="spellEnd"/>
      <w:r w:rsidR="00A47F13">
        <w:rPr>
          <w:rFonts w:asciiTheme="minorHAnsi" w:hAnsiTheme="minorHAnsi" w:cstheme="minorHAnsi"/>
          <w:sz w:val="22"/>
          <w:szCs w:val="22"/>
        </w:rPr>
        <w:t xml:space="preserve"> and</w:t>
      </w:r>
      <w:r w:rsidR="00313F05">
        <w:rPr>
          <w:rFonts w:asciiTheme="minorHAnsi" w:hAnsiTheme="minorHAnsi" w:cstheme="minorHAnsi"/>
          <w:sz w:val="22"/>
          <w:szCs w:val="22"/>
        </w:rPr>
        <w:t xml:space="preserve"> TALENs. </w:t>
      </w:r>
    </w:p>
    <w:p w14:paraId="1C382005" w14:textId="3753BA2C" w:rsidR="007D5B9C" w:rsidRDefault="00D55619" w:rsidP="00D55619">
      <w:p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D55619">
        <w:rPr>
          <w:rFonts w:asciiTheme="minorHAnsi" w:hAnsiTheme="minorHAnsi" w:cstheme="minorHAnsi"/>
          <w:sz w:val="22"/>
          <w:szCs w:val="22"/>
        </w:rPr>
        <w:t xml:space="preserve">Site-directed nucleases can be applied in a variety of ways to produce SDN-1 organisms. Some of these methods generate GMOs in intermediate steps, </w:t>
      </w:r>
      <w:r>
        <w:rPr>
          <w:rFonts w:asciiTheme="minorHAnsi" w:hAnsiTheme="minorHAnsi" w:cstheme="minorHAnsi"/>
          <w:sz w:val="22"/>
          <w:szCs w:val="22"/>
        </w:rPr>
        <w:t>and dealings with these GMOs will continue to require authorisation under the Act. T</w:t>
      </w:r>
      <w:r w:rsidR="00A47F13">
        <w:rPr>
          <w:rFonts w:asciiTheme="minorHAnsi" w:hAnsiTheme="minorHAnsi" w:cstheme="minorHAnsi"/>
          <w:sz w:val="22"/>
          <w:szCs w:val="22"/>
        </w:rPr>
        <w:t>able</w:t>
      </w:r>
      <w:r w:rsidR="00662E66">
        <w:rPr>
          <w:rFonts w:asciiTheme="minorHAnsi" w:hAnsiTheme="minorHAnsi" w:cstheme="minorHAnsi"/>
          <w:sz w:val="22"/>
          <w:szCs w:val="22"/>
        </w:rPr>
        <w:t xml:space="preserve"> 1</w:t>
      </w:r>
      <w:r>
        <w:rPr>
          <w:rFonts w:asciiTheme="minorHAnsi" w:hAnsiTheme="minorHAnsi" w:cstheme="minorHAnsi"/>
          <w:sz w:val="22"/>
          <w:szCs w:val="22"/>
        </w:rPr>
        <w:t xml:space="preserve"> summarises the status of organisms with SDN</w:t>
      </w:r>
      <w:r>
        <w:rPr>
          <w:rFonts w:asciiTheme="minorHAnsi" w:hAnsiTheme="minorHAnsi" w:cstheme="minorHAnsi"/>
          <w:sz w:val="22"/>
          <w:szCs w:val="22"/>
        </w:rPr>
        <w:noBreakHyphen/>
        <w:t>1 modifications</w:t>
      </w:r>
      <w:r w:rsidR="00574E10">
        <w:rPr>
          <w:rFonts w:asciiTheme="minorHAnsi" w:hAnsiTheme="minorHAnsi" w:cstheme="minorHAnsi"/>
          <w:sz w:val="22"/>
          <w:szCs w:val="22"/>
        </w:rPr>
        <w:t>, provided that the organisms have no other modifications from gene technology beyond those described in the table.</w:t>
      </w:r>
    </w:p>
    <w:p w14:paraId="221A0014" w14:textId="77777777" w:rsidR="00662E66" w:rsidRDefault="00662E66" w:rsidP="00D55619">
      <w:p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6C48F880" w14:textId="72AA6E2F" w:rsidR="00662E66" w:rsidRDefault="00662E66" w:rsidP="00D55619">
      <w:p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662E66">
        <w:rPr>
          <w:rFonts w:asciiTheme="minorHAnsi" w:hAnsiTheme="minorHAnsi" w:cstheme="minorHAnsi"/>
          <w:b/>
          <w:bCs/>
          <w:sz w:val="22"/>
          <w:szCs w:val="22"/>
        </w:rPr>
        <w:t>Table 1</w:t>
      </w:r>
      <w:r>
        <w:rPr>
          <w:rFonts w:asciiTheme="minorHAnsi" w:hAnsiTheme="minorHAnsi" w:cstheme="minorHAnsi"/>
          <w:sz w:val="22"/>
          <w:szCs w:val="22"/>
        </w:rPr>
        <w:t xml:space="preserve">: Status of organisms with SDN-1 modifications, by method of SDN application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1701"/>
        <w:gridCol w:w="3402"/>
        <w:gridCol w:w="2207"/>
      </w:tblGrid>
      <w:tr w:rsidR="00D55619" w14:paraId="452608C6" w14:textId="77777777" w:rsidTr="00662E66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7E56D" w14:textId="77777777" w:rsidR="00D55619" w:rsidRDefault="00D55619" w:rsidP="00D8553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397053" w14:textId="32FF75BA" w:rsidR="00D55619" w:rsidRDefault="00822943" w:rsidP="00D8553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SDN </w:t>
            </w:r>
            <w:r w:rsidR="00662E6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D55619">
              <w:rPr>
                <w:rFonts w:asciiTheme="minorHAnsi" w:hAnsiTheme="minorHAnsi" w:cstheme="minorHAnsi"/>
                <w:sz w:val="22"/>
                <w:szCs w:val="22"/>
              </w:rPr>
              <w:t>rotein</w:t>
            </w:r>
            <w:r w:rsidR="00662E66">
              <w:rPr>
                <w:rFonts w:asciiTheme="minorHAnsi" w:hAnsiTheme="minorHAnsi" w:cstheme="minorHAnsi"/>
                <w:sz w:val="22"/>
                <w:szCs w:val="22"/>
              </w:rPr>
              <w:t xml:space="preserve"> applied</w:t>
            </w:r>
            <w:r w:rsidR="00D55619">
              <w:rPr>
                <w:rFonts w:asciiTheme="minorHAnsi" w:hAnsiTheme="minorHAnsi" w:cstheme="minorHAnsi"/>
                <w:sz w:val="22"/>
                <w:szCs w:val="22"/>
              </w:rPr>
              <w:t xml:space="preserve"> (with or without sgRNA)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4196DEF1" w14:textId="7557ED2D" w:rsidR="00D55619" w:rsidRDefault="00822943" w:rsidP="0078636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SDN e</w:t>
            </w:r>
            <w:r w:rsidR="00D55619">
              <w:rPr>
                <w:rFonts w:asciiTheme="minorHAnsi" w:hAnsiTheme="minorHAnsi" w:cstheme="minorHAnsi"/>
                <w:sz w:val="22"/>
                <w:szCs w:val="22"/>
              </w:rPr>
              <w:t>xpress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="00D55619">
              <w:rPr>
                <w:rFonts w:asciiTheme="minorHAnsi" w:hAnsiTheme="minorHAnsi" w:cstheme="minorHAnsi"/>
                <w:sz w:val="22"/>
                <w:szCs w:val="22"/>
              </w:rPr>
              <w:t xml:space="preserve"> from </w:t>
            </w:r>
            <w:r w:rsidR="0078636D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D55619">
              <w:rPr>
                <w:rFonts w:asciiTheme="minorHAnsi" w:hAnsiTheme="minorHAnsi" w:cstheme="minorHAnsi"/>
                <w:sz w:val="22"/>
                <w:szCs w:val="22"/>
              </w:rPr>
              <w:t>transgene</w:t>
            </w:r>
            <w:r w:rsidR="0078636D">
              <w:rPr>
                <w:rFonts w:asciiTheme="minorHAnsi" w:hAnsiTheme="minorHAnsi" w:cstheme="minorHAnsi"/>
                <w:sz w:val="22"/>
                <w:szCs w:val="22"/>
              </w:rPr>
              <w:t xml:space="preserve"> that is only transiently present</w:t>
            </w:r>
            <w:r w:rsidR="00B07514">
              <w:rPr>
                <w:rFonts w:asciiTheme="minorHAnsi" w:hAnsiTheme="minorHAnsi" w:cstheme="minorHAnsi"/>
                <w:sz w:val="22"/>
                <w:szCs w:val="22"/>
              </w:rPr>
              <w:t xml:space="preserve"> in the organism</w:t>
            </w:r>
          </w:p>
        </w:tc>
        <w:tc>
          <w:tcPr>
            <w:tcW w:w="22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3A5A2" w14:textId="141FB4D8" w:rsidR="00D55619" w:rsidRDefault="00A47F13" w:rsidP="00574E1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SDN expressed</w:t>
            </w:r>
            <w:r w:rsidR="00D55619">
              <w:rPr>
                <w:rFonts w:asciiTheme="minorHAnsi" w:hAnsiTheme="minorHAnsi" w:cstheme="minorHAnsi"/>
                <w:sz w:val="22"/>
                <w:szCs w:val="22"/>
              </w:rPr>
              <w:t xml:space="preserve"> from transgene</w:t>
            </w:r>
            <w:r w:rsidR="00574E10">
              <w:rPr>
                <w:rFonts w:asciiTheme="minorHAnsi" w:hAnsiTheme="minorHAnsi" w:cstheme="minorHAnsi"/>
                <w:sz w:val="22"/>
                <w:szCs w:val="22"/>
              </w:rPr>
              <w:t xml:space="preserve"> integrated in the genome</w:t>
            </w:r>
          </w:p>
        </w:tc>
      </w:tr>
      <w:tr w:rsidR="00662E66" w14:paraId="265D3801" w14:textId="77777777" w:rsidTr="00662E66">
        <w:trPr>
          <w:trHeight w:val="1853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2B745C" w14:textId="5C53351E" w:rsidR="00662E66" w:rsidRDefault="00662E66" w:rsidP="00A47F1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Status of the initial organism modified by SDN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noBreakHyphen/>
              <w:t xml:space="preserve">1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0A3918" w14:textId="2D8E1508" w:rsidR="00662E66" w:rsidRPr="00A47F13" w:rsidRDefault="00662E66" w:rsidP="00574E10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</w:rPr>
            </w:pPr>
            <w:r w:rsidRPr="00A47F13">
              <w:rPr>
                <w:rFonts w:asciiTheme="minorHAnsi" w:hAnsiTheme="minorHAnsi"/>
                <w:b/>
                <w:sz w:val="22"/>
              </w:rPr>
              <w:t>Not a GMO</w:t>
            </w:r>
          </w:p>
          <w:p w14:paraId="211BE4DC" w14:textId="5D87AD89" w:rsidR="00662E66" w:rsidRDefault="00662E66" w:rsidP="00574E1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(Schedule 1 item 4)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2D51DA62" w14:textId="77777777" w:rsidR="00662E66" w:rsidRDefault="00662E66" w:rsidP="00B0751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0786E">
              <w:rPr>
                <w:rFonts w:asciiTheme="minorHAnsi" w:hAnsiTheme="minorHAnsi" w:cstheme="minorHAnsi"/>
                <w:b/>
                <w:sz w:val="22"/>
                <w:szCs w:val="22"/>
              </w:rPr>
              <w:t>GMO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while transgene or its expressed products are present</w:t>
            </w:r>
          </w:p>
          <w:p w14:paraId="462793EE" w14:textId="3833BEBD" w:rsidR="00662E66" w:rsidRDefault="00662E66" w:rsidP="00574E1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47F13">
              <w:rPr>
                <w:rFonts w:asciiTheme="minorHAnsi" w:hAnsiTheme="minorHAnsi"/>
                <w:b/>
                <w:sz w:val="22"/>
              </w:rPr>
              <w:t>Not a GMO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when transgene and expressed products have degraded (Schedule 1 items 4+10)</w:t>
            </w:r>
          </w:p>
        </w:tc>
        <w:tc>
          <w:tcPr>
            <w:tcW w:w="22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62DA4A" w14:textId="3E7D5B29" w:rsidR="00662E66" w:rsidRPr="00A47F13" w:rsidRDefault="00662E66" w:rsidP="00574E1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7F13">
              <w:rPr>
                <w:rFonts w:asciiTheme="minorHAnsi" w:hAnsiTheme="minorHAnsi" w:cstheme="minorHAnsi"/>
                <w:b/>
                <w:sz w:val="22"/>
                <w:szCs w:val="22"/>
              </w:rPr>
              <w:t>GMO</w:t>
            </w:r>
          </w:p>
        </w:tc>
      </w:tr>
      <w:tr w:rsidR="00662E66" w14:paraId="31E60713" w14:textId="77777777" w:rsidTr="00662E66">
        <w:trPr>
          <w:trHeight w:val="2341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A4039" w14:textId="52C77388" w:rsidR="00662E66" w:rsidRDefault="00662E66" w:rsidP="00574E1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Status of offspring inheriting the SDN-1 modification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9BD21E" w14:textId="345B5BF1" w:rsidR="00662E66" w:rsidRPr="00A47F13" w:rsidRDefault="00662E66" w:rsidP="00574E10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</w:rPr>
            </w:pPr>
            <w:r w:rsidRPr="00A47F13">
              <w:rPr>
                <w:rFonts w:asciiTheme="minorHAnsi" w:hAnsiTheme="minorHAnsi"/>
                <w:b/>
                <w:sz w:val="22"/>
              </w:rPr>
              <w:t>Not a GMO</w:t>
            </w:r>
          </w:p>
          <w:p w14:paraId="12BEBDF3" w14:textId="35AA1A7B" w:rsidR="00662E66" w:rsidRDefault="00662E66" w:rsidP="00574E1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(Schedule 1 item 9(a))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2D0CA70B" w14:textId="437B6073" w:rsidR="00662E66" w:rsidRPr="00A47F13" w:rsidRDefault="00662E66" w:rsidP="00574E10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</w:rPr>
            </w:pPr>
            <w:r w:rsidRPr="00A47F13">
              <w:rPr>
                <w:rFonts w:asciiTheme="minorHAnsi" w:hAnsiTheme="minorHAnsi"/>
                <w:b/>
                <w:sz w:val="22"/>
              </w:rPr>
              <w:t>Not a GMO</w:t>
            </w:r>
          </w:p>
          <w:p w14:paraId="3A89D4B1" w14:textId="39A31F09" w:rsidR="00662E66" w:rsidRDefault="00662E66" w:rsidP="00574E1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(Schedule 1 item 9(b))</w:t>
            </w:r>
          </w:p>
        </w:tc>
        <w:tc>
          <w:tcPr>
            <w:tcW w:w="22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04B8FB" w14:textId="77777777" w:rsidR="00662E66" w:rsidRDefault="00662E66" w:rsidP="00D4462F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47F13">
              <w:rPr>
                <w:rFonts w:asciiTheme="minorHAnsi" w:hAnsiTheme="minorHAnsi" w:cstheme="minorHAnsi"/>
                <w:b/>
                <w:sz w:val="22"/>
                <w:szCs w:val="22"/>
              </w:rPr>
              <w:t>GMO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if SDN transgene also inherited</w:t>
            </w:r>
          </w:p>
          <w:p w14:paraId="54B153BB" w14:textId="26395445" w:rsidR="00662E66" w:rsidRDefault="00662E66" w:rsidP="001B7E42">
            <w:pPr>
              <w:spacing w:before="12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A47F13">
              <w:rPr>
                <w:rFonts w:asciiTheme="minorHAnsi" w:hAnsiTheme="minorHAnsi" w:cstheme="minorHAnsi"/>
                <w:b/>
                <w:sz w:val="22"/>
                <w:szCs w:val="22"/>
              </w:rPr>
              <w:t>Not a GMO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if no SDN transgene inherited (Schedule 1 item 9(b))</w:t>
            </w:r>
          </w:p>
        </w:tc>
      </w:tr>
    </w:tbl>
    <w:p w14:paraId="08FC00C4" w14:textId="77777777" w:rsidR="0017272C" w:rsidRDefault="0017272C" w:rsidP="00D55619">
      <w:p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</w:p>
    <w:p w14:paraId="48D3A44D" w14:textId="217E1532" w:rsidR="00D55619" w:rsidRDefault="003014C3" w:rsidP="00BE0056">
      <w:pPr>
        <w:keepNext/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EC0267">
        <w:rPr>
          <w:rFonts w:asciiTheme="minorHAnsi" w:hAnsiTheme="minorHAnsi" w:cstheme="minorHAnsi"/>
          <w:sz w:val="22"/>
          <w:szCs w:val="22"/>
        </w:rPr>
        <w:t xml:space="preserve">ome </w:t>
      </w:r>
      <w:r w:rsidR="007D5B9C">
        <w:rPr>
          <w:rFonts w:asciiTheme="minorHAnsi" w:hAnsiTheme="minorHAnsi" w:cstheme="minorHAnsi"/>
          <w:sz w:val="22"/>
          <w:szCs w:val="22"/>
        </w:rPr>
        <w:t xml:space="preserve">examples </w:t>
      </w:r>
      <w:r w:rsidR="0017272C">
        <w:rPr>
          <w:rFonts w:asciiTheme="minorHAnsi" w:hAnsiTheme="minorHAnsi" w:cstheme="minorHAnsi"/>
          <w:sz w:val="22"/>
          <w:szCs w:val="22"/>
        </w:rPr>
        <w:t>illustrating</w:t>
      </w:r>
      <w:r w:rsidR="007D5B9C">
        <w:rPr>
          <w:rFonts w:asciiTheme="minorHAnsi" w:hAnsiTheme="minorHAnsi" w:cstheme="minorHAnsi"/>
          <w:sz w:val="22"/>
          <w:szCs w:val="22"/>
        </w:rPr>
        <w:t xml:space="preserve"> the status of organisms produced </w:t>
      </w:r>
      <w:proofErr w:type="gramStart"/>
      <w:r w:rsidR="007D5B9C">
        <w:rPr>
          <w:rFonts w:asciiTheme="minorHAnsi" w:hAnsiTheme="minorHAnsi" w:cstheme="minorHAnsi"/>
          <w:sz w:val="22"/>
          <w:szCs w:val="22"/>
        </w:rPr>
        <w:t>in the course of</w:t>
      </w:r>
      <w:proofErr w:type="gramEnd"/>
      <w:r w:rsidR="007D5B9C">
        <w:rPr>
          <w:rFonts w:asciiTheme="minorHAnsi" w:hAnsiTheme="minorHAnsi" w:cstheme="minorHAnsi"/>
          <w:sz w:val="22"/>
          <w:szCs w:val="22"/>
        </w:rPr>
        <w:t xml:space="preserve"> using SDN-1 are</w:t>
      </w:r>
      <w:r w:rsidR="00D55619">
        <w:rPr>
          <w:rFonts w:asciiTheme="minorHAnsi" w:hAnsiTheme="minorHAnsi" w:cstheme="minorHAnsi"/>
          <w:sz w:val="22"/>
          <w:szCs w:val="22"/>
        </w:rPr>
        <w:t>:</w:t>
      </w:r>
    </w:p>
    <w:p w14:paraId="7A52F689" w14:textId="1374865D" w:rsidR="00D55619" w:rsidRPr="00313F05" w:rsidRDefault="00D55619" w:rsidP="00D55619">
      <w:pPr>
        <w:pStyle w:val="ListParagraph"/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 organism supplied with Cas9 protein and guide RNA/s in which an SDN-1 modification occurs is not a GMO.</w:t>
      </w:r>
    </w:p>
    <w:p w14:paraId="54E19766" w14:textId="34211E03" w:rsidR="00574E10" w:rsidRDefault="00D55619" w:rsidP="00D55619">
      <w:pPr>
        <w:pStyle w:val="ListParagraph"/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 organism expressing </w:t>
      </w:r>
      <w:r w:rsidRPr="00D8553A">
        <w:rPr>
          <w:rFonts w:asciiTheme="minorHAnsi" w:hAnsiTheme="minorHAnsi" w:cstheme="minorHAnsi"/>
          <w:sz w:val="22"/>
          <w:szCs w:val="22"/>
        </w:rPr>
        <w:t>Cas9 and g</w:t>
      </w:r>
      <w:r>
        <w:rPr>
          <w:rFonts w:asciiTheme="minorHAnsi" w:hAnsiTheme="minorHAnsi" w:cstheme="minorHAnsi"/>
          <w:sz w:val="22"/>
          <w:szCs w:val="22"/>
        </w:rPr>
        <w:t xml:space="preserve">uide </w:t>
      </w:r>
      <w:r w:rsidRPr="00D8553A">
        <w:rPr>
          <w:rFonts w:asciiTheme="minorHAnsi" w:hAnsiTheme="minorHAnsi" w:cstheme="minorHAnsi"/>
          <w:sz w:val="22"/>
          <w:szCs w:val="22"/>
        </w:rPr>
        <w:t>RNA</w:t>
      </w:r>
      <w:r>
        <w:rPr>
          <w:rFonts w:asciiTheme="minorHAnsi" w:hAnsiTheme="minorHAnsi" w:cstheme="minorHAnsi"/>
          <w:sz w:val="22"/>
          <w:szCs w:val="22"/>
        </w:rPr>
        <w:t>/s</w:t>
      </w:r>
      <w:r w:rsidRPr="00D8553A">
        <w:rPr>
          <w:rFonts w:asciiTheme="minorHAnsi" w:hAnsiTheme="minorHAnsi" w:cstheme="minorHAnsi"/>
          <w:sz w:val="22"/>
          <w:szCs w:val="22"/>
        </w:rPr>
        <w:t xml:space="preserve"> </w:t>
      </w:r>
      <w:r w:rsidR="00574E10">
        <w:rPr>
          <w:rFonts w:asciiTheme="minorHAnsi" w:hAnsiTheme="minorHAnsi" w:cstheme="minorHAnsi"/>
          <w:sz w:val="22"/>
          <w:szCs w:val="22"/>
        </w:rPr>
        <w:t xml:space="preserve">from an expression cassette not integrated into the genome </w:t>
      </w:r>
      <w:r w:rsidRPr="00D8553A">
        <w:rPr>
          <w:rFonts w:asciiTheme="minorHAnsi" w:hAnsiTheme="minorHAnsi" w:cstheme="minorHAnsi"/>
          <w:sz w:val="22"/>
          <w:szCs w:val="22"/>
        </w:rPr>
        <w:t xml:space="preserve">is a GMO while the </w:t>
      </w:r>
      <w:r w:rsidR="00574E10">
        <w:rPr>
          <w:rFonts w:asciiTheme="minorHAnsi" w:hAnsiTheme="minorHAnsi" w:cstheme="minorHAnsi"/>
          <w:sz w:val="22"/>
          <w:szCs w:val="22"/>
        </w:rPr>
        <w:t xml:space="preserve">expression cassette </w:t>
      </w:r>
      <w:r w:rsidR="00B07514">
        <w:rPr>
          <w:rFonts w:asciiTheme="minorHAnsi" w:hAnsiTheme="minorHAnsi" w:cstheme="minorHAnsi"/>
          <w:sz w:val="22"/>
          <w:szCs w:val="22"/>
        </w:rPr>
        <w:t>or</w:t>
      </w:r>
      <w:r w:rsidR="00B07514" w:rsidRPr="00D8553A">
        <w:rPr>
          <w:rFonts w:asciiTheme="minorHAnsi" w:hAnsiTheme="minorHAnsi" w:cstheme="minorHAnsi"/>
          <w:sz w:val="22"/>
          <w:szCs w:val="22"/>
        </w:rPr>
        <w:t xml:space="preserve"> </w:t>
      </w:r>
      <w:r w:rsidR="00574E10">
        <w:rPr>
          <w:rFonts w:asciiTheme="minorHAnsi" w:hAnsiTheme="minorHAnsi" w:cstheme="minorHAnsi"/>
          <w:sz w:val="22"/>
          <w:szCs w:val="22"/>
        </w:rPr>
        <w:t xml:space="preserve">its expressed </w:t>
      </w:r>
      <w:r w:rsidRPr="00D8553A">
        <w:rPr>
          <w:rFonts w:asciiTheme="minorHAnsi" w:hAnsiTheme="minorHAnsi" w:cstheme="minorHAnsi"/>
          <w:sz w:val="22"/>
          <w:szCs w:val="22"/>
        </w:rPr>
        <w:t xml:space="preserve">products are present. If the </w:t>
      </w:r>
      <w:r w:rsidR="00574E10">
        <w:rPr>
          <w:rFonts w:asciiTheme="minorHAnsi" w:hAnsiTheme="minorHAnsi" w:cstheme="minorHAnsi"/>
          <w:sz w:val="22"/>
          <w:szCs w:val="22"/>
        </w:rPr>
        <w:t xml:space="preserve">expression cassette </w:t>
      </w:r>
      <w:r w:rsidRPr="00D8553A">
        <w:rPr>
          <w:rFonts w:asciiTheme="minorHAnsi" w:hAnsiTheme="minorHAnsi" w:cstheme="minorHAnsi"/>
          <w:sz w:val="22"/>
          <w:szCs w:val="22"/>
        </w:rPr>
        <w:t xml:space="preserve">and its expressed products have degraded over time and only SDN-1 modifications remain, the organism </w:t>
      </w:r>
      <w:r>
        <w:rPr>
          <w:rFonts w:asciiTheme="minorHAnsi" w:hAnsiTheme="minorHAnsi" w:cstheme="minorHAnsi"/>
          <w:sz w:val="22"/>
          <w:szCs w:val="22"/>
        </w:rPr>
        <w:t xml:space="preserve">is </w:t>
      </w:r>
      <w:r w:rsidRPr="00D8553A">
        <w:rPr>
          <w:rFonts w:asciiTheme="minorHAnsi" w:hAnsiTheme="minorHAnsi" w:cstheme="minorHAnsi"/>
          <w:sz w:val="22"/>
          <w:szCs w:val="22"/>
        </w:rPr>
        <w:t xml:space="preserve">not </w:t>
      </w:r>
      <w:r>
        <w:rPr>
          <w:rFonts w:asciiTheme="minorHAnsi" w:hAnsiTheme="minorHAnsi" w:cstheme="minorHAnsi"/>
          <w:sz w:val="22"/>
          <w:szCs w:val="22"/>
        </w:rPr>
        <w:t>a GMO</w:t>
      </w:r>
      <w:r w:rsidRPr="00D8553A">
        <w:rPr>
          <w:rFonts w:asciiTheme="minorHAnsi" w:hAnsiTheme="minorHAnsi" w:cstheme="minorHAnsi"/>
          <w:sz w:val="22"/>
          <w:szCs w:val="22"/>
        </w:rPr>
        <w:t>.</w:t>
      </w:r>
    </w:p>
    <w:p w14:paraId="42ED2B7F" w14:textId="3AF10CC8" w:rsidR="00D55619" w:rsidRPr="00574E10" w:rsidRDefault="00D55619" w:rsidP="00D55619">
      <w:pPr>
        <w:pStyle w:val="ListParagraph"/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574E10">
        <w:rPr>
          <w:rFonts w:asciiTheme="minorHAnsi" w:hAnsiTheme="minorHAnsi" w:cstheme="minorHAnsi"/>
          <w:sz w:val="22"/>
          <w:szCs w:val="22"/>
        </w:rPr>
        <w:t xml:space="preserve">An organism with Cas9 and guide RNA transgenes </w:t>
      </w:r>
      <w:r w:rsidR="00574E10">
        <w:rPr>
          <w:rFonts w:asciiTheme="minorHAnsi" w:hAnsiTheme="minorHAnsi" w:cstheme="minorHAnsi"/>
          <w:sz w:val="22"/>
          <w:szCs w:val="22"/>
        </w:rPr>
        <w:t xml:space="preserve">integrated into its genome </w:t>
      </w:r>
      <w:r w:rsidRPr="00574E10">
        <w:rPr>
          <w:rFonts w:asciiTheme="minorHAnsi" w:hAnsiTheme="minorHAnsi" w:cstheme="minorHAnsi"/>
          <w:sz w:val="22"/>
          <w:szCs w:val="22"/>
        </w:rPr>
        <w:t xml:space="preserve">is a GMO, but those of its segregating offspring carrying an SDN-1 modification </w:t>
      </w:r>
      <w:r w:rsidR="00B07514">
        <w:rPr>
          <w:rFonts w:asciiTheme="minorHAnsi" w:hAnsiTheme="minorHAnsi" w:cstheme="minorHAnsi"/>
          <w:sz w:val="22"/>
          <w:szCs w:val="22"/>
        </w:rPr>
        <w:t>but</w:t>
      </w:r>
      <w:r w:rsidRPr="00574E10">
        <w:rPr>
          <w:rFonts w:asciiTheme="minorHAnsi" w:hAnsiTheme="minorHAnsi" w:cstheme="minorHAnsi"/>
          <w:sz w:val="22"/>
          <w:szCs w:val="22"/>
        </w:rPr>
        <w:t xml:space="preserve"> lack</w:t>
      </w:r>
      <w:r w:rsidR="00B07514">
        <w:rPr>
          <w:rFonts w:asciiTheme="minorHAnsi" w:hAnsiTheme="minorHAnsi" w:cstheme="minorHAnsi"/>
          <w:sz w:val="22"/>
          <w:szCs w:val="22"/>
        </w:rPr>
        <w:t>ing the</w:t>
      </w:r>
      <w:r w:rsidRPr="00574E10">
        <w:rPr>
          <w:rFonts w:asciiTheme="minorHAnsi" w:hAnsiTheme="minorHAnsi" w:cstheme="minorHAnsi"/>
          <w:sz w:val="22"/>
          <w:szCs w:val="22"/>
        </w:rPr>
        <w:t xml:space="preserve"> Cas9 and gRNA transgenes are not GMOs.</w:t>
      </w:r>
    </w:p>
    <w:p w14:paraId="56D6EC2D" w14:textId="5A182741" w:rsidR="003014C3" w:rsidRDefault="00D8553A" w:rsidP="00BE0056">
      <w:pPr>
        <w:keepNext/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each </w:t>
      </w:r>
      <w:r w:rsidR="006D7793">
        <w:rPr>
          <w:rFonts w:asciiTheme="minorHAnsi" w:hAnsiTheme="minorHAnsi" w:cstheme="minorHAnsi"/>
          <w:sz w:val="22"/>
          <w:szCs w:val="22"/>
        </w:rPr>
        <w:t>example</w:t>
      </w:r>
      <w:r>
        <w:rPr>
          <w:rFonts w:asciiTheme="minorHAnsi" w:hAnsiTheme="minorHAnsi" w:cstheme="minorHAnsi"/>
          <w:sz w:val="22"/>
          <w:szCs w:val="22"/>
        </w:rPr>
        <w:t>, this status depends</w:t>
      </w:r>
      <w:r w:rsidR="000549C1">
        <w:rPr>
          <w:rFonts w:asciiTheme="minorHAnsi" w:hAnsiTheme="minorHAnsi" w:cstheme="minorHAnsi"/>
          <w:sz w:val="22"/>
          <w:szCs w:val="22"/>
        </w:rPr>
        <w:t xml:space="preserve"> upon</w:t>
      </w:r>
      <w:r w:rsidR="006D7793">
        <w:rPr>
          <w:rFonts w:asciiTheme="minorHAnsi" w:hAnsiTheme="minorHAnsi" w:cstheme="minorHAnsi"/>
          <w:sz w:val="22"/>
          <w:szCs w:val="22"/>
        </w:rPr>
        <w:t>:</w:t>
      </w:r>
    </w:p>
    <w:p w14:paraId="0A005C33" w14:textId="6FF08CC6" w:rsidR="003014C3" w:rsidRDefault="00D8553A" w:rsidP="003014C3">
      <w:pPr>
        <w:pStyle w:val="ListParagraph"/>
        <w:numPr>
          <w:ilvl w:val="0"/>
          <w:numId w:val="21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3014C3">
        <w:rPr>
          <w:rFonts w:asciiTheme="minorHAnsi" w:hAnsiTheme="minorHAnsi" w:cstheme="minorHAnsi"/>
          <w:sz w:val="22"/>
          <w:szCs w:val="22"/>
        </w:rPr>
        <w:t xml:space="preserve">no </w:t>
      </w:r>
      <w:r w:rsidR="00473B91" w:rsidRPr="003014C3">
        <w:rPr>
          <w:rFonts w:asciiTheme="minorHAnsi" w:hAnsiTheme="minorHAnsi" w:cstheme="minorHAnsi"/>
          <w:sz w:val="22"/>
          <w:szCs w:val="22"/>
        </w:rPr>
        <w:t xml:space="preserve">nucleic acid </w:t>
      </w:r>
      <w:r w:rsidRPr="003014C3">
        <w:rPr>
          <w:rFonts w:asciiTheme="minorHAnsi" w:hAnsiTheme="minorHAnsi" w:cstheme="minorHAnsi"/>
          <w:sz w:val="22"/>
          <w:szCs w:val="22"/>
        </w:rPr>
        <w:t xml:space="preserve">template </w:t>
      </w:r>
      <w:r w:rsidR="0017272C">
        <w:rPr>
          <w:rFonts w:asciiTheme="minorHAnsi" w:hAnsiTheme="minorHAnsi" w:cstheme="minorHAnsi"/>
          <w:sz w:val="22"/>
          <w:szCs w:val="22"/>
        </w:rPr>
        <w:t xml:space="preserve">being </w:t>
      </w:r>
      <w:r w:rsidRPr="003014C3">
        <w:rPr>
          <w:rFonts w:asciiTheme="minorHAnsi" w:hAnsiTheme="minorHAnsi" w:cstheme="minorHAnsi"/>
          <w:sz w:val="22"/>
          <w:szCs w:val="22"/>
        </w:rPr>
        <w:t>supplied to guide genome repair</w:t>
      </w:r>
      <w:r w:rsidR="00B71EF2" w:rsidRPr="003014C3">
        <w:rPr>
          <w:rFonts w:asciiTheme="minorHAnsi" w:hAnsiTheme="minorHAnsi" w:cstheme="minorHAnsi"/>
          <w:sz w:val="22"/>
          <w:szCs w:val="22"/>
        </w:rPr>
        <w:t xml:space="preserve"> through homology-directed recombination</w:t>
      </w:r>
      <w:r w:rsidRPr="003014C3">
        <w:rPr>
          <w:rFonts w:asciiTheme="minorHAnsi" w:hAnsiTheme="minorHAnsi" w:cstheme="minorHAnsi"/>
          <w:sz w:val="22"/>
          <w:szCs w:val="22"/>
        </w:rPr>
        <w:t xml:space="preserve">, and </w:t>
      </w:r>
    </w:p>
    <w:p w14:paraId="5F0944F5" w14:textId="5473E979" w:rsidR="003014C3" w:rsidRDefault="00D8553A" w:rsidP="003014C3">
      <w:pPr>
        <w:pStyle w:val="ListParagraph"/>
        <w:numPr>
          <w:ilvl w:val="0"/>
          <w:numId w:val="21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3014C3">
        <w:rPr>
          <w:rFonts w:asciiTheme="minorHAnsi" w:hAnsiTheme="minorHAnsi" w:cstheme="minorHAnsi"/>
          <w:sz w:val="22"/>
          <w:szCs w:val="22"/>
        </w:rPr>
        <w:t xml:space="preserve">the organism having no other modifications </w:t>
      </w:r>
      <w:proofErr w:type="gramStart"/>
      <w:r w:rsidRPr="003014C3">
        <w:rPr>
          <w:rFonts w:asciiTheme="minorHAnsi" w:hAnsiTheme="minorHAnsi" w:cstheme="minorHAnsi"/>
          <w:sz w:val="22"/>
          <w:szCs w:val="22"/>
        </w:rPr>
        <w:t>as a result of</w:t>
      </w:r>
      <w:proofErr w:type="gramEnd"/>
      <w:r w:rsidRPr="003014C3">
        <w:rPr>
          <w:rFonts w:asciiTheme="minorHAnsi" w:hAnsiTheme="minorHAnsi" w:cstheme="minorHAnsi"/>
          <w:sz w:val="22"/>
          <w:szCs w:val="22"/>
        </w:rPr>
        <w:t xml:space="preserve"> gene technology.</w:t>
      </w:r>
      <w:r w:rsidR="00FF1840" w:rsidRPr="003014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36031F" w14:textId="224E71F7" w:rsidR="00D8553A" w:rsidRPr="003014C3" w:rsidRDefault="00AD0B6B" w:rsidP="003014C3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3014C3">
        <w:rPr>
          <w:rFonts w:asciiTheme="minorHAnsi" w:hAnsiTheme="minorHAnsi" w:cstheme="minorHAnsi"/>
          <w:sz w:val="22"/>
          <w:szCs w:val="22"/>
        </w:rPr>
        <w:t>It is the responsibility of p</w:t>
      </w:r>
      <w:r w:rsidR="00FF1840" w:rsidRPr="003014C3">
        <w:rPr>
          <w:rFonts w:asciiTheme="minorHAnsi" w:hAnsiTheme="minorHAnsi" w:cstheme="minorHAnsi"/>
          <w:sz w:val="22"/>
          <w:szCs w:val="22"/>
        </w:rPr>
        <w:t>roponents</w:t>
      </w:r>
      <w:r w:rsidRPr="003014C3">
        <w:rPr>
          <w:rFonts w:asciiTheme="minorHAnsi" w:hAnsiTheme="minorHAnsi" w:cstheme="minorHAnsi"/>
          <w:sz w:val="22"/>
          <w:szCs w:val="22"/>
        </w:rPr>
        <w:t xml:space="preserve"> to </w:t>
      </w:r>
      <w:r w:rsidR="00D5084A" w:rsidRPr="003014C3">
        <w:rPr>
          <w:rFonts w:asciiTheme="minorHAnsi" w:hAnsiTheme="minorHAnsi" w:cstheme="minorHAnsi"/>
          <w:sz w:val="22"/>
          <w:szCs w:val="22"/>
        </w:rPr>
        <w:t>comply with the law and</w:t>
      </w:r>
      <w:r w:rsidR="00383B7C">
        <w:rPr>
          <w:rFonts w:asciiTheme="minorHAnsi" w:hAnsiTheme="minorHAnsi" w:cstheme="minorHAnsi"/>
          <w:sz w:val="22"/>
          <w:szCs w:val="22"/>
        </w:rPr>
        <w:t xml:space="preserve"> ensure</w:t>
      </w:r>
      <w:r w:rsidR="00D5084A" w:rsidRPr="003014C3">
        <w:rPr>
          <w:rFonts w:asciiTheme="minorHAnsi" w:hAnsiTheme="minorHAnsi" w:cstheme="minorHAnsi"/>
          <w:sz w:val="22"/>
          <w:szCs w:val="22"/>
        </w:rPr>
        <w:t xml:space="preserve"> that </w:t>
      </w:r>
      <w:r w:rsidR="00FF1840" w:rsidRPr="003014C3">
        <w:rPr>
          <w:rFonts w:asciiTheme="minorHAnsi" w:hAnsiTheme="minorHAnsi" w:cstheme="minorHAnsi"/>
          <w:sz w:val="22"/>
          <w:szCs w:val="22"/>
        </w:rPr>
        <w:t>th</w:t>
      </w:r>
      <w:r w:rsidR="00B515E5" w:rsidRPr="003014C3">
        <w:rPr>
          <w:rFonts w:asciiTheme="minorHAnsi" w:hAnsiTheme="minorHAnsi" w:cstheme="minorHAnsi"/>
          <w:sz w:val="22"/>
          <w:szCs w:val="22"/>
        </w:rPr>
        <w:t>ese requirements have been met.</w:t>
      </w:r>
    </w:p>
    <w:p w14:paraId="012294E8" w14:textId="69372A37" w:rsidR="005A3119" w:rsidRDefault="001F299F" w:rsidP="00D8553A">
      <w:p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D8553A">
        <w:rPr>
          <w:rFonts w:asciiTheme="minorHAnsi" w:hAnsiTheme="minorHAnsi" w:cstheme="minorHAnsi"/>
          <w:sz w:val="22"/>
          <w:szCs w:val="22"/>
        </w:rPr>
        <w:t xml:space="preserve">SDN-1 </w:t>
      </w:r>
      <w:r w:rsidR="00BA77CE" w:rsidRPr="00D8553A">
        <w:rPr>
          <w:rFonts w:asciiTheme="minorHAnsi" w:hAnsiTheme="minorHAnsi" w:cstheme="minorHAnsi"/>
          <w:sz w:val="22"/>
          <w:szCs w:val="22"/>
        </w:rPr>
        <w:t>o</w:t>
      </w:r>
      <w:r w:rsidRPr="00D8553A">
        <w:rPr>
          <w:rFonts w:asciiTheme="minorHAnsi" w:hAnsiTheme="minorHAnsi" w:cstheme="minorHAnsi"/>
          <w:sz w:val="22"/>
          <w:szCs w:val="22"/>
        </w:rPr>
        <w:t>rganisms</w:t>
      </w:r>
      <w:r w:rsidR="005A3119" w:rsidRPr="00D8553A">
        <w:rPr>
          <w:rFonts w:asciiTheme="minorHAnsi" w:hAnsiTheme="minorHAnsi" w:cstheme="minorHAnsi"/>
          <w:sz w:val="22"/>
          <w:szCs w:val="22"/>
        </w:rPr>
        <w:t xml:space="preserve"> may be subject to regulation by other agencies, depending upon their characteristics and intended uses</w:t>
      </w:r>
      <w:r w:rsidR="00BA77CE" w:rsidRPr="00D8553A">
        <w:rPr>
          <w:rFonts w:asciiTheme="minorHAnsi" w:hAnsiTheme="minorHAnsi" w:cstheme="minorHAnsi"/>
          <w:sz w:val="22"/>
          <w:szCs w:val="22"/>
        </w:rPr>
        <w:t>.</w:t>
      </w:r>
    </w:p>
    <w:p w14:paraId="045B5CD2" w14:textId="5E8502FE" w:rsidR="008846F7" w:rsidRPr="00D8553A" w:rsidRDefault="008846F7" w:rsidP="00D8553A">
      <w:p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</w:t>
      </w:r>
      <w:r w:rsidR="00AE3DF8">
        <w:rPr>
          <w:rFonts w:asciiTheme="minorHAnsi" w:hAnsiTheme="minorHAnsi" w:cstheme="minorHAnsi"/>
          <w:sz w:val="22"/>
          <w:szCs w:val="22"/>
        </w:rPr>
        <w:t>e legislative provisions referred to above</w:t>
      </w:r>
      <w:r>
        <w:rPr>
          <w:rFonts w:asciiTheme="minorHAnsi" w:hAnsiTheme="minorHAnsi" w:cstheme="minorHAnsi"/>
          <w:sz w:val="22"/>
          <w:szCs w:val="22"/>
        </w:rPr>
        <w:t xml:space="preserve"> do</w:t>
      </w:r>
      <w:r w:rsidR="003014C3">
        <w:rPr>
          <w:rFonts w:asciiTheme="minorHAnsi" w:hAnsiTheme="minorHAnsi" w:cstheme="minorHAnsi"/>
          <w:sz w:val="22"/>
          <w:szCs w:val="22"/>
        </w:rPr>
        <w:t xml:space="preserve">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014C3">
        <w:rPr>
          <w:rFonts w:asciiTheme="minorHAnsi" w:hAnsiTheme="minorHAnsi" w:cstheme="minorHAnsi"/>
          <w:sz w:val="22"/>
          <w:szCs w:val="22"/>
        </w:rPr>
        <w:t xml:space="preserve">exclude </w:t>
      </w:r>
      <w:r>
        <w:rPr>
          <w:rFonts w:asciiTheme="minorHAnsi" w:hAnsiTheme="minorHAnsi" w:cstheme="minorHAnsi"/>
          <w:sz w:val="22"/>
          <w:szCs w:val="22"/>
        </w:rPr>
        <w:t xml:space="preserve">organisms modified using base editing </w:t>
      </w:r>
      <w:r w:rsidR="00AE3DF8">
        <w:rPr>
          <w:rFonts w:asciiTheme="minorHAnsi" w:hAnsiTheme="minorHAnsi" w:cstheme="minorHAnsi"/>
          <w:sz w:val="22"/>
          <w:szCs w:val="22"/>
        </w:rPr>
        <w:t xml:space="preserve">or prime editing </w:t>
      </w:r>
      <w:r>
        <w:rPr>
          <w:rFonts w:asciiTheme="minorHAnsi" w:hAnsiTheme="minorHAnsi" w:cstheme="minorHAnsi"/>
          <w:sz w:val="22"/>
          <w:szCs w:val="22"/>
        </w:rPr>
        <w:t>methods</w:t>
      </w:r>
      <w:r w:rsidR="003014C3">
        <w:rPr>
          <w:rFonts w:asciiTheme="minorHAnsi" w:hAnsiTheme="minorHAnsi" w:cstheme="minorHAnsi"/>
          <w:sz w:val="22"/>
          <w:szCs w:val="22"/>
        </w:rPr>
        <w:t xml:space="preserve"> from regulation as GMOs, because the </w:t>
      </w:r>
      <w:r w:rsidR="00676B74">
        <w:rPr>
          <w:rFonts w:asciiTheme="minorHAnsi" w:hAnsiTheme="minorHAnsi" w:cstheme="minorHAnsi"/>
          <w:sz w:val="22"/>
          <w:szCs w:val="22"/>
        </w:rPr>
        <w:t>provisions are</w:t>
      </w:r>
      <w:r w:rsidR="00C16D62">
        <w:rPr>
          <w:rFonts w:asciiTheme="minorHAnsi" w:hAnsiTheme="minorHAnsi" w:cstheme="minorHAnsi"/>
          <w:sz w:val="22"/>
          <w:szCs w:val="22"/>
        </w:rPr>
        <w:t xml:space="preserve"> specific to enzymes</w:t>
      </w:r>
      <w:r w:rsidR="003014C3">
        <w:rPr>
          <w:rFonts w:asciiTheme="minorHAnsi" w:hAnsiTheme="minorHAnsi" w:cstheme="minorHAnsi"/>
          <w:sz w:val="22"/>
          <w:szCs w:val="22"/>
        </w:rPr>
        <w:t xml:space="preserve"> </w:t>
      </w:r>
      <w:r w:rsidR="00C16D62">
        <w:rPr>
          <w:rFonts w:asciiTheme="minorHAnsi" w:hAnsiTheme="minorHAnsi" w:cstheme="minorHAnsi"/>
          <w:sz w:val="22"/>
          <w:szCs w:val="22"/>
        </w:rPr>
        <w:t xml:space="preserve">with </w:t>
      </w:r>
      <w:r w:rsidR="003014C3">
        <w:rPr>
          <w:rFonts w:asciiTheme="minorHAnsi" w:hAnsiTheme="minorHAnsi" w:cstheme="minorHAnsi"/>
          <w:sz w:val="22"/>
          <w:szCs w:val="22"/>
        </w:rPr>
        <w:t xml:space="preserve">nuclease activity. Base editing </w:t>
      </w:r>
      <w:r w:rsidR="00AE3DF8">
        <w:rPr>
          <w:rFonts w:asciiTheme="minorHAnsi" w:hAnsiTheme="minorHAnsi" w:cstheme="minorHAnsi"/>
          <w:sz w:val="22"/>
          <w:szCs w:val="22"/>
        </w:rPr>
        <w:t xml:space="preserve">and prime editing </w:t>
      </w:r>
      <w:r w:rsidR="003014C3">
        <w:rPr>
          <w:rFonts w:asciiTheme="minorHAnsi" w:hAnsiTheme="minorHAnsi" w:cstheme="minorHAnsi"/>
          <w:sz w:val="22"/>
          <w:szCs w:val="22"/>
        </w:rPr>
        <w:t xml:space="preserve">use disabled CRISPR/Cas9 </w:t>
      </w:r>
      <w:r>
        <w:rPr>
          <w:rFonts w:asciiTheme="minorHAnsi" w:hAnsiTheme="minorHAnsi" w:cstheme="minorHAnsi"/>
          <w:sz w:val="22"/>
          <w:szCs w:val="22"/>
        </w:rPr>
        <w:t>coupled with other enzymatic domains</w:t>
      </w:r>
      <w:r w:rsidR="00C16D62">
        <w:rPr>
          <w:rFonts w:asciiTheme="minorHAnsi" w:hAnsiTheme="minorHAnsi" w:cstheme="minorHAnsi"/>
          <w:sz w:val="22"/>
          <w:szCs w:val="22"/>
        </w:rPr>
        <w:t xml:space="preserve"> to modify genes or genetic material</w:t>
      </w:r>
      <w:r>
        <w:rPr>
          <w:rFonts w:asciiTheme="minorHAnsi" w:hAnsiTheme="minorHAnsi" w:cstheme="minorHAnsi"/>
          <w:sz w:val="22"/>
          <w:szCs w:val="22"/>
        </w:rPr>
        <w:t>, e</w:t>
      </w:r>
      <w:r w:rsidR="001169E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g</w:t>
      </w:r>
      <w:r w:rsidR="001169E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92C54">
        <w:rPr>
          <w:rFonts w:asciiTheme="minorHAnsi" w:hAnsiTheme="minorHAnsi" w:cstheme="minorHAnsi"/>
          <w:sz w:val="22"/>
          <w:szCs w:val="22"/>
        </w:rPr>
        <w:t>cytidine deaminase or adenosine deaminase.</w:t>
      </w:r>
      <w:r w:rsidR="003014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B73730" w14:textId="29855590" w:rsidR="005A3119" w:rsidRPr="007D4F94" w:rsidRDefault="00365A77" w:rsidP="00743469">
      <w:pPr>
        <w:pStyle w:val="Heading2"/>
      </w:pPr>
      <w:r w:rsidRPr="007D4F94">
        <w:t xml:space="preserve">Organisms modified using </w:t>
      </w:r>
      <w:proofErr w:type="gramStart"/>
      <w:r w:rsidR="00B71EF2">
        <w:t>template-guided</w:t>
      </w:r>
      <w:proofErr w:type="gramEnd"/>
      <w:r w:rsidR="00B71EF2">
        <w:t xml:space="preserve"> SDN techniques</w:t>
      </w:r>
      <w:r w:rsidRPr="007D4F94">
        <w:t xml:space="preserve"> and </w:t>
      </w:r>
      <w:r w:rsidR="00B515E5">
        <w:t>ODM</w:t>
      </w:r>
      <w:r w:rsidRPr="007D4F94">
        <w:t xml:space="preserve"> are GMOs</w:t>
      </w:r>
    </w:p>
    <w:p w14:paraId="5DCCFB09" w14:textId="7C5CDC54" w:rsidR="00B71EF2" w:rsidRDefault="00B71EF2" w:rsidP="00BE0056">
      <w:pPr>
        <w:keepNext/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Schedule 1B, Organisms that are genetically modified organisms</w:t>
      </w:r>
      <w:r w:rsidR="00D4462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provides that:</w:t>
      </w:r>
    </w:p>
    <w:p w14:paraId="1BC7825E" w14:textId="77777777" w:rsidR="00B71EF2" w:rsidRDefault="00B71EF2" w:rsidP="00B71EF2">
      <w:pPr>
        <w:pStyle w:val="ListParagraph"/>
        <w:numPr>
          <w:ilvl w:val="0"/>
          <w:numId w:val="9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organisms modified using oligonucleotide-directed mutagenesis are GMOs (</w:t>
      </w:r>
      <w:r w:rsidR="00B73936" w:rsidRPr="00B73936">
        <w:rPr>
          <w:rFonts w:asciiTheme="minorHAnsi" w:hAnsiTheme="minorHAnsi" w:cstheme="minorHAnsi"/>
          <w:b/>
          <w:sz w:val="22"/>
          <w:szCs w:val="22"/>
        </w:rPr>
        <w:t>Schedule 1B</w:t>
      </w:r>
      <w:r w:rsidR="00B73936">
        <w:rPr>
          <w:rFonts w:asciiTheme="minorHAnsi" w:hAnsiTheme="minorHAnsi" w:cstheme="minorHAnsi"/>
          <w:sz w:val="22"/>
          <w:szCs w:val="22"/>
        </w:rPr>
        <w:t xml:space="preserve"> </w:t>
      </w:r>
      <w:r w:rsidRPr="00B73936">
        <w:rPr>
          <w:rFonts w:asciiTheme="minorHAnsi" w:hAnsiTheme="minorHAnsi" w:cstheme="minorHAnsi"/>
          <w:b/>
          <w:sz w:val="22"/>
          <w:szCs w:val="22"/>
        </w:rPr>
        <w:t>item 1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4FE11621" w14:textId="6B4370C5" w:rsidR="00B71EF2" w:rsidRDefault="00B71EF2" w:rsidP="007D4F94">
      <w:pPr>
        <w:pStyle w:val="ListParagraph"/>
        <w:numPr>
          <w:ilvl w:val="0"/>
          <w:numId w:val="9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organisms modified using SDN techniques involving templates to guide repair of </w:t>
      </w:r>
      <w:r w:rsidR="00B515E5">
        <w:rPr>
          <w:rFonts w:asciiTheme="minorHAnsi" w:hAnsiTheme="minorHAnsi" w:cstheme="minorHAnsi"/>
          <w:sz w:val="22"/>
          <w:szCs w:val="22"/>
        </w:rPr>
        <w:t>SDN</w:t>
      </w:r>
      <w:r>
        <w:rPr>
          <w:rFonts w:asciiTheme="minorHAnsi" w:hAnsiTheme="minorHAnsi" w:cstheme="minorHAnsi"/>
          <w:sz w:val="22"/>
          <w:szCs w:val="22"/>
        </w:rPr>
        <w:t xml:space="preserve"> action, </w:t>
      </w:r>
      <w:r w:rsidR="0060541B">
        <w:rPr>
          <w:rFonts w:asciiTheme="minorHAnsi" w:hAnsiTheme="minorHAnsi" w:cstheme="minorHAnsi"/>
          <w:sz w:val="22"/>
          <w:szCs w:val="22"/>
        </w:rPr>
        <w:t xml:space="preserve">also known as SDN-2 and SDN-3, </w:t>
      </w:r>
      <w:r>
        <w:rPr>
          <w:rFonts w:asciiTheme="minorHAnsi" w:hAnsiTheme="minorHAnsi" w:cstheme="minorHAnsi"/>
          <w:sz w:val="22"/>
          <w:szCs w:val="22"/>
        </w:rPr>
        <w:t>are GMOs (</w:t>
      </w:r>
      <w:r w:rsidR="00B73936" w:rsidRPr="00B73936">
        <w:rPr>
          <w:rFonts w:asciiTheme="minorHAnsi" w:hAnsiTheme="minorHAnsi" w:cstheme="minorHAnsi"/>
          <w:b/>
          <w:sz w:val="22"/>
          <w:szCs w:val="22"/>
        </w:rPr>
        <w:t xml:space="preserve">Schedule 1B </w:t>
      </w:r>
      <w:r w:rsidRPr="00B73936">
        <w:rPr>
          <w:rFonts w:asciiTheme="minorHAnsi" w:hAnsiTheme="minorHAnsi" w:cstheme="minorHAnsi"/>
          <w:b/>
          <w:sz w:val="22"/>
          <w:szCs w:val="22"/>
        </w:rPr>
        <w:t>item 2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091AE2DB" w14:textId="00B0B7ED" w:rsidR="00D5209A" w:rsidRPr="00D5209A" w:rsidRDefault="00D5209A" w:rsidP="00D5209A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each case, the method </w:t>
      </w:r>
      <w:r w:rsidR="00F925F7">
        <w:rPr>
          <w:rFonts w:asciiTheme="minorHAnsi" w:hAnsiTheme="minorHAnsi" w:cstheme="minorHAnsi"/>
          <w:sz w:val="22"/>
          <w:szCs w:val="22"/>
        </w:rPr>
        <w:t xml:space="preserve">used to modify the </w:t>
      </w:r>
      <w:r>
        <w:rPr>
          <w:rFonts w:asciiTheme="minorHAnsi" w:hAnsiTheme="minorHAnsi" w:cstheme="minorHAnsi"/>
          <w:sz w:val="22"/>
          <w:szCs w:val="22"/>
        </w:rPr>
        <w:t xml:space="preserve">organism is central to determining </w:t>
      </w:r>
      <w:proofErr w:type="gramStart"/>
      <w:r>
        <w:rPr>
          <w:rFonts w:asciiTheme="minorHAnsi" w:hAnsiTheme="minorHAnsi" w:cstheme="minorHAnsi"/>
          <w:sz w:val="22"/>
          <w:szCs w:val="22"/>
        </w:rPr>
        <w:t>wheth</w:t>
      </w:r>
      <w:r w:rsidR="00B515E5">
        <w:rPr>
          <w:rFonts w:asciiTheme="minorHAnsi" w:hAnsiTheme="minorHAnsi" w:cstheme="minorHAnsi"/>
          <w:sz w:val="22"/>
          <w:szCs w:val="22"/>
        </w:rPr>
        <w:t>er or not</w:t>
      </w:r>
      <w:proofErr w:type="gramEnd"/>
      <w:r w:rsidR="00B515E5">
        <w:rPr>
          <w:rFonts w:asciiTheme="minorHAnsi" w:hAnsiTheme="minorHAnsi" w:cstheme="minorHAnsi"/>
          <w:sz w:val="22"/>
          <w:szCs w:val="22"/>
        </w:rPr>
        <w:t xml:space="preserve"> the organism is a GMO.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515E5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he </w:t>
      </w:r>
      <w:r w:rsidR="004E385B">
        <w:rPr>
          <w:rFonts w:asciiTheme="minorHAnsi" w:hAnsiTheme="minorHAnsi" w:cstheme="minorHAnsi"/>
          <w:sz w:val="22"/>
          <w:szCs w:val="22"/>
        </w:rPr>
        <w:t xml:space="preserve">number </w:t>
      </w:r>
      <w:r>
        <w:rPr>
          <w:rFonts w:asciiTheme="minorHAnsi" w:hAnsiTheme="minorHAnsi" w:cstheme="minorHAnsi"/>
          <w:sz w:val="22"/>
          <w:szCs w:val="22"/>
        </w:rPr>
        <w:t>of resulting nucleotide changes</w:t>
      </w:r>
      <w:r w:rsidR="00B515E5">
        <w:rPr>
          <w:rFonts w:asciiTheme="minorHAnsi" w:hAnsiTheme="minorHAnsi" w:cstheme="minorHAnsi"/>
          <w:sz w:val="22"/>
          <w:szCs w:val="22"/>
        </w:rPr>
        <w:t xml:space="preserve">, </w:t>
      </w:r>
      <w:r w:rsidR="004E385B">
        <w:rPr>
          <w:rFonts w:asciiTheme="minorHAnsi" w:hAnsiTheme="minorHAnsi" w:cstheme="minorHAnsi"/>
          <w:sz w:val="22"/>
          <w:szCs w:val="22"/>
        </w:rPr>
        <w:t xml:space="preserve">whether insertions or deletions, </w:t>
      </w:r>
      <w:r w:rsidR="00B515E5">
        <w:rPr>
          <w:rFonts w:asciiTheme="minorHAnsi" w:hAnsiTheme="minorHAnsi" w:cstheme="minorHAnsi"/>
          <w:sz w:val="22"/>
          <w:szCs w:val="22"/>
        </w:rPr>
        <w:t>or whether the resulting nucleotide sequence may be found in sexually compatible species,</w:t>
      </w:r>
      <w:r>
        <w:rPr>
          <w:rFonts w:asciiTheme="minorHAnsi" w:hAnsiTheme="minorHAnsi" w:cstheme="minorHAnsi"/>
          <w:sz w:val="22"/>
          <w:szCs w:val="22"/>
        </w:rPr>
        <w:t xml:space="preserve"> is not a deciding factor.</w:t>
      </w:r>
    </w:p>
    <w:p w14:paraId="677DB07E" w14:textId="79AF0281" w:rsidR="00096D9A" w:rsidRPr="007D4F94" w:rsidRDefault="00C16D62" w:rsidP="00743469">
      <w:pPr>
        <w:pStyle w:val="Heading2"/>
      </w:pPr>
      <w:r>
        <w:t>S</w:t>
      </w:r>
      <w:r w:rsidR="00A52595" w:rsidRPr="007D4F94">
        <w:t xml:space="preserve">ome </w:t>
      </w:r>
      <w:r w:rsidR="00A575BB" w:rsidRPr="007D4F94">
        <w:t>RNA</w:t>
      </w:r>
      <w:r w:rsidR="00473B91">
        <w:t xml:space="preserve"> </w:t>
      </w:r>
      <w:r w:rsidR="00A575BB" w:rsidRPr="007D4F94">
        <w:t>i</w:t>
      </w:r>
      <w:r w:rsidR="00473B91">
        <w:t>nterference</w:t>
      </w:r>
      <w:r w:rsidR="00A575BB" w:rsidRPr="007D4F94">
        <w:t xml:space="preserve"> </w:t>
      </w:r>
      <w:r w:rsidR="00473B91">
        <w:t xml:space="preserve">(RNAi) </w:t>
      </w:r>
      <w:r w:rsidR="00A575BB" w:rsidRPr="007D4F94">
        <w:t>tec</w:t>
      </w:r>
      <w:r w:rsidR="00473B91">
        <w:t>hniques are not gene technology</w:t>
      </w:r>
    </w:p>
    <w:p w14:paraId="5BE8AFCF" w14:textId="7AE69191" w:rsidR="003629C3" w:rsidRPr="007D4F94" w:rsidRDefault="003629C3" w:rsidP="007D4F94">
      <w:p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7D4F94">
        <w:rPr>
          <w:rFonts w:asciiTheme="minorHAnsi" w:hAnsiTheme="minorHAnsi" w:cstheme="minorHAnsi"/>
          <w:sz w:val="22"/>
          <w:szCs w:val="22"/>
        </w:rPr>
        <w:t>RNAi techniques involving directly applying RNAs to temporarily induce RNAi</w:t>
      </w:r>
      <w:r w:rsidR="00AE3DF8">
        <w:rPr>
          <w:rFonts w:asciiTheme="minorHAnsi" w:hAnsiTheme="minorHAnsi" w:cstheme="minorHAnsi"/>
          <w:sz w:val="22"/>
          <w:szCs w:val="22"/>
        </w:rPr>
        <w:t xml:space="preserve"> are listed</w:t>
      </w:r>
      <w:r w:rsidRPr="007D4F94">
        <w:rPr>
          <w:rFonts w:asciiTheme="minorHAnsi" w:hAnsiTheme="minorHAnsi" w:cstheme="minorHAnsi"/>
          <w:sz w:val="22"/>
          <w:szCs w:val="22"/>
        </w:rPr>
        <w:t xml:space="preserve"> as </w:t>
      </w:r>
      <w:r w:rsidR="0060541B">
        <w:rPr>
          <w:rFonts w:asciiTheme="minorHAnsi" w:hAnsiTheme="minorHAnsi" w:cstheme="minorHAnsi"/>
          <w:sz w:val="22"/>
          <w:szCs w:val="22"/>
        </w:rPr>
        <w:t>a technique</w:t>
      </w:r>
      <w:r w:rsidRPr="007D4F94">
        <w:rPr>
          <w:rFonts w:asciiTheme="minorHAnsi" w:hAnsiTheme="minorHAnsi" w:cstheme="minorHAnsi"/>
          <w:sz w:val="22"/>
          <w:szCs w:val="22"/>
        </w:rPr>
        <w:t xml:space="preserve"> that </w:t>
      </w:r>
      <w:r w:rsidR="0060541B">
        <w:rPr>
          <w:rFonts w:asciiTheme="minorHAnsi" w:hAnsiTheme="minorHAnsi" w:cstheme="minorHAnsi"/>
          <w:sz w:val="22"/>
          <w:szCs w:val="22"/>
        </w:rPr>
        <w:t xml:space="preserve">is </w:t>
      </w:r>
      <w:r w:rsidRPr="007D4F94">
        <w:rPr>
          <w:rFonts w:asciiTheme="minorHAnsi" w:hAnsiTheme="minorHAnsi" w:cstheme="minorHAnsi"/>
          <w:sz w:val="22"/>
          <w:szCs w:val="22"/>
        </w:rPr>
        <w:t xml:space="preserve">not gene technology </w:t>
      </w:r>
      <w:r w:rsidR="00BE6283" w:rsidRPr="007D4F94">
        <w:rPr>
          <w:rFonts w:asciiTheme="minorHAnsi" w:hAnsiTheme="minorHAnsi" w:cstheme="minorHAnsi"/>
          <w:sz w:val="22"/>
          <w:szCs w:val="22"/>
        </w:rPr>
        <w:t xml:space="preserve">in </w:t>
      </w:r>
      <w:r w:rsidR="0060541B" w:rsidRPr="00B73936">
        <w:rPr>
          <w:rFonts w:asciiTheme="minorHAnsi" w:hAnsiTheme="minorHAnsi" w:cstheme="minorHAnsi"/>
          <w:b/>
          <w:sz w:val="22"/>
          <w:szCs w:val="22"/>
        </w:rPr>
        <w:t xml:space="preserve">item 11 of </w:t>
      </w:r>
      <w:r w:rsidR="00BE6283" w:rsidRPr="00B73936">
        <w:rPr>
          <w:rFonts w:asciiTheme="minorHAnsi" w:hAnsiTheme="minorHAnsi" w:cstheme="minorHAnsi"/>
          <w:b/>
          <w:sz w:val="22"/>
          <w:szCs w:val="22"/>
        </w:rPr>
        <w:t>Schedule 1A</w:t>
      </w:r>
      <w:r w:rsidRPr="007D4F94">
        <w:rPr>
          <w:rFonts w:asciiTheme="minorHAnsi" w:hAnsiTheme="minorHAnsi" w:cstheme="minorHAnsi"/>
          <w:sz w:val="22"/>
          <w:szCs w:val="22"/>
        </w:rPr>
        <w:t xml:space="preserve">. </w:t>
      </w:r>
      <w:r w:rsidR="00BE6283" w:rsidRPr="007D4F94">
        <w:rPr>
          <w:rFonts w:asciiTheme="minorHAnsi" w:hAnsiTheme="minorHAnsi" w:cstheme="minorHAnsi"/>
          <w:sz w:val="22"/>
          <w:szCs w:val="22"/>
        </w:rPr>
        <w:t>As a</w:t>
      </w:r>
      <w:r w:rsidRPr="007D4F94">
        <w:rPr>
          <w:rFonts w:asciiTheme="minorHAnsi" w:hAnsiTheme="minorHAnsi" w:cstheme="minorHAnsi"/>
          <w:sz w:val="22"/>
          <w:szCs w:val="22"/>
        </w:rPr>
        <w:t xml:space="preserve"> result</w:t>
      </w:r>
      <w:r w:rsidR="00BE6283" w:rsidRPr="007D4F94">
        <w:rPr>
          <w:rFonts w:asciiTheme="minorHAnsi" w:hAnsiTheme="minorHAnsi" w:cstheme="minorHAnsi"/>
          <w:sz w:val="22"/>
          <w:szCs w:val="22"/>
        </w:rPr>
        <w:t>,</w:t>
      </w:r>
      <w:r w:rsidRPr="007D4F94">
        <w:rPr>
          <w:rFonts w:asciiTheme="minorHAnsi" w:hAnsiTheme="minorHAnsi" w:cstheme="minorHAnsi"/>
          <w:sz w:val="22"/>
          <w:szCs w:val="22"/>
        </w:rPr>
        <w:t xml:space="preserve"> organisms modified using these techniques </w:t>
      </w:r>
      <w:r w:rsidR="00AE3DF8">
        <w:rPr>
          <w:rFonts w:asciiTheme="minorHAnsi" w:hAnsiTheme="minorHAnsi" w:cstheme="minorHAnsi"/>
          <w:sz w:val="22"/>
          <w:szCs w:val="22"/>
        </w:rPr>
        <w:t xml:space="preserve">are </w:t>
      </w:r>
      <w:r w:rsidR="007F764E">
        <w:rPr>
          <w:rFonts w:asciiTheme="minorHAnsi" w:hAnsiTheme="minorHAnsi" w:cstheme="minorHAnsi"/>
          <w:sz w:val="22"/>
          <w:szCs w:val="22"/>
        </w:rPr>
        <w:t xml:space="preserve">not </w:t>
      </w:r>
      <w:r w:rsidRPr="007D4F94">
        <w:rPr>
          <w:rFonts w:asciiTheme="minorHAnsi" w:hAnsiTheme="minorHAnsi" w:cstheme="minorHAnsi"/>
          <w:sz w:val="22"/>
          <w:szCs w:val="22"/>
        </w:rPr>
        <w:t>classified as GMOs.</w:t>
      </w:r>
    </w:p>
    <w:p w14:paraId="08AD7078" w14:textId="77777777" w:rsidR="00BE6283" w:rsidRDefault="0060541B" w:rsidP="00BE0056">
      <w:pPr>
        <w:keepNext/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RNAs could be introduced to the organism by any method including, but not limited to:</w:t>
      </w:r>
    </w:p>
    <w:p w14:paraId="00C05E06" w14:textId="2AEE6888" w:rsidR="0060541B" w:rsidRPr="0060541B" w:rsidRDefault="0060541B" w:rsidP="0060541B">
      <w:pPr>
        <w:pStyle w:val="ListParagraph"/>
        <w:numPr>
          <w:ilvl w:val="0"/>
          <w:numId w:val="9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60541B">
        <w:rPr>
          <w:rFonts w:asciiTheme="minorHAnsi" w:hAnsiTheme="minorHAnsi" w:cstheme="minorHAnsi"/>
          <w:sz w:val="22"/>
          <w:szCs w:val="22"/>
        </w:rPr>
        <w:t xml:space="preserve">the organism </w:t>
      </w:r>
      <w:r w:rsidR="00B515E5">
        <w:rPr>
          <w:rFonts w:asciiTheme="minorHAnsi" w:hAnsiTheme="minorHAnsi" w:cstheme="minorHAnsi"/>
          <w:sz w:val="22"/>
          <w:szCs w:val="22"/>
        </w:rPr>
        <w:t xml:space="preserve">taking up an </w:t>
      </w:r>
      <w:r w:rsidRPr="0060541B">
        <w:rPr>
          <w:rFonts w:asciiTheme="minorHAnsi" w:hAnsiTheme="minorHAnsi" w:cstheme="minorHAnsi"/>
          <w:sz w:val="22"/>
          <w:szCs w:val="22"/>
        </w:rPr>
        <w:t>external</w:t>
      </w:r>
      <w:r w:rsidR="00B515E5">
        <w:rPr>
          <w:rFonts w:asciiTheme="minorHAnsi" w:hAnsiTheme="minorHAnsi" w:cstheme="minorHAnsi"/>
          <w:sz w:val="22"/>
          <w:szCs w:val="22"/>
        </w:rPr>
        <w:t xml:space="preserve">ly applied RNA </w:t>
      </w:r>
      <w:r w:rsidRPr="0060541B">
        <w:rPr>
          <w:rFonts w:asciiTheme="minorHAnsi" w:hAnsiTheme="minorHAnsi" w:cstheme="minorHAnsi"/>
          <w:sz w:val="22"/>
          <w:szCs w:val="22"/>
        </w:rPr>
        <w:t>(e.g. by spraying with or dipping in an RNA solution)</w:t>
      </w:r>
    </w:p>
    <w:p w14:paraId="7C04BC03" w14:textId="77777777" w:rsidR="00087B2E" w:rsidRDefault="00B515E5" w:rsidP="0060541B">
      <w:pPr>
        <w:pStyle w:val="ListParagraph"/>
        <w:numPr>
          <w:ilvl w:val="0"/>
          <w:numId w:val="9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injecting RNA</w:t>
      </w:r>
      <w:r w:rsidR="0060541B" w:rsidRPr="0060541B">
        <w:rPr>
          <w:rFonts w:asciiTheme="minorHAnsi" w:hAnsiTheme="minorHAnsi" w:cstheme="minorHAnsi"/>
          <w:sz w:val="22"/>
          <w:szCs w:val="22"/>
        </w:rPr>
        <w:t xml:space="preserve"> into the organism</w:t>
      </w:r>
    </w:p>
    <w:p w14:paraId="6EE3C905" w14:textId="01D23196" w:rsidR="0060541B" w:rsidRPr="0060541B" w:rsidRDefault="00087B2E" w:rsidP="0060541B">
      <w:pPr>
        <w:pStyle w:val="ListParagraph"/>
        <w:numPr>
          <w:ilvl w:val="0"/>
          <w:numId w:val="9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electroporation</w:t>
      </w:r>
      <w:r w:rsidR="0060541B" w:rsidRPr="0060541B">
        <w:rPr>
          <w:rFonts w:asciiTheme="minorHAnsi" w:hAnsiTheme="minorHAnsi" w:cstheme="minorHAnsi"/>
          <w:sz w:val="22"/>
          <w:szCs w:val="22"/>
        </w:rPr>
        <w:t>, and</w:t>
      </w:r>
    </w:p>
    <w:p w14:paraId="33A3B18A" w14:textId="71BF52A5" w:rsidR="0060541B" w:rsidRPr="0060541B" w:rsidRDefault="0060541B" w:rsidP="007D4F94">
      <w:pPr>
        <w:pStyle w:val="ListParagraph"/>
        <w:numPr>
          <w:ilvl w:val="0"/>
          <w:numId w:val="9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60541B">
        <w:rPr>
          <w:rFonts w:asciiTheme="minorHAnsi" w:hAnsiTheme="minorHAnsi" w:cstheme="minorHAnsi"/>
          <w:sz w:val="22"/>
          <w:szCs w:val="22"/>
        </w:rPr>
        <w:t xml:space="preserve">methods leading to the organism consuming material </w:t>
      </w:r>
      <w:r w:rsidR="006456CE">
        <w:rPr>
          <w:rFonts w:asciiTheme="minorHAnsi" w:hAnsiTheme="minorHAnsi" w:cstheme="minorHAnsi"/>
          <w:sz w:val="22"/>
          <w:szCs w:val="22"/>
        </w:rPr>
        <w:t xml:space="preserve">to </w:t>
      </w:r>
      <w:r w:rsidRPr="0060541B">
        <w:rPr>
          <w:rFonts w:asciiTheme="minorHAnsi" w:hAnsiTheme="minorHAnsi" w:cstheme="minorHAnsi"/>
          <w:sz w:val="22"/>
          <w:szCs w:val="22"/>
        </w:rPr>
        <w:t xml:space="preserve">which the RNA </w:t>
      </w:r>
      <w:r w:rsidR="006456CE">
        <w:rPr>
          <w:rFonts w:asciiTheme="minorHAnsi" w:hAnsiTheme="minorHAnsi" w:cstheme="minorHAnsi"/>
          <w:sz w:val="22"/>
          <w:szCs w:val="22"/>
        </w:rPr>
        <w:t xml:space="preserve">has been </w:t>
      </w:r>
      <w:r w:rsidRPr="0060541B">
        <w:rPr>
          <w:rFonts w:asciiTheme="minorHAnsi" w:hAnsiTheme="minorHAnsi" w:cstheme="minorHAnsi"/>
          <w:sz w:val="22"/>
          <w:szCs w:val="22"/>
        </w:rPr>
        <w:t xml:space="preserve">applied (e.g. </w:t>
      </w:r>
      <w:r w:rsidR="006456CE" w:rsidRPr="0060541B">
        <w:rPr>
          <w:rFonts w:asciiTheme="minorHAnsi" w:hAnsiTheme="minorHAnsi" w:cstheme="minorHAnsi"/>
          <w:sz w:val="22"/>
          <w:szCs w:val="22"/>
        </w:rPr>
        <w:t xml:space="preserve">insects </w:t>
      </w:r>
      <w:r w:rsidR="006456CE">
        <w:rPr>
          <w:rFonts w:asciiTheme="minorHAnsi" w:hAnsiTheme="minorHAnsi" w:cstheme="minorHAnsi"/>
          <w:sz w:val="22"/>
          <w:szCs w:val="22"/>
        </w:rPr>
        <w:t xml:space="preserve">consuming RNA by </w:t>
      </w:r>
      <w:r w:rsidR="006456CE" w:rsidRPr="0060541B">
        <w:rPr>
          <w:rFonts w:asciiTheme="minorHAnsi" w:hAnsiTheme="minorHAnsi" w:cstheme="minorHAnsi"/>
          <w:sz w:val="22"/>
          <w:szCs w:val="22"/>
        </w:rPr>
        <w:t xml:space="preserve">feeding on plant material </w:t>
      </w:r>
      <w:r w:rsidRPr="0060541B">
        <w:rPr>
          <w:rFonts w:asciiTheme="minorHAnsi" w:hAnsiTheme="minorHAnsi" w:cstheme="minorHAnsi"/>
          <w:sz w:val="22"/>
          <w:szCs w:val="22"/>
        </w:rPr>
        <w:t>spray</w:t>
      </w:r>
      <w:r w:rsidR="006456CE">
        <w:rPr>
          <w:rFonts w:asciiTheme="minorHAnsi" w:hAnsiTheme="minorHAnsi" w:cstheme="minorHAnsi"/>
          <w:sz w:val="22"/>
          <w:szCs w:val="22"/>
        </w:rPr>
        <w:t>ed</w:t>
      </w:r>
      <w:r w:rsidRPr="0060541B">
        <w:rPr>
          <w:rFonts w:asciiTheme="minorHAnsi" w:hAnsiTheme="minorHAnsi" w:cstheme="minorHAnsi"/>
          <w:sz w:val="22"/>
          <w:szCs w:val="22"/>
        </w:rPr>
        <w:t xml:space="preserve"> with RNA). </w:t>
      </w:r>
    </w:p>
    <w:p w14:paraId="29DECFBB" w14:textId="6D13CD0A" w:rsidR="00BE6283" w:rsidRPr="007D4F94" w:rsidRDefault="003629C3" w:rsidP="00BE0056">
      <w:pPr>
        <w:keepNext/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7D4F94">
        <w:rPr>
          <w:rFonts w:asciiTheme="minorHAnsi" w:hAnsiTheme="minorHAnsi" w:cstheme="minorHAnsi"/>
          <w:sz w:val="22"/>
          <w:szCs w:val="22"/>
        </w:rPr>
        <w:t xml:space="preserve">To ensure that only short-lived RNAi techniques are excluded, this </w:t>
      </w:r>
      <w:r w:rsidR="0060541B">
        <w:rPr>
          <w:rFonts w:asciiTheme="minorHAnsi" w:hAnsiTheme="minorHAnsi" w:cstheme="minorHAnsi"/>
          <w:sz w:val="22"/>
          <w:szCs w:val="22"/>
        </w:rPr>
        <w:t>exclusion only applies if</w:t>
      </w:r>
      <w:r w:rsidR="00BE6283" w:rsidRPr="007D4F94">
        <w:rPr>
          <w:rFonts w:asciiTheme="minorHAnsi" w:hAnsiTheme="minorHAnsi" w:cstheme="minorHAnsi"/>
          <w:sz w:val="22"/>
          <w:szCs w:val="22"/>
        </w:rPr>
        <w:t>:</w:t>
      </w:r>
    </w:p>
    <w:p w14:paraId="5B4354D8" w14:textId="6D0916BD" w:rsidR="00B515E5" w:rsidRDefault="003629C3" w:rsidP="00BA1D73">
      <w:pPr>
        <w:pStyle w:val="ListParagraph"/>
        <w:numPr>
          <w:ilvl w:val="0"/>
          <w:numId w:val="9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7D4F94">
        <w:rPr>
          <w:rFonts w:asciiTheme="minorHAnsi" w:hAnsiTheme="minorHAnsi" w:cstheme="minorHAnsi"/>
          <w:sz w:val="22"/>
          <w:szCs w:val="22"/>
        </w:rPr>
        <w:t>the organism’s genomic DNA sequence can</w:t>
      </w:r>
      <w:r w:rsidR="00B515E5">
        <w:rPr>
          <w:rFonts w:asciiTheme="minorHAnsi" w:hAnsiTheme="minorHAnsi" w:cstheme="minorHAnsi"/>
          <w:sz w:val="22"/>
          <w:szCs w:val="22"/>
        </w:rPr>
        <w:t>not be changed by the technique</w:t>
      </w:r>
      <w:r w:rsidR="0060541B">
        <w:rPr>
          <w:rFonts w:asciiTheme="minorHAnsi" w:hAnsiTheme="minorHAnsi" w:cstheme="minorHAnsi"/>
          <w:sz w:val="22"/>
          <w:szCs w:val="22"/>
        </w:rPr>
        <w:t xml:space="preserve"> </w:t>
      </w:r>
      <w:r w:rsidR="00B515E5">
        <w:rPr>
          <w:rFonts w:asciiTheme="minorHAnsi" w:hAnsiTheme="minorHAnsi" w:cstheme="minorHAnsi"/>
          <w:sz w:val="22"/>
          <w:szCs w:val="22"/>
        </w:rPr>
        <w:t>(</w:t>
      </w:r>
      <w:r w:rsidR="0060541B">
        <w:rPr>
          <w:rFonts w:asciiTheme="minorHAnsi" w:hAnsiTheme="minorHAnsi" w:cstheme="minorHAnsi"/>
          <w:sz w:val="22"/>
          <w:szCs w:val="22"/>
        </w:rPr>
        <w:t>t</w:t>
      </w:r>
      <w:r w:rsidRPr="007D4F94">
        <w:rPr>
          <w:rFonts w:asciiTheme="minorHAnsi" w:hAnsiTheme="minorHAnsi" w:cstheme="minorHAnsi"/>
          <w:sz w:val="22"/>
          <w:szCs w:val="22"/>
        </w:rPr>
        <w:t xml:space="preserve">his </w:t>
      </w:r>
      <w:r w:rsidR="00B515E5">
        <w:rPr>
          <w:rFonts w:asciiTheme="minorHAnsi" w:hAnsiTheme="minorHAnsi" w:cstheme="minorHAnsi"/>
          <w:sz w:val="22"/>
          <w:szCs w:val="22"/>
        </w:rPr>
        <w:t>requirement can be met even if changes to genomic DNA methylation can occur)</w:t>
      </w:r>
      <w:r w:rsidR="000549C1">
        <w:rPr>
          <w:rFonts w:asciiTheme="minorHAnsi" w:hAnsiTheme="minorHAnsi" w:cstheme="minorHAnsi"/>
          <w:sz w:val="22"/>
          <w:szCs w:val="22"/>
        </w:rPr>
        <w:t>, and</w:t>
      </w:r>
    </w:p>
    <w:p w14:paraId="548BA508" w14:textId="27BCC6AF" w:rsidR="003629C3" w:rsidRPr="007D4F94" w:rsidRDefault="003629C3" w:rsidP="00BA1D73">
      <w:pPr>
        <w:pStyle w:val="ListParagraph"/>
        <w:numPr>
          <w:ilvl w:val="0"/>
          <w:numId w:val="9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7D4F94">
        <w:rPr>
          <w:rFonts w:asciiTheme="minorHAnsi" w:hAnsiTheme="minorHAnsi" w:cstheme="minorHAnsi"/>
          <w:sz w:val="22"/>
          <w:szCs w:val="22"/>
        </w:rPr>
        <w:t>the introduced RNA cann</w:t>
      </w:r>
      <w:r w:rsidR="00BE6283" w:rsidRPr="007D4F94">
        <w:rPr>
          <w:rFonts w:asciiTheme="minorHAnsi" w:hAnsiTheme="minorHAnsi" w:cstheme="minorHAnsi"/>
          <w:sz w:val="22"/>
          <w:szCs w:val="22"/>
        </w:rPr>
        <w:t xml:space="preserve">ot be translated into a protein or lead to the </w:t>
      </w:r>
      <w:r w:rsidRPr="007D4F94">
        <w:rPr>
          <w:rFonts w:asciiTheme="minorHAnsi" w:hAnsiTheme="minorHAnsi" w:cstheme="minorHAnsi"/>
          <w:sz w:val="22"/>
          <w:szCs w:val="22"/>
        </w:rPr>
        <w:t>pr</w:t>
      </w:r>
      <w:r w:rsidR="0060541B">
        <w:rPr>
          <w:rFonts w:asciiTheme="minorHAnsi" w:hAnsiTheme="minorHAnsi" w:cstheme="minorHAnsi"/>
          <w:sz w:val="22"/>
          <w:szCs w:val="22"/>
        </w:rPr>
        <w:t>oduction of infectious agents.</w:t>
      </w:r>
    </w:p>
    <w:p w14:paraId="0C46FE46" w14:textId="70568B71" w:rsidR="0060541B" w:rsidRPr="0060541B" w:rsidDel="00087B2E" w:rsidRDefault="0060541B" w:rsidP="0060541B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Del="00087B2E">
        <w:rPr>
          <w:rFonts w:asciiTheme="minorHAnsi" w:hAnsiTheme="minorHAnsi" w:cstheme="minorHAnsi"/>
          <w:sz w:val="22"/>
          <w:szCs w:val="22"/>
        </w:rPr>
        <w:t xml:space="preserve">Provided the above requirements are met, the applied </w:t>
      </w:r>
      <w:r w:rsidRPr="0060541B" w:rsidDel="00087B2E">
        <w:rPr>
          <w:rFonts w:asciiTheme="minorHAnsi" w:hAnsiTheme="minorHAnsi" w:cstheme="minorHAnsi"/>
          <w:sz w:val="22"/>
          <w:szCs w:val="22"/>
        </w:rPr>
        <w:t>RNAs could</w:t>
      </w:r>
      <w:r w:rsidDel="00087B2E">
        <w:rPr>
          <w:rFonts w:asciiTheme="minorHAnsi" w:hAnsiTheme="minorHAnsi" w:cstheme="minorHAnsi"/>
          <w:sz w:val="22"/>
          <w:szCs w:val="22"/>
        </w:rPr>
        <w:t xml:space="preserve"> potentially</w:t>
      </w:r>
      <w:r w:rsidRPr="0060541B" w:rsidDel="00087B2E">
        <w:rPr>
          <w:rFonts w:asciiTheme="minorHAnsi" w:hAnsiTheme="minorHAnsi" w:cstheme="minorHAnsi"/>
          <w:sz w:val="22"/>
          <w:szCs w:val="22"/>
        </w:rPr>
        <w:t xml:space="preserve"> include small interfering RNAs, artificial microRNAs, sho</w:t>
      </w:r>
      <w:r w:rsidDel="00087B2E">
        <w:rPr>
          <w:rFonts w:asciiTheme="minorHAnsi" w:hAnsiTheme="minorHAnsi" w:cstheme="minorHAnsi"/>
          <w:sz w:val="22"/>
          <w:szCs w:val="22"/>
        </w:rPr>
        <w:t xml:space="preserve">rt or long </w:t>
      </w:r>
      <w:proofErr w:type="gramStart"/>
      <w:r w:rsidDel="00087B2E">
        <w:rPr>
          <w:rFonts w:asciiTheme="minorHAnsi" w:hAnsiTheme="minorHAnsi" w:cstheme="minorHAnsi"/>
          <w:sz w:val="22"/>
          <w:szCs w:val="22"/>
        </w:rPr>
        <w:t>double-stranded</w:t>
      </w:r>
      <w:proofErr w:type="gramEnd"/>
      <w:r w:rsidDel="00087B2E">
        <w:rPr>
          <w:rFonts w:asciiTheme="minorHAnsi" w:hAnsiTheme="minorHAnsi" w:cstheme="minorHAnsi"/>
          <w:sz w:val="22"/>
          <w:szCs w:val="22"/>
        </w:rPr>
        <w:t xml:space="preserve"> RNAs and hairpin RNAs, with sequence of any origin.</w:t>
      </w:r>
      <w:r w:rsidR="00B515E5" w:rsidDel="00087B2E">
        <w:rPr>
          <w:rFonts w:asciiTheme="minorHAnsi" w:hAnsiTheme="minorHAnsi" w:cstheme="minorHAnsi"/>
          <w:sz w:val="22"/>
          <w:szCs w:val="22"/>
        </w:rPr>
        <w:t xml:space="preserve"> </w:t>
      </w:r>
      <w:r w:rsidR="001169ED" w:rsidRPr="003014C3">
        <w:rPr>
          <w:rFonts w:asciiTheme="minorHAnsi" w:hAnsiTheme="minorHAnsi" w:cstheme="minorHAnsi"/>
          <w:sz w:val="22"/>
          <w:szCs w:val="22"/>
        </w:rPr>
        <w:t>It is the responsibility of proponents to comply with the law and</w:t>
      </w:r>
      <w:r w:rsidR="001169ED">
        <w:rPr>
          <w:rFonts w:asciiTheme="minorHAnsi" w:hAnsiTheme="minorHAnsi" w:cstheme="minorHAnsi"/>
          <w:sz w:val="22"/>
          <w:szCs w:val="22"/>
        </w:rPr>
        <w:t xml:space="preserve"> ensure</w:t>
      </w:r>
      <w:r w:rsidR="001169ED" w:rsidRPr="003014C3">
        <w:rPr>
          <w:rFonts w:asciiTheme="minorHAnsi" w:hAnsiTheme="minorHAnsi" w:cstheme="minorHAnsi"/>
          <w:sz w:val="22"/>
          <w:szCs w:val="22"/>
        </w:rPr>
        <w:t xml:space="preserve"> that th</w:t>
      </w:r>
      <w:r w:rsidR="000549C1">
        <w:rPr>
          <w:rFonts w:asciiTheme="minorHAnsi" w:hAnsiTheme="minorHAnsi" w:cstheme="minorHAnsi"/>
          <w:sz w:val="22"/>
          <w:szCs w:val="22"/>
        </w:rPr>
        <w:t>e</w:t>
      </w:r>
      <w:r w:rsidR="001169ED" w:rsidRPr="003014C3">
        <w:rPr>
          <w:rFonts w:asciiTheme="minorHAnsi" w:hAnsiTheme="minorHAnsi" w:cstheme="minorHAnsi"/>
          <w:sz w:val="22"/>
          <w:szCs w:val="22"/>
        </w:rPr>
        <w:t xml:space="preserve"> requirements </w:t>
      </w:r>
      <w:r w:rsidR="000549C1">
        <w:rPr>
          <w:rFonts w:asciiTheme="minorHAnsi" w:hAnsiTheme="minorHAnsi" w:cstheme="minorHAnsi"/>
          <w:sz w:val="22"/>
          <w:szCs w:val="22"/>
        </w:rPr>
        <w:t xml:space="preserve">above </w:t>
      </w:r>
      <w:r w:rsidR="001169ED" w:rsidRPr="003014C3">
        <w:rPr>
          <w:rFonts w:asciiTheme="minorHAnsi" w:hAnsiTheme="minorHAnsi" w:cstheme="minorHAnsi"/>
          <w:sz w:val="22"/>
          <w:szCs w:val="22"/>
        </w:rPr>
        <w:t>have been met.</w:t>
      </w:r>
    </w:p>
    <w:p w14:paraId="1A957928" w14:textId="1421A07B" w:rsidR="0060541B" w:rsidRDefault="00EA1F45" w:rsidP="007D4F94">
      <w:p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Item 11 of Schedule 1A</w:t>
      </w:r>
      <w:r w:rsidR="0060541B">
        <w:rPr>
          <w:rFonts w:asciiTheme="minorHAnsi" w:hAnsiTheme="minorHAnsi" w:cstheme="minorHAnsi"/>
          <w:sz w:val="22"/>
          <w:szCs w:val="22"/>
        </w:rPr>
        <w:t xml:space="preserve"> do</w:t>
      </w:r>
      <w:r>
        <w:rPr>
          <w:rFonts w:asciiTheme="minorHAnsi" w:hAnsiTheme="minorHAnsi" w:cstheme="minorHAnsi"/>
          <w:sz w:val="22"/>
          <w:szCs w:val="22"/>
        </w:rPr>
        <w:t>es</w:t>
      </w:r>
      <w:r w:rsidR="0060541B">
        <w:rPr>
          <w:rFonts w:asciiTheme="minorHAnsi" w:hAnsiTheme="minorHAnsi" w:cstheme="minorHAnsi"/>
          <w:sz w:val="22"/>
          <w:szCs w:val="22"/>
        </w:rPr>
        <w:t xml:space="preserve"> not change the status of organisms to which other RNAi techniques have been applied, </w:t>
      </w:r>
      <w:r w:rsidR="00C44987">
        <w:rPr>
          <w:rFonts w:asciiTheme="minorHAnsi" w:hAnsiTheme="minorHAnsi" w:cstheme="minorHAnsi"/>
          <w:sz w:val="22"/>
          <w:szCs w:val="22"/>
        </w:rPr>
        <w:t>e.g.</w:t>
      </w:r>
      <w:r w:rsidR="0060541B">
        <w:rPr>
          <w:rFonts w:asciiTheme="minorHAnsi" w:hAnsiTheme="minorHAnsi" w:cstheme="minorHAnsi"/>
          <w:sz w:val="22"/>
          <w:szCs w:val="22"/>
        </w:rPr>
        <w:t xml:space="preserve"> </w:t>
      </w:r>
      <w:r w:rsidR="00AD0B6B">
        <w:rPr>
          <w:rFonts w:asciiTheme="minorHAnsi" w:hAnsiTheme="minorHAnsi" w:cstheme="minorHAnsi"/>
          <w:sz w:val="22"/>
          <w:szCs w:val="22"/>
        </w:rPr>
        <w:t xml:space="preserve">where </w:t>
      </w:r>
      <w:r w:rsidR="0060541B">
        <w:rPr>
          <w:rFonts w:asciiTheme="minorHAnsi" w:hAnsiTheme="minorHAnsi" w:cstheme="minorHAnsi"/>
          <w:sz w:val="22"/>
          <w:szCs w:val="22"/>
        </w:rPr>
        <w:t xml:space="preserve">an organism </w:t>
      </w:r>
      <w:r w:rsidR="00B515E5">
        <w:rPr>
          <w:rFonts w:asciiTheme="minorHAnsi" w:hAnsiTheme="minorHAnsi" w:cstheme="minorHAnsi"/>
          <w:sz w:val="22"/>
          <w:szCs w:val="22"/>
        </w:rPr>
        <w:t xml:space="preserve">is </w:t>
      </w:r>
      <w:r w:rsidR="00F73B7D">
        <w:rPr>
          <w:rFonts w:asciiTheme="minorHAnsi" w:hAnsiTheme="minorHAnsi" w:cstheme="minorHAnsi"/>
          <w:sz w:val="22"/>
          <w:szCs w:val="22"/>
        </w:rPr>
        <w:t xml:space="preserve">stably or transiently transformed </w:t>
      </w:r>
      <w:r w:rsidR="0060541B">
        <w:rPr>
          <w:rFonts w:asciiTheme="minorHAnsi" w:hAnsiTheme="minorHAnsi" w:cstheme="minorHAnsi"/>
          <w:sz w:val="22"/>
          <w:szCs w:val="22"/>
        </w:rPr>
        <w:t>with a transgene able to express RNA that can induce gene silencing</w:t>
      </w:r>
      <w:r w:rsidR="00AD0B6B">
        <w:rPr>
          <w:rFonts w:asciiTheme="minorHAnsi" w:hAnsiTheme="minorHAnsi" w:cstheme="minorHAnsi"/>
          <w:sz w:val="22"/>
          <w:szCs w:val="22"/>
        </w:rPr>
        <w:t>, this</w:t>
      </w:r>
      <w:r w:rsidR="00F73B7D">
        <w:rPr>
          <w:rFonts w:asciiTheme="minorHAnsi" w:hAnsiTheme="minorHAnsi" w:cstheme="minorHAnsi"/>
          <w:sz w:val="22"/>
          <w:szCs w:val="22"/>
        </w:rPr>
        <w:t xml:space="preserve"> remains a GMO</w:t>
      </w:r>
      <w:r w:rsidR="0060541B">
        <w:rPr>
          <w:rFonts w:asciiTheme="minorHAnsi" w:hAnsiTheme="minorHAnsi" w:cstheme="minorHAnsi"/>
          <w:sz w:val="22"/>
          <w:szCs w:val="22"/>
        </w:rPr>
        <w:t>.</w:t>
      </w:r>
    </w:p>
    <w:p w14:paraId="7355B012" w14:textId="32730D9C" w:rsidR="005F388D" w:rsidRPr="007D4F94" w:rsidRDefault="00EA1F45" w:rsidP="007D4F94">
      <w:p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5F388D" w:rsidRPr="007D4F94">
        <w:rPr>
          <w:rFonts w:asciiTheme="minorHAnsi" w:hAnsiTheme="minorHAnsi" w:cstheme="minorHAnsi"/>
          <w:sz w:val="22"/>
          <w:szCs w:val="22"/>
        </w:rPr>
        <w:t xml:space="preserve">roduct regulators such as the Australian Pesticides and Veterinary Medicines Authority or the Therapeutic Goods Administration </w:t>
      </w:r>
      <w:r>
        <w:rPr>
          <w:rFonts w:asciiTheme="minorHAnsi" w:hAnsiTheme="minorHAnsi" w:cstheme="minorHAnsi"/>
          <w:sz w:val="22"/>
          <w:szCs w:val="22"/>
        </w:rPr>
        <w:t xml:space="preserve">may have requirements </w:t>
      </w:r>
      <w:r w:rsidR="005F388D" w:rsidRPr="007D4F94">
        <w:rPr>
          <w:rFonts w:asciiTheme="minorHAnsi" w:hAnsiTheme="minorHAnsi" w:cstheme="minorHAnsi"/>
          <w:sz w:val="22"/>
          <w:szCs w:val="22"/>
        </w:rPr>
        <w:t>in relation to these techniques.</w:t>
      </w:r>
    </w:p>
    <w:p w14:paraId="395099C0" w14:textId="4E27B171" w:rsidR="002A4771" w:rsidRPr="007D4F94" w:rsidRDefault="00A575BB" w:rsidP="00743469">
      <w:pPr>
        <w:pStyle w:val="Heading2"/>
      </w:pPr>
      <w:r w:rsidRPr="007D4F94">
        <w:t>Organisms derived from</w:t>
      </w:r>
      <w:r w:rsidR="00046D3F">
        <w:t xml:space="preserve"> </w:t>
      </w:r>
      <w:r w:rsidRPr="007D4F94">
        <w:t>GMOs</w:t>
      </w:r>
      <w:r w:rsidR="00FF1840">
        <w:t xml:space="preserve"> </w:t>
      </w:r>
      <w:r w:rsidR="00C25B0F">
        <w:t xml:space="preserve">but </w:t>
      </w:r>
      <w:r w:rsidR="00FF1840">
        <w:t>with no traits from gene technology</w:t>
      </w:r>
    </w:p>
    <w:p w14:paraId="6427344A" w14:textId="1F2219D7" w:rsidR="00E206D7" w:rsidRPr="007D4F94" w:rsidRDefault="00EA1F45" w:rsidP="007D4F94">
      <w:p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Consistent with the definition of a GMO in the Act, and for the avoidance of doubt, the Regulations </w:t>
      </w:r>
      <w:r w:rsidR="007F764E">
        <w:rPr>
          <w:rFonts w:asciiTheme="minorHAnsi" w:hAnsiTheme="minorHAnsi" w:cstheme="minorHAnsi"/>
          <w:sz w:val="22"/>
          <w:szCs w:val="22"/>
        </w:rPr>
        <w:t>clarify</w:t>
      </w:r>
      <w:r w:rsidR="00E206D7" w:rsidRPr="007D4F94">
        <w:rPr>
          <w:rFonts w:asciiTheme="minorHAnsi" w:hAnsiTheme="minorHAnsi" w:cstheme="minorHAnsi"/>
          <w:sz w:val="22"/>
          <w:szCs w:val="22"/>
        </w:rPr>
        <w:t xml:space="preserve"> the non-GMO status of organisms</w:t>
      </w:r>
      <w:r w:rsidR="00F73B7D">
        <w:rPr>
          <w:rFonts w:asciiTheme="minorHAnsi" w:hAnsiTheme="minorHAnsi" w:cstheme="minorHAnsi"/>
          <w:sz w:val="22"/>
          <w:szCs w:val="22"/>
        </w:rPr>
        <w:t xml:space="preserve"> derived from </w:t>
      </w:r>
      <w:proofErr w:type="gramStart"/>
      <w:r w:rsidR="00F73B7D">
        <w:rPr>
          <w:rFonts w:asciiTheme="minorHAnsi" w:hAnsiTheme="minorHAnsi" w:cstheme="minorHAnsi"/>
          <w:sz w:val="22"/>
          <w:szCs w:val="22"/>
        </w:rPr>
        <w:t>GMOs</w:t>
      </w:r>
      <w:proofErr w:type="gramEnd"/>
      <w:r w:rsidR="00F73B7D">
        <w:rPr>
          <w:rFonts w:asciiTheme="minorHAnsi" w:hAnsiTheme="minorHAnsi" w:cstheme="minorHAnsi"/>
          <w:sz w:val="22"/>
          <w:szCs w:val="22"/>
        </w:rPr>
        <w:t xml:space="preserve"> but</w:t>
      </w:r>
      <w:r w:rsidR="00E206D7" w:rsidRPr="007D4F94">
        <w:rPr>
          <w:rFonts w:asciiTheme="minorHAnsi" w:hAnsiTheme="minorHAnsi" w:cstheme="minorHAnsi"/>
          <w:sz w:val="22"/>
          <w:szCs w:val="22"/>
        </w:rPr>
        <w:t xml:space="preserve"> </w:t>
      </w:r>
      <w:r w:rsidR="00471586">
        <w:rPr>
          <w:rFonts w:asciiTheme="minorHAnsi" w:hAnsiTheme="minorHAnsi" w:cstheme="minorHAnsi"/>
          <w:sz w:val="22"/>
          <w:szCs w:val="22"/>
        </w:rPr>
        <w:t>which</w:t>
      </w:r>
      <w:r w:rsidR="00471586" w:rsidRPr="007D4F94">
        <w:rPr>
          <w:rFonts w:asciiTheme="minorHAnsi" w:hAnsiTheme="minorHAnsi" w:cstheme="minorHAnsi"/>
          <w:sz w:val="22"/>
          <w:szCs w:val="22"/>
        </w:rPr>
        <w:t xml:space="preserve"> </w:t>
      </w:r>
      <w:r w:rsidR="00E206D7" w:rsidRPr="007D4F94">
        <w:rPr>
          <w:rFonts w:asciiTheme="minorHAnsi" w:hAnsiTheme="minorHAnsi" w:cstheme="minorHAnsi"/>
          <w:sz w:val="22"/>
          <w:szCs w:val="22"/>
        </w:rPr>
        <w:t>do not possess traits as a result of gene technology. These organisms are:</w:t>
      </w:r>
    </w:p>
    <w:p w14:paraId="4F0DD70B" w14:textId="254BD9A6" w:rsidR="00E206D7" w:rsidRPr="007D4F94" w:rsidRDefault="00AC7EEF" w:rsidP="00BA1D73">
      <w:pPr>
        <w:pStyle w:val="ListParagraph"/>
        <w:numPr>
          <w:ilvl w:val="0"/>
          <w:numId w:val="9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7D4F94">
        <w:rPr>
          <w:rFonts w:asciiTheme="minorHAnsi" w:hAnsiTheme="minorHAnsi" w:cstheme="minorHAnsi"/>
          <w:sz w:val="22"/>
          <w:szCs w:val="22"/>
        </w:rPr>
        <w:t>o</w:t>
      </w:r>
      <w:r w:rsidR="00E22C4E">
        <w:rPr>
          <w:rFonts w:asciiTheme="minorHAnsi" w:hAnsiTheme="minorHAnsi" w:cstheme="minorHAnsi"/>
          <w:sz w:val="22"/>
          <w:szCs w:val="22"/>
        </w:rPr>
        <w:t xml:space="preserve">ffspring </w:t>
      </w:r>
      <w:r w:rsidR="00046D3F">
        <w:rPr>
          <w:rFonts w:asciiTheme="minorHAnsi" w:hAnsiTheme="minorHAnsi" w:cstheme="minorHAnsi"/>
          <w:sz w:val="22"/>
          <w:szCs w:val="22"/>
        </w:rPr>
        <w:t>of</w:t>
      </w:r>
      <w:r w:rsidRPr="007D4F94">
        <w:rPr>
          <w:rFonts w:asciiTheme="minorHAnsi" w:hAnsiTheme="minorHAnsi" w:cstheme="minorHAnsi"/>
          <w:sz w:val="22"/>
          <w:szCs w:val="22"/>
        </w:rPr>
        <w:t xml:space="preserve"> GMOs that have not inherited traits that occur</w:t>
      </w:r>
      <w:r w:rsidR="0045159A" w:rsidRPr="007D4F94">
        <w:rPr>
          <w:rFonts w:asciiTheme="minorHAnsi" w:hAnsiTheme="minorHAnsi" w:cstheme="minorHAnsi"/>
          <w:sz w:val="22"/>
          <w:szCs w:val="22"/>
        </w:rPr>
        <w:t xml:space="preserve">red </w:t>
      </w:r>
      <w:r w:rsidR="00E22C4E">
        <w:rPr>
          <w:rFonts w:asciiTheme="minorHAnsi" w:hAnsiTheme="minorHAnsi" w:cstheme="minorHAnsi"/>
          <w:sz w:val="22"/>
          <w:szCs w:val="22"/>
        </w:rPr>
        <w:t xml:space="preserve">in a parent </w:t>
      </w:r>
      <w:r w:rsidR="0045159A" w:rsidRPr="007D4F94">
        <w:rPr>
          <w:rFonts w:asciiTheme="minorHAnsi" w:hAnsiTheme="minorHAnsi" w:cstheme="minorHAnsi"/>
          <w:sz w:val="22"/>
          <w:szCs w:val="22"/>
        </w:rPr>
        <w:t>because of gene techno</w:t>
      </w:r>
      <w:r w:rsidR="00AF517A">
        <w:rPr>
          <w:rFonts w:asciiTheme="minorHAnsi" w:hAnsiTheme="minorHAnsi" w:cstheme="minorHAnsi"/>
          <w:sz w:val="22"/>
          <w:szCs w:val="22"/>
        </w:rPr>
        <w:t>lo</w:t>
      </w:r>
      <w:r w:rsidR="0045159A" w:rsidRPr="007D4F94">
        <w:rPr>
          <w:rFonts w:asciiTheme="minorHAnsi" w:hAnsiTheme="minorHAnsi" w:cstheme="minorHAnsi"/>
          <w:sz w:val="22"/>
          <w:szCs w:val="22"/>
        </w:rPr>
        <w:t>gy</w:t>
      </w:r>
      <w:r w:rsidR="00E46F03">
        <w:rPr>
          <w:rFonts w:asciiTheme="minorHAnsi" w:hAnsiTheme="minorHAnsi" w:cstheme="minorHAnsi"/>
          <w:sz w:val="22"/>
          <w:szCs w:val="22"/>
        </w:rPr>
        <w:t xml:space="preserve">, commonly referred to as </w:t>
      </w:r>
      <w:r w:rsidR="00E46F03" w:rsidRPr="007D4F94">
        <w:rPr>
          <w:rFonts w:asciiTheme="minorHAnsi" w:hAnsiTheme="minorHAnsi" w:cstheme="minorHAnsi"/>
          <w:sz w:val="22"/>
          <w:szCs w:val="22"/>
        </w:rPr>
        <w:t>null segregants</w:t>
      </w:r>
      <w:r w:rsidRPr="007D4F94">
        <w:rPr>
          <w:rFonts w:asciiTheme="minorHAnsi" w:hAnsiTheme="minorHAnsi" w:cstheme="minorHAnsi"/>
          <w:sz w:val="22"/>
          <w:szCs w:val="22"/>
        </w:rPr>
        <w:t xml:space="preserve"> </w:t>
      </w:r>
      <w:r w:rsidR="00FF1840">
        <w:rPr>
          <w:rFonts w:asciiTheme="minorHAnsi" w:hAnsiTheme="minorHAnsi" w:cstheme="minorHAnsi"/>
          <w:sz w:val="22"/>
          <w:szCs w:val="22"/>
        </w:rPr>
        <w:t>(</w:t>
      </w:r>
      <w:r w:rsidR="00FF1840" w:rsidRPr="00B73936">
        <w:rPr>
          <w:rFonts w:asciiTheme="minorHAnsi" w:hAnsiTheme="minorHAnsi" w:cstheme="minorHAnsi"/>
          <w:b/>
          <w:sz w:val="22"/>
          <w:szCs w:val="22"/>
        </w:rPr>
        <w:t>Schedule 1 item 8</w:t>
      </w:r>
      <w:r w:rsidR="00FF1840">
        <w:rPr>
          <w:rFonts w:asciiTheme="minorHAnsi" w:hAnsiTheme="minorHAnsi" w:cstheme="minorHAnsi"/>
          <w:sz w:val="22"/>
          <w:szCs w:val="22"/>
        </w:rPr>
        <w:t>)</w:t>
      </w:r>
    </w:p>
    <w:p w14:paraId="60FFAADE" w14:textId="7E423AE0" w:rsidR="005A0DFA" w:rsidRDefault="0045159A" w:rsidP="00BA1D73">
      <w:pPr>
        <w:pStyle w:val="ListParagraph"/>
        <w:numPr>
          <w:ilvl w:val="0"/>
          <w:numId w:val="9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7D4F94">
        <w:rPr>
          <w:rFonts w:asciiTheme="minorHAnsi" w:hAnsiTheme="minorHAnsi" w:cstheme="minorHAnsi"/>
          <w:sz w:val="22"/>
          <w:szCs w:val="22"/>
        </w:rPr>
        <w:t>organism</w:t>
      </w:r>
      <w:r w:rsidR="00F73B7D">
        <w:rPr>
          <w:rFonts w:asciiTheme="minorHAnsi" w:hAnsiTheme="minorHAnsi" w:cstheme="minorHAnsi"/>
          <w:sz w:val="22"/>
          <w:szCs w:val="22"/>
        </w:rPr>
        <w:t>s</w:t>
      </w:r>
      <w:r w:rsidRPr="007D4F94">
        <w:rPr>
          <w:rFonts w:asciiTheme="minorHAnsi" w:hAnsiTheme="minorHAnsi" w:cstheme="minorHAnsi"/>
          <w:sz w:val="22"/>
          <w:szCs w:val="22"/>
        </w:rPr>
        <w:t xml:space="preserve"> </w:t>
      </w:r>
      <w:r w:rsidR="00AC7EEF" w:rsidRPr="007D4F94">
        <w:rPr>
          <w:rFonts w:asciiTheme="minorHAnsi" w:hAnsiTheme="minorHAnsi" w:cstheme="minorHAnsi"/>
          <w:sz w:val="22"/>
          <w:szCs w:val="22"/>
        </w:rPr>
        <w:t xml:space="preserve">temporarily modified using gene </w:t>
      </w:r>
      <w:proofErr w:type="gramStart"/>
      <w:r w:rsidR="00AC7EEF" w:rsidRPr="007D4F94">
        <w:rPr>
          <w:rFonts w:asciiTheme="minorHAnsi" w:hAnsiTheme="minorHAnsi" w:cstheme="minorHAnsi"/>
          <w:sz w:val="22"/>
          <w:szCs w:val="22"/>
        </w:rPr>
        <w:t>technology</w:t>
      </w:r>
      <w:proofErr w:type="gramEnd"/>
      <w:r w:rsidR="00AC7EEF" w:rsidRPr="007D4F94">
        <w:rPr>
          <w:rFonts w:asciiTheme="minorHAnsi" w:hAnsiTheme="minorHAnsi" w:cstheme="minorHAnsi"/>
          <w:sz w:val="22"/>
          <w:szCs w:val="22"/>
        </w:rPr>
        <w:t xml:space="preserve"> </w:t>
      </w:r>
      <w:r w:rsidR="00EC5F81">
        <w:rPr>
          <w:rFonts w:asciiTheme="minorHAnsi" w:hAnsiTheme="minorHAnsi" w:cstheme="minorHAnsi"/>
          <w:sz w:val="22"/>
          <w:szCs w:val="22"/>
        </w:rPr>
        <w:t xml:space="preserve">but which have lost all </w:t>
      </w:r>
      <w:r w:rsidR="00AC7EEF" w:rsidRPr="007D4F94">
        <w:rPr>
          <w:rFonts w:asciiTheme="minorHAnsi" w:hAnsiTheme="minorHAnsi" w:cstheme="minorHAnsi"/>
          <w:sz w:val="22"/>
          <w:szCs w:val="22"/>
        </w:rPr>
        <w:t xml:space="preserve">traits </w:t>
      </w:r>
      <w:r w:rsidR="00F73B7D">
        <w:rPr>
          <w:rFonts w:asciiTheme="minorHAnsi" w:hAnsiTheme="minorHAnsi" w:cstheme="minorHAnsi"/>
          <w:sz w:val="22"/>
          <w:szCs w:val="22"/>
        </w:rPr>
        <w:t>(</w:t>
      </w:r>
      <w:r w:rsidR="00C44987">
        <w:rPr>
          <w:rFonts w:asciiTheme="minorHAnsi" w:hAnsiTheme="minorHAnsi" w:cstheme="minorHAnsi"/>
          <w:sz w:val="22"/>
          <w:szCs w:val="22"/>
        </w:rPr>
        <w:t>e.g.</w:t>
      </w:r>
      <w:r w:rsidR="00F73B7D">
        <w:rPr>
          <w:rFonts w:asciiTheme="minorHAnsi" w:hAnsiTheme="minorHAnsi" w:cstheme="minorHAnsi"/>
          <w:sz w:val="22"/>
          <w:szCs w:val="22"/>
        </w:rPr>
        <w:t xml:space="preserve"> transgenes, products expressed from transgenes) </w:t>
      </w:r>
      <w:r w:rsidR="00AC7EEF" w:rsidRPr="007D4F94">
        <w:rPr>
          <w:rFonts w:asciiTheme="minorHAnsi" w:hAnsiTheme="minorHAnsi" w:cstheme="minorHAnsi"/>
          <w:sz w:val="22"/>
          <w:szCs w:val="22"/>
        </w:rPr>
        <w:t xml:space="preserve">that occurred because of gene technology </w:t>
      </w:r>
      <w:r w:rsidR="00FF1840">
        <w:rPr>
          <w:rFonts w:asciiTheme="minorHAnsi" w:hAnsiTheme="minorHAnsi" w:cstheme="minorHAnsi"/>
          <w:sz w:val="22"/>
          <w:szCs w:val="22"/>
        </w:rPr>
        <w:t>(</w:t>
      </w:r>
      <w:r w:rsidR="00FF1840" w:rsidRPr="00B73936">
        <w:rPr>
          <w:rFonts w:asciiTheme="minorHAnsi" w:hAnsiTheme="minorHAnsi" w:cstheme="minorHAnsi"/>
          <w:b/>
          <w:sz w:val="22"/>
          <w:szCs w:val="22"/>
        </w:rPr>
        <w:t>Schedule 1 item 10</w:t>
      </w:r>
      <w:r w:rsidR="00FF1840">
        <w:rPr>
          <w:rFonts w:asciiTheme="minorHAnsi" w:hAnsiTheme="minorHAnsi" w:cstheme="minorHAnsi"/>
          <w:sz w:val="22"/>
          <w:szCs w:val="22"/>
        </w:rPr>
        <w:t>).</w:t>
      </w:r>
    </w:p>
    <w:p w14:paraId="20CE58F5" w14:textId="36D0C009" w:rsidR="0078155A" w:rsidRPr="0078155A" w:rsidRDefault="00654F63" w:rsidP="00D4462F">
      <w:p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Modifications produced using SDN techniques are traits that occurred because of gene technology, so item 8 does not exclude these organisms from </w:t>
      </w:r>
      <w:r w:rsidR="001169ED">
        <w:rPr>
          <w:rFonts w:asciiTheme="minorHAnsi" w:hAnsiTheme="minorHAnsi" w:cstheme="minorHAnsi"/>
          <w:sz w:val="22"/>
          <w:szCs w:val="22"/>
        </w:rPr>
        <w:t>being GMOs</w:t>
      </w:r>
      <w:r>
        <w:rPr>
          <w:rFonts w:asciiTheme="minorHAnsi" w:hAnsiTheme="minorHAnsi" w:cstheme="minorHAnsi"/>
          <w:sz w:val="22"/>
          <w:szCs w:val="22"/>
        </w:rPr>
        <w:t xml:space="preserve">. However, other items </w:t>
      </w:r>
      <w:r w:rsidR="0008435D">
        <w:rPr>
          <w:rFonts w:asciiTheme="minorHAnsi" w:hAnsiTheme="minorHAnsi" w:cstheme="minorHAnsi"/>
          <w:sz w:val="22"/>
          <w:szCs w:val="22"/>
        </w:rPr>
        <w:t>described above do exclude SDN-1 organisms from regulation.</w:t>
      </w:r>
      <w:r w:rsidR="00527D53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78155A" w:rsidRPr="0078155A" w:rsidSect="004C71A2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4956B" w14:textId="77777777" w:rsidR="00F6430A" w:rsidRDefault="00F6430A" w:rsidP="00F13E1B">
      <w:pPr>
        <w:spacing w:after="0" w:line="240" w:lineRule="auto"/>
      </w:pPr>
      <w:r>
        <w:separator/>
      </w:r>
    </w:p>
  </w:endnote>
  <w:endnote w:type="continuationSeparator" w:id="0">
    <w:p w14:paraId="174BAC43" w14:textId="77777777" w:rsidR="00F6430A" w:rsidRDefault="00F6430A" w:rsidP="00F13E1B">
      <w:pPr>
        <w:spacing w:after="0" w:line="240" w:lineRule="auto"/>
      </w:pPr>
      <w:r>
        <w:continuationSeparator/>
      </w:r>
    </w:p>
  </w:endnote>
  <w:endnote w:type="continuationNotice" w:id="1">
    <w:p w14:paraId="50A6244B" w14:textId="77777777" w:rsidR="00F6430A" w:rsidRDefault="00F643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8338035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14:paraId="7054F9D8" w14:textId="58E4DE64" w:rsidR="006D7793" w:rsidRPr="00BA1D73" w:rsidRDefault="006D7793">
        <w:pPr>
          <w:pStyle w:val="Footer"/>
          <w:jc w:val="right"/>
          <w:rPr>
            <w:rFonts w:asciiTheme="minorHAnsi" w:hAnsiTheme="minorHAnsi"/>
            <w:sz w:val="22"/>
            <w:szCs w:val="22"/>
          </w:rPr>
        </w:pPr>
        <w:r w:rsidRPr="00BA1D73">
          <w:rPr>
            <w:rFonts w:asciiTheme="minorHAnsi" w:hAnsiTheme="minorHAnsi"/>
            <w:sz w:val="22"/>
            <w:szCs w:val="22"/>
          </w:rPr>
          <w:fldChar w:fldCharType="begin"/>
        </w:r>
        <w:r w:rsidRPr="00BA1D73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BA1D73">
          <w:rPr>
            <w:rFonts w:asciiTheme="minorHAnsi" w:hAnsiTheme="minorHAnsi"/>
            <w:sz w:val="22"/>
            <w:szCs w:val="22"/>
          </w:rPr>
          <w:fldChar w:fldCharType="separate"/>
        </w:r>
        <w:r w:rsidR="00406044">
          <w:rPr>
            <w:rFonts w:asciiTheme="minorHAnsi" w:hAnsiTheme="minorHAnsi"/>
            <w:noProof/>
            <w:sz w:val="22"/>
            <w:szCs w:val="22"/>
          </w:rPr>
          <w:t>6</w:t>
        </w:r>
        <w:r w:rsidRPr="00BA1D73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14:paraId="0701CE81" w14:textId="77777777" w:rsidR="006D7793" w:rsidRDefault="006D7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D0C94" w14:textId="77777777" w:rsidR="00F6430A" w:rsidRDefault="00F6430A" w:rsidP="00F13E1B">
      <w:pPr>
        <w:spacing w:after="0" w:line="240" w:lineRule="auto"/>
      </w:pPr>
      <w:r>
        <w:separator/>
      </w:r>
    </w:p>
  </w:footnote>
  <w:footnote w:type="continuationSeparator" w:id="0">
    <w:p w14:paraId="57AAAEE5" w14:textId="77777777" w:rsidR="00F6430A" w:rsidRDefault="00F6430A" w:rsidP="00F13E1B">
      <w:pPr>
        <w:spacing w:after="0" w:line="240" w:lineRule="auto"/>
      </w:pPr>
      <w:r>
        <w:continuationSeparator/>
      </w:r>
    </w:p>
  </w:footnote>
  <w:footnote w:type="continuationNotice" w:id="1">
    <w:p w14:paraId="254D5E9B" w14:textId="77777777" w:rsidR="00F6430A" w:rsidRDefault="00F643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EF38A" w14:textId="24090DDB" w:rsidR="004C71A2" w:rsidRPr="004C71A2" w:rsidRDefault="00FA120C" w:rsidP="004C71A2">
    <w:pPr>
      <w:pStyle w:val="Header"/>
      <w:rPr>
        <w:rFonts w:asciiTheme="minorHAnsi" w:hAnsiTheme="minorHAnsi"/>
        <w:sz w:val="18"/>
        <w:szCs w:val="18"/>
      </w:rPr>
    </w:pPr>
    <w:r>
      <w:rPr>
        <w:rFonts w:ascii="Arial" w:hAnsi="Arial"/>
        <w:noProof/>
        <w:sz w:val="16"/>
        <w:lang w:eastAsia="en-AU"/>
      </w:rPr>
      <w:drawing>
        <wp:inline distT="0" distB="0" distL="0" distR="0" wp14:anchorId="5A0FBC8D" wp14:editId="6FF132E7">
          <wp:extent cx="3533775" cy="1020059"/>
          <wp:effectExtent l="0" t="0" r="0" b="8890"/>
          <wp:docPr id="1" name="Picture 1" descr="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153" cy="102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71A2">
      <w:rPr>
        <w:b/>
      </w:rPr>
      <w:tab/>
    </w:r>
    <w:r w:rsidR="00743469">
      <w:rPr>
        <w:b/>
      </w:rPr>
      <w:t xml:space="preserve">    </w:t>
    </w:r>
    <w:r w:rsidR="004C71A2" w:rsidRPr="004C71A2">
      <w:rPr>
        <w:rFonts w:asciiTheme="minorHAnsi" w:hAnsiTheme="minorHAnsi"/>
        <w:szCs w:val="24"/>
      </w:rPr>
      <w:t>October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80491"/>
    <w:multiLevelType w:val="hybridMultilevel"/>
    <w:tmpl w:val="D47C4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B74D7"/>
    <w:multiLevelType w:val="hybridMultilevel"/>
    <w:tmpl w:val="7B9699F6"/>
    <w:lvl w:ilvl="0" w:tplc="F5567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02454"/>
    <w:multiLevelType w:val="hybridMultilevel"/>
    <w:tmpl w:val="E0BE7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064BD"/>
    <w:multiLevelType w:val="hybridMultilevel"/>
    <w:tmpl w:val="CB1EF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B053C"/>
    <w:multiLevelType w:val="hybridMultilevel"/>
    <w:tmpl w:val="0D304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B5BC5"/>
    <w:multiLevelType w:val="hybridMultilevel"/>
    <w:tmpl w:val="CD641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57060"/>
    <w:multiLevelType w:val="hybridMultilevel"/>
    <w:tmpl w:val="9A32D550"/>
    <w:lvl w:ilvl="0" w:tplc="F5567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E2DB2"/>
    <w:multiLevelType w:val="hybridMultilevel"/>
    <w:tmpl w:val="8C922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118AF"/>
    <w:multiLevelType w:val="multilevel"/>
    <w:tmpl w:val="47FE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887910"/>
    <w:multiLevelType w:val="hybridMultilevel"/>
    <w:tmpl w:val="FE049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D638F"/>
    <w:multiLevelType w:val="hybridMultilevel"/>
    <w:tmpl w:val="5ED47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64D82"/>
    <w:multiLevelType w:val="hybridMultilevel"/>
    <w:tmpl w:val="5874CA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13F0C"/>
    <w:multiLevelType w:val="hybridMultilevel"/>
    <w:tmpl w:val="069E2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10FEC"/>
    <w:multiLevelType w:val="hybridMultilevel"/>
    <w:tmpl w:val="E6FCE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72C26"/>
    <w:multiLevelType w:val="hybridMultilevel"/>
    <w:tmpl w:val="BBFA027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F853435"/>
    <w:multiLevelType w:val="hybridMultilevel"/>
    <w:tmpl w:val="2534A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83C76"/>
    <w:multiLevelType w:val="hybridMultilevel"/>
    <w:tmpl w:val="91C6E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53D00"/>
    <w:multiLevelType w:val="hybridMultilevel"/>
    <w:tmpl w:val="CD8E3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7131A"/>
    <w:multiLevelType w:val="hybridMultilevel"/>
    <w:tmpl w:val="E5DA6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406BD"/>
    <w:multiLevelType w:val="hybridMultilevel"/>
    <w:tmpl w:val="441AE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36F30"/>
    <w:multiLevelType w:val="hybridMultilevel"/>
    <w:tmpl w:val="9EF0C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14"/>
  </w:num>
  <w:num w:numId="7">
    <w:abstractNumId w:val="20"/>
  </w:num>
  <w:num w:numId="8">
    <w:abstractNumId w:val="13"/>
  </w:num>
  <w:num w:numId="9">
    <w:abstractNumId w:val="5"/>
  </w:num>
  <w:num w:numId="10">
    <w:abstractNumId w:val="17"/>
  </w:num>
  <w:num w:numId="11">
    <w:abstractNumId w:val="10"/>
  </w:num>
  <w:num w:numId="12">
    <w:abstractNumId w:val="3"/>
  </w:num>
  <w:num w:numId="13">
    <w:abstractNumId w:val="15"/>
  </w:num>
  <w:num w:numId="14">
    <w:abstractNumId w:val="16"/>
  </w:num>
  <w:num w:numId="15">
    <w:abstractNumId w:val="11"/>
  </w:num>
  <w:num w:numId="16">
    <w:abstractNumId w:val="0"/>
  </w:num>
  <w:num w:numId="17">
    <w:abstractNumId w:val="12"/>
  </w:num>
  <w:num w:numId="18">
    <w:abstractNumId w:val="9"/>
  </w:num>
  <w:num w:numId="19">
    <w:abstractNumId w:val="18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A07"/>
    <w:rsid w:val="000064D7"/>
    <w:rsid w:val="00046D3F"/>
    <w:rsid w:val="000549C1"/>
    <w:rsid w:val="00076424"/>
    <w:rsid w:val="0008435D"/>
    <w:rsid w:val="00087B2E"/>
    <w:rsid w:val="00093901"/>
    <w:rsid w:val="00096D9A"/>
    <w:rsid w:val="000B270D"/>
    <w:rsid w:val="000C3FF5"/>
    <w:rsid w:val="000D4E10"/>
    <w:rsid w:val="000D655A"/>
    <w:rsid w:val="00103FA9"/>
    <w:rsid w:val="0010653E"/>
    <w:rsid w:val="001169ED"/>
    <w:rsid w:val="0012586D"/>
    <w:rsid w:val="001313C5"/>
    <w:rsid w:val="00135598"/>
    <w:rsid w:val="0017272C"/>
    <w:rsid w:val="00177F05"/>
    <w:rsid w:val="00187F06"/>
    <w:rsid w:val="001A6FB6"/>
    <w:rsid w:val="001B7E42"/>
    <w:rsid w:val="001D2053"/>
    <w:rsid w:val="001E7B1C"/>
    <w:rsid w:val="001F299F"/>
    <w:rsid w:val="00205D25"/>
    <w:rsid w:val="00207F08"/>
    <w:rsid w:val="00214C15"/>
    <w:rsid w:val="00234ED4"/>
    <w:rsid w:val="00256BD6"/>
    <w:rsid w:val="002712B1"/>
    <w:rsid w:val="00271DD0"/>
    <w:rsid w:val="00280050"/>
    <w:rsid w:val="002A4771"/>
    <w:rsid w:val="002C62FF"/>
    <w:rsid w:val="002D344E"/>
    <w:rsid w:val="002D4CBF"/>
    <w:rsid w:val="002E4103"/>
    <w:rsid w:val="002E765D"/>
    <w:rsid w:val="003014C3"/>
    <w:rsid w:val="00313F05"/>
    <w:rsid w:val="00333FB1"/>
    <w:rsid w:val="003544D0"/>
    <w:rsid w:val="0035714A"/>
    <w:rsid w:val="003629C3"/>
    <w:rsid w:val="003633F0"/>
    <w:rsid w:val="00365A77"/>
    <w:rsid w:val="00367F3D"/>
    <w:rsid w:val="00377421"/>
    <w:rsid w:val="00383B7C"/>
    <w:rsid w:val="0038598B"/>
    <w:rsid w:val="003907FB"/>
    <w:rsid w:val="003F1F6F"/>
    <w:rsid w:val="003F5B70"/>
    <w:rsid w:val="00406044"/>
    <w:rsid w:val="0040786E"/>
    <w:rsid w:val="00416F70"/>
    <w:rsid w:val="004300CC"/>
    <w:rsid w:val="00435368"/>
    <w:rsid w:val="004513DD"/>
    <w:rsid w:val="0045159A"/>
    <w:rsid w:val="00471586"/>
    <w:rsid w:val="00473B91"/>
    <w:rsid w:val="00475F8B"/>
    <w:rsid w:val="004923F3"/>
    <w:rsid w:val="004A0A07"/>
    <w:rsid w:val="004C71A2"/>
    <w:rsid w:val="004E385B"/>
    <w:rsid w:val="00511E69"/>
    <w:rsid w:val="00527D53"/>
    <w:rsid w:val="00531BF3"/>
    <w:rsid w:val="00574E10"/>
    <w:rsid w:val="00592C54"/>
    <w:rsid w:val="005A0DFA"/>
    <w:rsid w:val="005A3119"/>
    <w:rsid w:val="005A3A0E"/>
    <w:rsid w:val="005A4187"/>
    <w:rsid w:val="005C1E5A"/>
    <w:rsid w:val="005F388D"/>
    <w:rsid w:val="00603D54"/>
    <w:rsid w:val="0060541B"/>
    <w:rsid w:val="006319AD"/>
    <w:rsid w:val="0063407E"/>
    <w:rsid w:val="006456CE"/>
    <w:rsid w:val="00654F63"/>
    <w:rsid w:val="00662E66"/>
    <w:rsid w:val="0067034A"/>
    <w:rsid w:val="00676B74"/>
    <w:rsid w:val="006A5668"/>
    <w:rsid w:val="006D7793"/>
    <w:rsid w:val="006E2EAF"/>
    <w:rsid w:val="00703647"/>
    <w:rsid w:val="007079DD"/>
    <w:rsid w:val="007107DC"/>
    <w:rsid w:val="00720267"/>
    <w:rsid w:val="00743469"/>
    <w:rsid w:val="0077490B"/>
    <w:rsid w:val="0078155A"/>
    <w:rsid w:val="0078636D"/>
    <w:rsid w:val="007A0B0D"/>
    <w:rsid w:val="007A433F"/>
    <w:rsid w:val="007C5D8A"/>
    <w:rsid w:val="007D4F94"/>
    <w:rsid w:val="007D5807"/>
    <w:rsid w:val="007D5B9C"/>
    <w:rsid w:val="007E63D6"/>
    <w:rsid w:val="007F764E"/>
    <w:rsid w:val="00822943"/>
    <w:rsid w:val="0084265C"/>
    <w:rsid w:val="0087032B"/>
    <w:rsid w:val="00874538"/>
    <w:rsid w:val="008846F7"/>
    <w:rsid w:val="008A5FD5"/>
    <w:rsid w:val="008A6441"/>
    <w:rsid w:val="008B6147"/>
    <w:rsid w:val="00911B4D"/>
    <w:rsid w:val="009154B6"/>
    <w:rsid w:val="0093452C"/>
    <w:rsid w:val="00954854"/>
    <w:rsid w:val="00964E6E"/>
    <w:rsid w:val="00971B62"/>
    <w:rsid w:val="00977DF4"/>
    <w:rsid w:val="00993885"/>
    <w:rsid w:val="009A4FAC"/>
    <w:rsid w:val="009A550D"/>
    <w:rsid w:val="009D0480"/>
    <w:rsid w:val="00A02512"/>
    <w:rsid w:val="00A12686"/>
    <w:rsid w:val="00A1499A"/>
    <w:rsid w:val="00A27BFC"/>
    <w:rsid w:val="00A47F13"/>
    <w:rsid w:val="00A52595"/>
    <w:rsid w:val="00A55E1E"/>
    <w:rsid w:val="00A575BB"/>
    <w:rsid w:val="00A767A0"/>
    <w:rsid w:val="00AB0652"/>
    <w:rsid w:val="00AC696A"/>
    <w:rsid w:val="00AC7EEF"/>
    <w:rsid w:val="00AD0B6B"/>
    <w:rsid w:val="00AD7598"/>
    <w:rsid w:val="00AE3DF8"/>
    <w:rsid w:val="00AF1203"/>
    <w:rsid w:val="00AF517A"/>
    <w:rsid w:val="00B00406"/>
    <w:rsid w:val="00B07514"/>
    <w:rsid w:val="00B4669E"/>
    <w:rsid w:val="00B515E5"/>
    <w:rsid w:val="00B53E05"/>
    <w:rsid w:val="00B60383"/>
    <w:rsid w:val="00B71EF2"/>
    <w:rsid w:val="00B73936"/>
    <w:rsid w:val="00B910DC"/>
    <w:rsid w:val="00B940EC"/>
    <w:rsid w:val="00BA1D73"/>
    <w:rsid w:val="00BA77CE"/>
    <w:rsid w:val="00BC2AB0"/>
    <w:rsid w:val="00BD2B77"/>
    <w:rsid w:val="00BE0056"/>
    <w:rsid w:val="00BE6283"/>
    <w:rsid w:val="00BF2715"/>
    <w:rsid w:val="00C1254D"/>
    <w:rsid w:val="00C16D62"/>
    <w:rsid w:val="00C246BF"/>
    <w:rsid w:val="00C25B0F"/>
    <w:rsid w:val="00C44987"/>
    <w:rsid w:val="00C46EFE"/>
    <w:rsid w:val="00C50580"/>
    <w:rsid w:val="00C6706A"/>
    <w:rsid w:val="00C73F44"/>
    <w:rsid w:val="00C95207"/>
    <w:rsid w:val="00CC0B38"/>
    <w:rsid w:val="00CC605A"/>
    <w:rsid w:val="00CE26AB"/>
    <w:rsid w:val="00D060B3"/>
    <w:rsid w:val="00D24268"/>
    <w:rsid w:val="00D27430"/>
    <w:rsid w:val="00D27F07"/>
    <w:rsid w:val="00D33B31"/>
    <w:rsid w:val="00D4462F"/>
    <w:rsid w:val="00D5084A"/>
    <w:rsid w:val="00D5209A"/>
    <w:rsid w:val="00D55619"/>
    <w:rsid w:val="00D8553A"/>
    <w:rsid w:val="00DA0DBE"/>
    <w:rsid w:val="00DE53A1"/>
    <w:rsid w:val="00DE5771"/>
    <w:rsid w:val="00DF19DA"/>
    <w:rsid w:val="00E0761B"/>
    <w:rsid w:val="00E11B38"/>
    <w:rsid w:val="00E206D7"/>
    <w:rsid w:val="00E22C4E"/>
    <w:rsid w:val="00E46F03"/>
    <w:rsid w:val="00E54A56"/>
    <w:rsid w:val="00E7079E"/>
    <w:rsid w:val="00EA1F45"/>
    <w:rsid w:val="00EC0267"/>
    <w:rsid w:val="00EC35EF"/>
    <w:rsid w:val="00EC5F81"/>
    <w:rsid w:val="00EF257B"/>
    <w:rsid w:val="00F01A72"/>
    <w:rsid w:val="00F13E1B"/>
    <w:rsid w:val="00F14D6C"/>
    <w:rsid w:val="00F27387"/>
    <w:rsid w:val="00F3601D"/>
    <w:rsid w:val="00F43E1A"/>
    <w:rsid w:val="00F532E4"/>
    <w:rsid w:val="00F5363B"/>
    <w:rsid w:val="00F6430A"/>
    <w:rsid w:val="00F677C8"/>
    <w:rsid w:val="00F73B7D"/>
    <w:rsid w:val="00F925F7"/>
    <w:rsid w:val="00F953E6"/>
    <w:rsid w:val="00FA0C90"/>
    <w:rsid w:val="00FA120C"/>
    <w:rsid w:val="00FA625F"/>
    <w:rsid w:val="00FB2686"/>
    <w:rsid w:val="00FB5011"/>
    <w:rsid w:val="00FB6EBE"/>
    <w:rsid w:val="00FD4493"/>
    <w:rsid w:val="00FD480F"/>
    <w:rsid w:val="00FD5C83"/>
    <w:rsid w:val="00FF1840"/>
    <w:rsid w:val="00FF60D7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A5B5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987"/>
    <w:pPr>
      <w:spacing w:before="120" w:after="120" w:line="240" w:lineRule="auto"/>
      <w:jc w:val="center"/>
      <w:outlineLvl w:val="0"/>
    </w:pPr>
    <w:rPr>
      <w:rFonts w:asciiTheme="minorHAnsi" w:hAnsiTheme="minorHAnsi" w:cstheme="minorHAns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3469"/>
    <w:pPr>
      <w:keepNext/>
      <w:spacing w:before="240" w:after="120" w:line="240" w:lineRule="auto"/>
      <w:outlineLvl w:val="1"/>
    </w:pPr>
    <w:rPr>
      <w:rFonts w:asciiTheme="minorHAnsi" w:hAnsiTheme="minorHAnsi" w:cstheme="minorHAns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1D73"/>
    <w:pPr>
      <w:keepNext/>
      <w:spacing w:before="120" w:after="120" w:line="240" w:lineRule="auto"/>
      <w:outlineLvl w:val="2"/>
    </w:pPr>
    <w:rPr>
      <w:rFonts w:asciiTheme="minorHAnsi" w:hAnsiTheme="minorHAnsi" w:cstheme="minorHAnsi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List Paragraph1,NFP GP Bulleted List,List Paragraph11,Bullet point,List Paragraph2,FooterText,numbered,Paragraphe de liste1,Bulletr List Paragraph,列出段落,列出段落1,List Paragraph21,Listeafsnit1,Parágrafo da Lista1,Bullet,L,列"/>
    <w:basedOn w:val="Normal"/>
    <w:link w:val="ListParagraphChar"/>
    <w:uiPriority w:val="34"/>
    <w:qFormat/>
    <w:rsid w:val="005A3119"/>
    <w:pPr>
      <w:spacing w:before="120" w:after="180" w:line="280" w:lineRule="atLeast"/>
      <w:ind w:left="720"/>
      <w:contextualSpacing/>
    </w:pPr>
    <w:rPr>
      <w:rFonts w:ascii="Arial" w:eastAsia="Times New Roman" w:hAnsi="Arial"/>
      <w:spacing w:val="4"/>
      <w:lang w:eastAsia="en-AU"/>
    </w:rPr>
  </w:style>
  <w:style w:type="character" w:customStyle="1" w:styleId="ListParagraphChar">
    <w:name w:val="List Paragraph Char"/>
    <w:aliases w:val="Recommendation Char,List Paragraph1 Char,NFP GP Bulleted List Char,List Paragraph11 Char,Bullet point Char,List Paragraph2 Char,FooterText Char,numbered Char,Paragraphe de liste1 Char,Bulletr List Paragraph Char,列出段落 Char,列出段落1 Char"/>
    <w:link w:val="ListParagraph"/>
    <w:uiPriority w:val="34"/>
    <w:locked/>
    <w:rsid w:val="005A3119"/>
    <w:rPr>
      <w:rFonts w:ascii="Arial" w:eastAsia="Times New Roman" w:hAnsi="Arial"/>
      <w:spacing w:val="4"/>
      <w:lang w:eastAsia="en-AU"/>
    </w:rPr>
  </w:style>
  <w:style w:type="paragraph" w:styleId="FootnoteText">
    <w:name w:val="footnote text"/>
    <w:basedOn w:val="Normal"/>
    <w:link w:val="FootnoteTextChar"/>
    <w:uiPriority w:val="99"/>
    <w:unhideWhenUsed/>
    <w:rsid w:val="00F13E1B"/>
    <w:pPr>
      <w:spacing w:after="60" w:line="240" w:lineRule="auto"/>
    </w:pPr>
    <w:rPr>
      <w:rFonts w:ascii="Arial" w:eastAsiaTheme="minorEastAsia" w:hAnsi="Arial" w:cstheme="minorBidi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3E1B"/>
    <w:rPr>
      <w:rFonts w:ascii="Arial" w:eastAsiaTheme="minorEastAsia" w:hAnsi="Arial" w:cstheme="minorBidi"/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13E1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52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4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4A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4A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4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4A56"/>
    <w:rPr>
      <w:b/>
      <w:bCs/>
      <w:sz w:val="20"/>
      <w:szCs w:val="20"/>
    </w:rPr>
  </w:style>
  <w:style w:type="paragraph" w:customStyle="1" w:styleId="Default">
    <w:name w:val="Default"/>
    <w:rsid w:val="007D4F9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Header">
    <w:name w:val="header"/>
    <w:aliases w:val="Subheading (body)"/>
    <w:basedOn w:val="Normal"/>
    <w:link w:val="HeaderChar"/>
    <w:rsid w:val="0060541B"/>
    <w:pPr>
      <w:widowControl w:val="0"/>
      <w:tabs>
        <w:tab w:val="center" w:pos="4153"/>
        <w:tab w:val="right" w:pos="8306"/>
      </w:tabs>
      <w:spacing w:after="0" w:line="240" w:lineRule="auto"/>
    </w:pPr>
    <w:rPr>
      <w:rFonts w:eastAsia="Times New Roman"/>
      <w:snapToGrid w:val="0"/>
      <w:szCs w:val="20"/>
      <w:lang w:val="en-US"/>
    </w:rPr>
  </w:style>
  <w:style w:type="character" w:customStyle="1" w:styleId="HeaderChar">
    <w:name w:val="Header Char"/>
    <w:aliases w:val="Subheading (body) Char"/>
    <w:basedOn w:val="DefaultParagraphFont"/>
    <w:link w:val="Header"/>
    <w:rsid w:val="0060541B"/>
    <w:rPr>
      <w:rFonts w:eastAsia="Times New Roman"/>
      <w:snapToGrid w:val="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73B7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44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987"/>
  </w:style>
  <w:style w:type="character" w:customStyle="1" w:styleId="Heading1Char">
    <w:name w:val="Heading 1 Char"/>
    <w:basedOn w:val="DefaultParagraphFont"/>
    <w:link w:val="Heading1"/>
    <w:uiPriority w:val="9"/>
    <w:rsid w:val="00C44987"/>
    <w:rPr>
      <w:rFonts w:asciiTheme="minorHAnsi" w:hAnsiTheme="minorHAnsi" w:cstheme="minorHAnsi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3469"/>
    <w:rPr>
      <w:rFonts w:asciiTheme="minorHAnsi" w:hAnsiTheme="minorHAnsi" w:cstheme="minorHAnsi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A1D73"/>
    <w:rPr>
      <w:rFonts w:asciiTheme="minorHAnsi" w:hAnsiTheme="minorHAnsi" w:cstheme="minorHAnsi"/>
      <w:sz w:val="22"/>
      <w:szCs w:val="22"/>
      <w:u w:val="single"/>
    </w:rPr>
  </w:style>
  <w:style w:type="table" w:styleId="TableGrid">
    <w:name w:val="Table Grid"/>
    <w:basedOn w:val="TableNormal"/>
    <w:uiPriority w:val="39"/>
    <w:rsid w:val="00D5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8636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C6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68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41732-8EFA-412E-B650-532FF558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1098</Words>
  <Characters>6265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- status of gene editing and other new technologies</dc:title>
  <dc:subject/>
  <dc:creator/>
  <cp:keywords/>
  <dc:description/>
  <cp:lastModifiedBy/>
  <cp:revision>1</cp:revision>
  <dcterms:created xsi:type="dcterms:W3CDTF">2021-10-29T06:40:00Z</dcterms:created>
  <dcterms:modified xsi:type="dcterms:W3CDTF">2021-10-29T06:40:00Z</dcterms:modified>
</cp:coreProperties>
</file>