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5C" w:rsidRPr="00A15798" w:rsidRDefault="006F175C" w:rsidP="005B0261">
      <w:pPr>
        <w:pStyle w:val="BodyText3"/>
        <w:spacing w:before="480" w:after="240"/>
        <w:ind w:right="-170"/>
        <w:rPr>
          <w:rFonts w:asciiTheme="minorHAnsi" w:hAnsiTheme="minorHAnsi" w:cs="Arial"/>
          <w:szCs w:val="22"/>
        </w:rPr>
      </w:pPr>
      <w:r w:rsidRPr="00A15798">
        <w:rPr>
          <w:rFonts w:asciiTheme="minorHAnsi" w:hAnsiTheme="minorHAnsi" w:cs="Arial"/>
          <w:szCs w:val="22"/>
        </w:rPr>
        <w:t xml:space="preserve">Questions &amp; Answers on licence DIR </w:t>
      </w:r>
      <w:r w:rsidR="00E44FC9">
        <w:rPr>
          <w:rFonts w:asciiTheme="minorHAnsi" w:hAnsiTheme="minorHAnsi" w:cs="Arial"/>
          <w:szCs w:val="22"/>
        </w:rPr>
        <w:t>15</w:t>
      </w:r>
      <w:r w:rsidR="00B4283C">
        <w:rPr>
          <w:rFonts w:asciiTheme="minorHAnsi" w:hAnsiTheme="minorHAnsi" w:cs="Arial"/>
          <w:szCs w:val="22"/>
        </w:rPr>
        <w:t>4</w:t>
      </w:r>
      <w:r w:rsidRPr="00A15798">
        <w:rPr>
          <w:rFonts w:asciiTheme="minorHAnsi" w:hAnsiTheme="minorHAnsi" w:cs="Arial"/>
          <w:szCs w:val="22"/>
        </w:rPr>
        <w:t xml:space="preserve"> –</w:t>
      </w:r>
      <w:r w:rsidRPr="00A15798">
        <w:rPr>
          <w:rFonts w:asciiTheme="minorHAnsi" w:hAnsiTheme="minorHAnsi" w:cs="Arial"/>
          <w:szCs w:val="22"/>
        </w:rPr>
        <w:br/>
      </w:r>
      <w:r w:rsidR="00B4283C" w:rsidRPr="00BD7A2B">
        <w:rPr>
          <w:rFonts w:ascii="Calibri" w:hAnsi="Calibri" w:cs="Arial"/>
          <w:szCs w:val="22"/>
        </w:rPr>
        <w:t>field trial</w:t>
      </w:r>
      <w:r w:rsidR="00B4283C">
        <w:rPr>
          <w:rFonts w:ascii="Calibri" w:hAnsi="Calibri" w:cs="Arial"/>
          <w:szCs w:val="22"/>
        </w:rPr>
        <w:t>s</w:t>
      </w:r>
      <w:r w:rsidR="00B4283C" w:rsidRPr="00BD7A2B">
        <w:rPr>
          <w:rFonts w:ascii="Calibri" w:hAnsi="Calibri" w:cs="Arial"/>
          <w:szCs w:val="22"/>
        </w:rPr>
        <w:t xml:space="preserve"> of genetically modified (GM) vaccine for chickens</w:t>
      </w:r>
      <w:r w:rsidR="003161AB">
        <w:rPr>
          <w:rFonts w:asciiTheme="minorHAnsi" w:hAnsiTheme="minorHAnsi" w:cs="Arial"/>
          <w:szCs w:val="22"/>
        </w:rPr>
        <w:t xml:space="preserve"> </w:t>
      </w:r>
    </w:p>
    <w:p w:rsidR="006F175C" w:rsidRPr="00A15798" w:rsidRDefault="006F175C" w:rsidP="006F175C">
      <w:pPr>
        <w:keepNext/>
        <w:spacing w:before="120"/>
        <w:rPr>
          <w:rFonts w:asciiTheme="minorHAnsi" w:hAnsiTheme="minorHAnsi" w:cs="Arial"/>
          <w:b/>
          <w:sz w:val="22"/>
          <w:szCs w:val="22"/>
        </w:rPr>
      </w:pPr>
      <w:r w:rsidRPr="00A15798">
        <w:rPr>
          <w:rFonts w:asciiTheme="minorHAnsi" w:hAnsiTheme="minorHAnsi" w:cs="Arial"/>
          <w:b/>
          <w:sz w:val="22"/>
          <w:szCs w:val="22"/>
        </w:rPr>
        <w:t xml:space="preserve">What </w:t>
      </w:r>
      <w:r w:rsidR="001273EE">
        <w:rPr>
          <w:rFonts w:asciiTheme="minorHAnsi" w:hAnsiTheme="minorHAnsi" w:cs="Arial"/>
          <w:b/>
          <w:sz w:val="22"/>
          <w:szCs w:val="22"/>
        </w:rPr>
        <w:t>does</w:t>
      </w:r>
      <w:r w:rsidRPr="00A15798">
        <w:rPr>
          <w:rFonts w:asciiTheme="minorHAnsi" w:hAnsiTheme="minorHAnsi" w:cs="Arial"/>
          <w:b/>
          <w:sz w:val="22"/>
          <w:szCs w:val="22"/>
        </w:rPr>
        <w:t xml:space="preserve"> this </w:t>
      </w:r>
      <w:r w:rsidR="00425DC6">
        <w:rPr>
          <w:rFonts w:asciiTheme="minorHAnsi" w:hAnsiTheme="minorHAnsi" w:cs="Arial"/>
          <w:b/>
          <w:sz w:val="22"/>
          <w:szCs w:val="22"/>
        </w:rPr>
        <w:t>licence</w:t>
      </w:r>
      <w:r w:rsidRPr="00A15798">
        <w:rPr>
          <w:rFonts w:asciiTheme="minorHAnsi" w:hAnsiTheme="minorHAnsi" w:cs="Arial"/>
          <w:b/>
          <w:sz w:val="22"/>
          <w:szCs w:val="22"/>
        </w:rPr>
        <w:t xml:space="preserve"> </w:t>
      </w:r>
      <w:r w:rsidR="001273EE">
        <w:rPr>
          <w:rFonts w:asciiTheme="minorHAnsi" w:hAnsiTheme="minorHAnsi" w:cs="Arial"/>
          <w:b/>
          <w:sz w:val="22"/>
          <w:szCs w:val="22"/>
        </w:rPr>
        <w:t>allow</w:t>
      </w:r>
      <w:r w:rsidRPr="00A15798">
        <w:rPr>
          <w:rFonts w:asciiTheme="minorHAnsi" w:hAnsiTheme="minorHAnsi" w:cs="Arial"/>
          <w:b/>
          <w:sz w:val="22"/>
          <w:szCs w:val="22"/>
        </w:rPr>
        <w:t>?</w:t>
      </w:r>
    </w:p>
    <w:p w:rsidR="00D064A8" w:rsidRDefault="00B4283C" w:rsidP="00B03A13">
      <w:pPr>
        <w:pStyle w:val="Arrow"/>
        <w:numPr>
          <w:ilvl w:val="0"/>
          <w:numId w:val="0"/>
        </w:numPr>
        <w:spacing w:before="120" w:after="120"/>
        <w:rPr>
          <w:rFonts w:asciiTheme="minorHAnsi" w:hAnsiTheme="minorHAnsi"/>
          <w:sz w:val="22"/>
          <w:szCs w:val="22"/>
        </w:rPr>
      </w:pPr>
      <w:proofErr w:type="spellStart"/>
      <w:r w:rsidRPr="00BD7A2B">
        <w:rPr>
          <w:rFonts w:ascii="Calibri" w:hAnsi="Calibri"/>
          <w:sz w:val="22"/>
          <w:szCs w:val="22"/>
        </w:rPr>
        <w:t>Bioproperties</w:t>
      </w:r>
      <w:proofErr w:type="spellEnd"/>
      <w:r w:rsidRPr="00BD7A2B">
        <w:rPr>
          <w:rFonts w:ascii="Calibri" w:hAnsi="Calibri"/>
          <w:sz w:val="22"/>
          <w:szCs w:val="22"/>
        </w:rPr>
        <w:t xml:space="preserve"> Pty Ltd</w:t>
      </w:r>
      <w:r w:rsidR="00D46CE5" w:rsidRPr="00A15798">
        <w:rPr>
          <w:rFonts w:asciiTheme="minorHAnsi" w:hAnsiTheme="minorHAnsi"/>
          <w:sz w:val="22"/>
          <w:szCs w:val="22"/>
        </w:rPr>
        <w:t xml:space="preserve"> </w:t>
      </w:r>
      <w:r w:rsidR="00A818C6">
        <w:rPr>
          <w:rFonts w:asciiTheme="minorHAnsi" w:hAnsiTheme="minorHAnsi"/>
          <w:sz w:val="22"/>
          <w:szCs w:val="22"/>
        </w:rPr>
        <w:t xml:space="preserve">has received </w:t>
      </w:r>
      <w:r w:rsidR="006F175C" w:rsidRPr="00A15798">
        <w:rPr>
          <w:rFonts w:asciiTheme="minorHAnsi" w:hAnsiTheme="minorHAnsi"/>
          <w:sz w:val="22"/>
          <w:szCs w:val="22"/>
        </w:rPr>
        <w:t xml:space="preserve">approval </w:t>
      </w:r>
      <w:r w:rsidR="00E44FC9">
        <w:rPr>
          <w:rFonts w:asciiTheme="minorHAnsi" w:hAnsiTheme="minorHAnsi"/>
          <w:sz w:val="22"/>
          <w:szCs w:val="22"/>
        </w:rPr>
        <w:t>from</w:t>
      </w:r>
      <w:r w:rsidR="00D064A8">
        <w:rPr>
          <w:rFonts w:asciiTheme="minorHAnsi" w:hAnsiTheme="minorHAnsi"/>
          <w:sz w:val="22"/>
          <w:szCs w:val="22"/>
        </w:rPr>
        <w:t xml:space="preserve"> the Gene Technology Regulator </w:t>
      </w:r>
      <w:r w:rsidR="006F175C" w:rsidRPr="00A15798">
        <w:rPr>
          <w:rFonts w:asciiTheme="minorHAnsi" w:hAnsiTheme="minorHAnsi"/>
          <w:sz w:val="22"/>
          <w:szCs w:val="22"/>
        </w:rPr>
        <w:t xml:space="preserve">to trial, under limited and controlled conditions, </w:t>
      </w:r>
      <w:r w:rsidRPr="00BD7A2B">
        <w:rPr>
          <w:rFonts w:ascii="Calibri" w:hAnsi="Calibri"/>
          <w:sz w:val="22"/>
          <w:szCs w:val="22"/>
        </w:rPr>
        <w:t xml:space="preserve">a live attenuated GM vaccine, </w:t>
      </w:r>
      <w:proofErr w:type="spellStart"/>
      <w:r w:rsidRPr="00BD7A2B">
        <w:rPr>
          <w:rFonts w:ascii="Calibri" w:hAnsi="Calibri"/>
          <w:sz w:val="22"/>
          <w:szCs w:val="22"/>
        </w:rPr>
        <w:t>Vaxsafe</w:t>
      </w:r>
      <w:proofErr w:type="spellEnd"/>
      <w:r w:rsidRPr="00BD7A2B">
        <w:rPr>
          <w:rFonts w:ascii="Calibri" w:hAnsi="Calibri"/>
          <w:sz w:val="22"/>
          <w:szCs w:val="22"/>
        </w:rPr>
        <w:t xml:space="preserve">® ILT, for the protection of chickens against infectious </w:t>
      </w:r>
      <w:proofErr w:type="spellStart"/>
      <w:r w:rsidRPr="00BD7A2B">
        <w:rPr>
          <w:rFonts w:ascii="Calibri" w:hAnsi="Calibri"/>
          <w:sz w:val="22"/>
          <w:szCs w:val="22"/>
        </w:rPr>
        <w:t>laryngotracheitis</w:t>
      </w:r>
      <w:proofErr w:type="spellEnd"/>
      <w:r w:rsidRPr="00BD7A2B">
        <w:rPr>
          <w:rFonts w:ascii="Calibri" w:hAnsi="Calibri"/>
          <w:sz w:val="22"/>
          <w:szCs w:val="22"/>
        </w:rPr>
        <w:t xml:space="preserve"> virus. The proposed trial</w:t>
      </w:r>
      <w:r>
        <w:rPr>
          <w:rFonts w:ascii="Calibri" w:hAnsi="Calibri"/>
          <w:sz w:val="22"/>
          <w:szCs w:val="22"/>
        </w:rPr>
        <w:t xml:space="preserve"> would take place o</w:t>
      </w:r>
      <w:r w:rsidRPr="00BD7A2B">
        <w:rPr>
          <w:rFonts w:ascii="Calibri" w:hAnsi="Calibri"/>
          <w:sz w:val="22"/>
          <w:szCs w:val="22"/>
        </w:rPr>
        <w:t>n selected chicken farms in New South Wales and Victoria, over a five year period. Up to 2 million broiler chickens would be vaccinated during the trial.</w:t>
      </w:r>
      <w:r w:rsidR="00D46CE5" w:rsidRPr="00A15798">
        <w:rPr>
          <w:rFonts w:asciiTheme="minorHAnsi" w:hAnsiTheme="minorHAnsi"/>
          <w:sz w:val="22"/>
          <w:szCs w:val="22"/>
        </w:rPr>
        <w:t xml:space="preserve"> </w:t>
      </w:r>
    </w:p>
    <w:p w:rsidR="00B4283C" w:rsidRPr="00A15798" w:rsidRDefault="00B4283C" w:rsidP="00B4283C">
      <w:pPr>
        <w:keepNext/>
        <w:spacing w:before="120"/>
        <w:rPr>
          <w:rFonts w:asciiTheme="minorHAnsi" w:hAnsiTheme="minorHAnsi" w:cs="Arial"/>
          <w:b/>
          <w:bCs/>
          <w:sz w:val="22"/>
          <w:szCs w:val="22"/>
        </w:rPr>
      </w:pPr>
      <w:r w:rsidRPr="00A15798">
        <w:rPr>
          <w:rFonts w:asciiTheme="minorHAnsi" w:hAnsiTheme="minorHAnsi" w:cs="Arial"/>
          <w:b/>
          <w:sz w:val="22"/>
          <w:szCs w:val="22"/>
        </w:rPr>
        <w:t>What</w:t>
      </w:r>
      <w:r w:rsidRPr="00A15798">
        <w:rPr>
          <w:rFonts w:asciiTheme="minorHAnsi" w:hAnsiTheme="minorHAnsi" w:cs="Arial"/>
          <w:b/>
          <w:bCs/>
          <w:sz w:val="22"/>
          <w:szCs w:val="22"/>
        </w:rPr>
        <w:t xml:space="preserve"> is the purpose of the trial?</w:t>
      </w:r>
    </w:p>
    <w:p w:rsidR="00B4283C" w:rsidRDefault="00B4283C" w:rsidP="00B4283C">
      <w:pPr>
        <w:spacing w:before="120"/>
        <w:rPr>
          <w:rFonts w:ascii="Calibri" w:hAnsi="Calibri"/>
          <w:sz w:val="22"/>
          <w:szCs w:val="22"/>
        </w:rPr>
      </w:pPr>
      <w:r w:rsidRPr="00BD7A2B">
        <w:rPr>
          <w:rFonts w:ascii="Calibri" w:hAnsi="Calibri"/>
          <w:sz w:val="22"/>
          <w:szCs w:val="22"/>
        </w:rPr>
        <w:t>The purpose of the trial is to assess the efficacy and safety of the vaccine for chickens raised under farm conditions.</w:t>
      </w:r>
    </w:p>
    <w:p w:rsidR="00B4283C" w:rsidRPr="00BD7A2B" w:rsidRDefault="00B4283C" w:rsidP="00B4283C">
      <w:pPr>
        <w:keepNext/>
        <w:spacing w:before="180"/>
        <w:rPr>
          <w:rFonts w:ascii="Calibri" w:hAnsi="Calibri" w:cs="Arial"/>
          <w:b/>
          <w:sz w:val="22"/>
          <w:szCs w:val="22"/>
        </w:rPr>
      </w:pPr>
      <w:r w:rsidRPr="00BD7A2B">
        <w:rPr>
          <w:rFonts w:ascii="Calibri" w:hAnsi="Calibri" w:cs="Arial"/>
          <w:b/>
          <w:sz w:val="22"/>
          <w:szCs w:val="22"/>
        </w:rPr>
        <w:t>What other regulatory processes apply to this trial?</w:t>
      </w:r>
    </w:p>
    <w:p w:rsidR="00B4283C" w:rsidRPr="00A15798" w:rsidRDefault="00B4283C" w:rsidP="00B4283C">
      <w:pPr>
        <w:spacing w:before="120"/>
        <w:rPr>
          <w:rFonts w:asciiTheme="minorHAnsi" w:hAnsiTheme="minorHAnsi"/>
          <w:sz w:val="22"/>
          <w:szCs w:val="22"/>
        </w:rPr>
      </w:pPr>
      <w:r w:rsidRPr="00BD7A2B">
        <w:rPr>
          <w:rFonts w:ascii="Calibri" w:hAnsi="Calibri" w:cs="Arial"/>
          <w:sz w:val="22"/>
          <w:szCs w:val="22"/>
        </w:rPr>
        <w:t xml:space="preserve">The Australian Pesticides and Veterinary Medicines Authority (APVMA) regulates agricultural and veterinary chemical products, including veterinary vaccines. The APVMA has issued a permit to </w:t>
      </w:r>
      <w:proofErr w:type="spellStart"/>
      <w:r w:rsidRPr="00BD7A2B">
        <w:rPr>
          <w:rFonts w:ascii="Calibri" w:hAnsi="Calibri" w:cs="Arial"/>
          <w:sz w:val="22"/>
          <w:szCs w:val="22"/>
        </w:rPr>
        <w:t>Bioproperties</w:t>
      </w:r>
      <w:proofErr w:type="spellEnd"/>
      <w:r w:rsidRPr="00BD7A2B">
        <w:rPr>
          <w:rFonts w:ascii="Calibri" w:hAnsi="Calibri" w:cs="Arial"/>
          <w:sz w:val="22"/>
          <w:szCs w:val="22"/>
        </w:rPr>
        <w:t xml:space="preserve"> Pty Ltd to allow the supply and limited use of the GM vaccine to inoculate broiler chickens for the purpose of conducting research. The permit includes instructions for the use, storage and disposal of the vaccine, and imposes biosecurity measures for poultry production.</w:t>
      </w:r>
    </w:p>
    <w:p w:rsidR="006F175C" w:rsidRPr="00A15798" w:rsidRDefault="00B4283C" w:rsidP="00B03A13">
      <w:pPr>
        <w:spacing w:beforeLines="30" w:before="72"/>
        <w:rPr>
          <w:rFonts w:asciiTheme="minorHAnsi" w:hAnsiTheme="minorHAnsi" w:cs="Arial"/>
          <w:sz w:val="22"/>
          <w:szCs w:val="22"/>
        </w:rPr>
      </w:pPr>
      <w:r w:rsidRPr="00BD7A2B">
        <w:rPr>
          <w:rFonts w:ascii="Calibri" w:hAnsi="Calibri"/>
          <w:b/>
          <w:sz w:val="22"/>
          <w:szCs w:val="22"/>
        </w:rPr>
        <w:t>How has the GM vaccine been created</w:t>
      </w:r>
      <w:r w:rsidR="006F175C" w:rsidRPr="00A15798">
        <w:rPr>
          <w:rFonts w:asciiTheme="minorHAnsi" w:hAnsiTheme="minorHAnsi" w:cs="Arial"/>
          <w:b/>
          <w:sz w:val="22"/>
          <w:szCs w:val="22"/>
        </w:rPr>
        <w:t>?</w:t>
      </w:r>
    </w:p>
    <w:p w:rsidR="00B4283C" w:rsidRPr="00BD7A2B" w:rsidRDefault="00B4283C" w:rsidP="00B4283C">
      <w:pPr>
        <w:pStyle w:val="Arrow"/>
        <w:numPr>
          <w:ilvl w:val="0"/>
          <w:numId w:val="0"/>
        </w:numPr>
        <w:spacing w:before="60" w:after="120"/>
        <w:rPr>
          <w:rFonts w:ascii="Calibri" w:hAnsi="Calibri"/>
          <w:sz w:val="22"/>
          <w:szCs w:val="22"/>
        </w:rPr>
      </w:pPr>
      <w:r w:rsidRPr="00BD7A2B">
        <w:rPr>
          <w:rFonts w:ascii="Calibri" w:hAnsi="Calibri"/>
          <w:sz w:val="22"/>
          <w:szCs w:val="22"/>
        </w:rPr>
        <w:t xml:space="preserve">The parent organism is Infectious </w:t>
      </w:r>
      <w:proofErr w:type="spellStart"/>
      <w:r w:rsidRPr="00BD7A2B">
        <w:rPr>
          <w:rFonts w:ascii="Calibri" w:hAnsi="Calibri"/>
          <w:sz w:val="22"/>
          <w:szCs w:val="22"/>
        </w:rPr>
        <w:t>laryngotracheitis</w:t>
      </w:r>
      <w:proofErr w:type="spellEnd"/>
      <w:r w:rsidRPr="00BD7A2B">
        <w:rPr>
          <w:rFonts w:ascii="Calibri" w:hAnsi="Calibri"/>
          <w:sz w:val="22"/>
          <w:szCs w:val="22"/>
        </w:rPr>
        <w:t xml:space="preserve"> virus (ILTV), the causative agent for infectious </w:t>
      </w:r>
      <w:proofErr w:type="spellStart"/>
      <w:r w:rsidRPr="00BD7A2B">
        <w:rPr>
          <w:rFonts w:ascii="Calibri" w:hAnsi="Calibri"/>
          <w:sz w:val="22"/>
          <w:szCs w:val="22"/>
        </w:rPr>
        <w:t>laryngotracheitis</w:t>
      </w:r>
      <w:proofErr w:type="spellEnd"/>
      <w:r w:rsidRPr="00BD7A2B">
        <w:rPr>
          <w:rFonts w:ascii="Calibri" w:hAnsi="Calibri"/>
          <w:sz w:val="22"/>
          <w:szCs w:val="22"/>
        </w:rPr>
        <w:t xml:space="preserve"> (ILT), an acute respiratory disease mainly affecting chickens. Although ILTV can potentially infect some other bird species such as turkeys, peafowls and pheasants, it does not infect people or other animals.</w:t>
      </w:r>
    </w:p>
    <w:p w:rsidR="00BA28B9" w:rsidRDefault="00B4283C" w:rsidP="00B4283C">
      <w:pPr>
        <w:spacing w:before="120"/>
        <w:rPr>
          <w:rFonts w:asciiTheme="minorHAnsi" w:hAnsiTheme="minorHAnsi"/>
          <w:sz w:val="22"/>
          <w:szCs w:val="22"/>
        </w:rPr>
      </w:pPr>
      <w:r w:rsidRPr="00BD7A2B">
        <w:rPr>
          <w:rFonts w:ascii="Calibri" w:hAnsi="Calibri"/>
          <w:sz w:val="22"/>
          <w:szCs w:val="22"/>
        </w:rPr>
        <w:t xml:space="preserve">The GM vaccine strain was created through the removal of </w:t>
      </w:r>
      <w:r>
        <w:rPr>
          <w:rFonts w:ascii="Calibri" w:hAnsi="Calibri"/>
          <w:sz w:val="22"/>
          <w:szCs w:val="22"/>
        </w:rPr>
        <w:t>one</w:t>
      </w:r>
      <w:r w:rsidRPr="00BD7A2B">
        <w:rPr>
          <w:rFonts w:ascii="Calibri" w:hAnsi="Calibri"/>
          <w:sz w:val="22"/>
          <w:szCs w:val="22"/>
        </w:rPr>
        <w:t xml:space="preserve"> gene from a</w:t>
      </w:r>
      <w:r>
        <w:rPr>
          <w:rFonts w:ascii="Calibri" w:hAnsi="Calibri"/>
          <w:sz w:val="22"/>
          <w:szCs w:val="22"/>
        </w:rPr>
        <w:t>n Australian isolate</w:t>
      </w:r>
      <w:r w:rsidRPr="00BD7A2B">
        <w:rPr>
          <w:rFonts w:ascii="Calibri" w:hAnsi="Calibri"/>
          <w:sz w:val="22"/>
          <w:szCs w:val="22"/>
        </w:rPr>
        <w:t xml:space="preserve"> of ILTV. Removal of this gene is intended to attenuate the virus, such that it does not cause severe disease in vaccinated chickens</w:t>
      </w:r>
      <w:r>
        <w:rPr>
          <w:rFonts w:ascii="Calibri" w:hAnsi="Calibri"/>
          <w:sz w:val="22"/>
          <w:szCs w:val="22"/>
        </w:rPr>
        <w:t>,</w:t>
      </w:r>
      <w:r w:rsidRPr="00BD7A2B">
        <w:rPr>
          <w:rFonts w:ascii="Calibri" w:hAnsi="Calibri"/>
          <w:sz w:val="22"/>
          <w:szCs w:val="22"/>
        </w:rPr>
        <w:t xml:space="preserve"> but is still able to stimulate an immune response which </w:t>
      </w:r>
      <w:r w:rsidR="007743EA">
        <w:rPr>
          <w:rFonts w:ascii="Calibri" w:hAnsi="Calibri"/>
          <w:sz w:val="22"/>
          <w:szCs w:val="22"/>
        </w:rPr>
        <w:t>may</w:t>
      </w:r>
      <w:r w:rsidRPr="00BD7A2B">
        <w:rPr>
          <w:rFonts w:ascii="Calibri" w:hAnsi="Calibri"/>
          <w:sz w:val="22"/>
          <w:szCs w:val="22"/>
        </w:rPr>
        <w:t xml:space="preserve"> protect </w:t>
      </w:r>
      <w:r>
        <w:rPr>
          <w:rFonts w:ascii="Calibri" w:hAnsi="Calibri"/>
          <w:sz w:val="22"/>
          <w:szCs w:val="22"/>
        </w:rPr>
        <w:t>against later infection by ILTV</w:t>
      </w:r>
      <w:r w:rsidR="00BA28B9">
        <w:rPr>
          <w:rFonts w:asciiTheme="minorHAnsi" w:hAnsiTheme="minorHAnsi"/>
          <w:sz w:val="22"/>
          <w:szCs w:val="22"/>
        </w:rPr>
        <w:t>.</w:t>
      </w:r>
    </w:p>
    <w:p w:rsidR="006F175C" w:rsidRPr="00A15798" w:rsidRDefault="00425DC6" w:rsidP="006F175C">
      <w:pPr>
        <w:keepNext/>
        <w:spacing w:before="120"/>
        <w:rPr>
          <w:rFonts w:asciiTheme="minorHAnsi" w:hAnsiTheme="minorHAnsi" w:cs="Arial"/>
          <w:b/>
          <w:sz w:val="22"/>
          <w:szCs w:val="22"/>
        </w:rPr>
      </w:pPr>
      <w:r>
        <w:rPr>
          <w:rFonts w:asciiTheme="minorHAnsi" w:hAnsiTheme="minorHAnsi" w:cs="Arial"/>
          <w:b/>
          <w:sz w:val="22"/>
          <w:szCs w:val="22"/>
        </w:rPr>
        <w:t xml:space="preserve">What controls </w:t>
      </w:r>
      <w:r w:rsidR="001273EE">
        <w:rPr>
          <w:rFonts w:asciiTheme="minorHAnsi" w:hAnsiTheme="minorHAnsi" w:cs="Arial"/>
          <w:b/>
          <w:sz w:val="22"/>
          <w:szCs w:val="22"/>
        </w:rPr>
        <w:t>are</w:t>
      </w:r>
      <w:r>
        <w:rPr>
          <w:rFonts w:asciiTheme="minorHAnsi" w:hAnsiTheme="minorHAnsi" w:cs="Arial"/>
          <w:b/>
          <w:sz w:val="22"/>
          <w:szCs w:val="22"/>
        </w:rPr>
        <w:t xml:space="preserve"> imposed </w:t>
      </w:r>
      <w:r w:rsidR="001273EE">
        <w:rPr>
          <w:rFonts w:asciiTheme="minorHAnsi" w:hAnsiTheme="minorHAnsi" w:cs="Arial"/>
          <w:b/>
          <w:sz w:val="22"/>
          <w:szCs w:val="22"/>
        </w:rPr>
        <w:t>on</w:t>
      </w:r>
      <w:r>
        <w:rPr>
          <w:rFonts w:asciiTheme="minorHAnsi" w:hAnsiTheme="minorHAnsi" w:cs="Arial"/>
          <w:b/>
          <w:sz w:val="22"/>
          <w:szCs w:val="22"/>
        </w:rPr>
        <w:t xml:space="preserve"> this </w:t>
      </w:r>
      <w:r w:rsidR="006F175C" w:rsidRPr="00A15798">
        <w:rPr>
          <w:rFonts w:asciiTheme="minorHAnsi" w:hAnsiTheme="minorHAnsi" w:cs="Arial"/>
          <w:b/>
          <w:sz w:val="22"/>
          <w:szCs w:val="22"/>
        </w:rPr>
        <w:t>release?</w:t>
      </w:r>
    </w:p>
    <w:p w:rsidR="00BA28B9" w:rsidRPr="00A15798" w:rsidRDefault="006F175C" w:rsidP="00BA28B9">
      <w:pPr>
        <w:spacing w:before="120"/>
        <w:rPr>
          <w:rFonts w:asciiTheme="minorHAnsi" w:hAnsiTheme="minorHAnsi"/>
          <w:sz w:val="22"/>
          <w:szCs w:val="22"/>
        </w:rPr>
      </w:pPr>
      <w:r w:rsidRPr="00A15798">
        <w:rPr>
          <w:rFonts w:asciiTheme="minorHAnsi" w:hAnsiTheme="minorHAnsi"/>
          <w:sz w:val="22"/>
          <w:szCs w:val="22"/>
        </w:rPr>
        <w:t>The Risk Assessment and Risk Management Plan (RARMP</w:t>
      </w:r>
      <w:r w:rsidR="00452F0D">
        <w:rPr>
          <w:rFonts w:asciiTheme="minorHAnsi" w:hAnsiTheme="minorHAnsi"/>
          <w:sz w:val="22"/>
          <w:szCs w:val="22"/>
        </w:rPr>
        <w:t xml:space="preserve">) for this application </w:t>
      </w:r>
      <w:r w:rsidR="00BA28B9" w:rsidRPr="00A15798">
        <w:rPr>
          <w:rFonts w:asciiTheme="minorHAnsi" w:hAnsiTheme="minorHAnsi"/>
          <w:sz w:val="22"/>
          <w:szCs w:val="22"/>
        </w:rPr>
        <w:t>conclude</w:t>
      </w:r>
      <w:r w:rsidR="00BA28B9">
        <w:rPr>
          <w:rFonts w:asciiTheme="minorHAnsi" w:hAnsiTheme="minorHAnsi"/>
          <w:sz w:val="22"/>
          <w:szCs w:val="22"/>
        </w:rPr>
        <w:t>d</w:t>
      </w:r>
      <w:r w:rsidR="00BA28B9" w:rsidRPr="00A15798">
        <w:rPr>
          <w:rFonts w:asciiTheme="minorHAnsi" w:hAnsiTheme="minorHAnsi"/>
          <w:sz w:val="22"/>
          <w:szCs w:val="22"/>
        </w:rPr>
        <w:t xml:space="preserve"> that</w:t>
      </w:r>
      <w:r w:rsidR="00B4283C" w:rsidRPr="00B4283C">
        <w:rPr>
          <w:rFonts w:ascii="Calibri" w:hAnsi="Calibri"/>
          <w:sz w:val="22"/>
          <w:szCs w:val="22"/>
        </w:rPr>
        <w:t xml:space="preserve"> </w:t>
      </w:r>
      <w:r w:rsidR="00B4283C" w:rsidRPr="00BD7A2B">
        <w:rPr>
          <w:rFonts w:ascii="Calibri" w:hAnsi="Calibri"/>
          <w:sz w:val="22"/>
          <w:szCs w:val="22"/>
        </w:rPr>
        <w:t>the proposed release poses negligible risks to people or the environment. However, a range of licenc</w:t>
      </w:r>
      <w:r w:rsidR="00B4283C">
        <w:rPr>
          <w:rFonts w:ascii="Calibri" w:hAnsi="Calibri"/>
          <w:sz w:val="22"/>
          <w:szCs w:val="22"/>
        </w:rPr>
        <w:t>e conditions would limit the scal</w:t>
      </w:r>
      <w:r w:rsidR="00B4283C" w:rsidRPr="00BD7A2B">
        <w:rPr>
          <w:rFonts w:ascii="Calibri" w:hAnsi="Calibri"/>
          <w:sz w:val="22"/>
          <w:szCs w:val="22"/>
        </w:rPr>
        <w:t xml:space="preserve">e, location and duration of the release, as well as restrict the spread and persistence of the GMO. </w:t>
      </w:r>
      <w:r w:rsidR="00E41944">
        <w:rPr>
          <w:rFonts w:ascii="Calibri" w:hAnsi="Calibri"/>
          <w:sz w:val="22"/>
          <w:szCs w:val="22"/>
        </w:rPr>
        <w:t>The c</w:t>
      </w:r>
      <w:r w:rsidR="00B4283C" w:rsidRPr="00BD7A2B">
        <w:rPr>
          <w:rFonts w:ascii="Calibri" w:hAnsi="Calibri"/>
          <w:sz w:val="22"/>
          <w:szCs w:val="22"/>
        </w:rPr>
        <w:t>ontrol measures</w:t>
      </w:r>
      <w:r w:rsidR="00E41944">
        <w:rPr>
          <w:rFonts w:ascii="Calibri" w:hAnsi="Calibri"/>
          <w:sz w:val="22"/>
          <w:szCs w:val="22"/>
        </w:rPr>
        <w:t xml:space="preserve"> imposed</w:t>
      </w:r>
      <w:r w:rsidR="00B4283C" w:rsidRPr="00BD7A2B">
        <w:rPr>
          <w:rFonts w:ascii="Calibri" w:hAnsi="Calibri"/>
          <w:sz w:val="22"/>
          <w:szCs w:val="22"/>
        </w:rPr>
        <w:t xml:space="preserve"> include </w:t>
      </w:r>
      <w:r w:rsidR="00584D72">
        <w:rPr>
          <w:rFonts w:ascii="Calibri" w:hAnsi="Calibri"/>
          <w:sz w:val="22"/>
          <w:szCs w:val="22"/>
        </w:rPr>
        <w:t xml:space="preserve">isolating the trial sites at least 1 km from </w:t>
      </w:r>
      <w:r w:rsidR="009D0CFB">
        <w:rPr>
          <w:rFonts w:ascii="Calibri" w:hAnsi="Calibri"/>
          <w:sz w:val="22"/>
          <w:szCs w:val="22"/>
        </w:rPr>
        <w:t xml:space="preserve">poultry located on </w:t>
      </w:r>
      <w:r w:rsidR="00584D72">
        <w:rPr>
          <w:rFonts w:ascii="Calibri" w:hAnsi="Calibri"/>
          <w:sz w:val="22"/>
          <w:szCs w:val="22"/>
        </w:rPr>
        <w:t xml:space="preserve">other poultry farms, </w:t>
      </w:r>
      <w:r w:rsidR="00B4283C" w:rsidRPr="00BD7A2B">
        <w:rPr>
          <w:rFonts w:ascii="Calibri" w:hAnsi="Calibri"/>
          <w:sz w:val="22"/>
          <w:szCs w:val="22"/>
        </w:rPr>
        <w:t xml:space="preserve">administration of the GM vaccine only by trained </w:t>
      </w:r>
      <w:r w:rsidR="009D0CFB">
        <w:rPr>
          <w:rFonts w:ascii="Calibri" w:hAnsi="Calibri"/>
          <w:sz w:val="22"/>
          <w:szCs w:val="22"/>
        </w:rPr>
        <w:t>and supervised personnel</w:t>
      </w:r>
      <w:r w:rsidR="00B4283C" w:rsidRPr="00BD7A2B">
        <w:rPr>
          <w:rFonts w:ascii="Calibri" w:hAnsi="Calibri"/>
          <w:sz w:val="22"/>
          <w:szCs w:val="22"/>
        </w:rPr>
        <w:t xml:space="preserve">; limiting access to the site to authorised </w:t>
      </w:r>
      <w:r w:rsidR="00B4283C">
        <w:rPr>
          <w:rFonts w:ascii="Calibri" w:hAnsi="Calibri"/>
          <w:sz w:val="22"/>
          <w:szCs w:val="22"/>
        </w:rPr>
        <w:t>persons</w:t>
      </w:r>
      <w:r w:rsidR="00B4283C" w:rsidRPr="00BD7A2B">
        <w:rPr>
          <w:rFonts w:ascii="Calibri" w:hAnsi="Calibri"/>
          <w:sz w:val="22"/>
          <w:szCs w:val="22"/>
        </w:rPr>
        <w:t xml:space="preserve">; </w:t>
      </w:r>
      <w:r w:rsidR="00B4283C">
        <w:rPr>
          <w:rFonts w:ascii="Calibri" w:hAnsi="Calibri"/>
          <w:sz w:val="22"/>
          <w:szCs w:val="22"/>
        </w:rPr>
        <w:t>shed exit procedures for people; not harvesting</w:t>
      </w:r>
      <w:r w:rsidR="00584D72">
        <w:rPr>
          <w:rFonts w:ascii="Calibri" w:hAnsi="Calibri"/>
          <w:sz w:val="22"/>
          <w:szCs w:val="22"/>
        </w:rPr>
        <w:t xml:space="preserve"> and transporting</w:t>
      </w:r>
      <w:r w:rsidR="00B4283C">
        <w:rPr>
          <w:rFonts w:ascii="Calibri" w:hAnsi="Calibri"/>
          <w:sz w:val="22"/>
          <w:szCs w:val="22"/>
        </w:rPr>
        <w:t xml:space="preserve"> chickens</w:t>
      </w:r>
      <w:r w:rsidR="00584D72">
        <w:rPr>
          <w:rFonts w:ascii="Calibri" w:hAnsi="Calibri"/>
          <w:sz w:val="22"/>
          <w:szCs w:val="22"/>
        </w:rPr>
        <w:t xml:space="preserve"> to processing facilities</w:t>
      </w:r>
      <w:r w:rsidR="00B4283C">
        <w:rPr>
          <w:rFonts w:ascii="Calibri" w:hAnsi="Calibri"/>
          <w:sz w:val="22"/>
          <w:szCs w:val="22"/>
        </w:rPr>
        <w:t xml:space="preserve"> until at least 14 days after treatment</w:t>
      </w:r>
      <w:r w:rsidR="00584D72">
        <w:rPr>
          <w:rFonts w:ascii="Calibri" w:hAnsi="Calibri"/>
          <w:sz w:val="22"/>
          <w:szCs w:val="22"/>
        </w:rPr>
        <w:t xml:space="preserve"> or if displaying virus symptoms</w:t>
      </w:r>
      <w:r w:rsidR="00B4283C">
        <w:rPr>
          <w:rFonts w:ascii="Calibri" w:hAnsi="Calibri"/>
          <w:sz w:val="22"/>
          <w:szCs w:val="22"/>
        </w:rPr>
        <w:t xml:space="preserve">; </w:t>
      </w:r>
      <w:r w:rsidR="00B4283C" w:rsidRPr="00BD7A2B">
        <w:rPr>
          <w:rFonts w:ascii="Calibri" w:hAnsi="Calibri"/>
          <w:sz w:val="22"/>
          <w:szCs w:val="22"/>
        </w:rPr>
        <w:t>decontamination of sheds and equipment</w:t>
      </w:r>
      <w:r w:rsidR="00B4283C">
        <w:rPr>
          <w:rFonts w:ascii="Calibri" w:hAnsi="Calibri"/>
          <w:sz w:val="22"/>
          <w:szCs w:val="22"/>
        </w:rPr>
        <w:t>;</w:t>
      </w:r>
      <w:r w:rsidR="00B4283C" w:rsidRPr="00BD7A2B">
        <w:rPr>
          <w:rFonts w:ascii="Calibri" w:hAnsi="Calibri"/>
          <w:sz w:val="22"/>
          <w:szCs w:val="22"/>
        </w:rPr>
        <w:t xml:space="preserve"> and appropriate waste disposal. </w:t>
      </w:r>
      <w:r w:rsidR="00B4283C" w:rsidRPr="0010295D">
        <w:rPr>
          <w:rFonts w:ascii="Calibri" w:hAnsi="Calibri"/>
          <w:sz w:val="22"/>
          <w:szCs w:val="22"/>
        </w:rPr>
        <w:t>As is common in veterinary vaccine trials</w:t>
      </w:r>
      <w:r w:rsidR="00B4283C">
        <w:rPr>
          <w:rFonts w:ascii="Calibri" w:hAnsi="Calibri"/>
          <w:sz w:val="22"/>
          <w:szCs w:val="22"/>
        </w:rPr>
        <w:t>,</w:t>
      </w:r>
      <w:r w:rsidR="00B4283C" w:rsidRPr="0010295D">
        <w:rPr>
          <w:rFonts w:ascii="Calibri" w:hAnsi="Calibri"/>
          <w:sz w:val="22"/>
          <w:szCs w:val="22"/>
        </w:rPr>
        <w:t xml:space="preserve"> </w:t>
      </w:r>
      <w:r w:rsidR="00B4283C" w:rsidRPr="00BD7A2B">
        <w:rPr>
          <w:rFonts w:ascii="Calibri" w:hAnsi="Calibri"/>
          <w:sz w:val="22"/>
          <w:szCs w:val="22"/>
        </w:rPr>
        <w:t xml:space="preserve">the </w:t>
      </w:r>
      <w:r w:rsidR="00B4283C">
        <w:rPr>
          <w:rFonts w:ascii="Calibri" w:hAnsi="Calibri"/>
          <w:sz w:val="22"/>
          <w:szCs w:val="22"/>
        </w:rPr>
        <w:t>vaccinated</w:t>
      </w:r>
      <w:r w:rsidR="00B4283C" w:rsidRPr="00BD7A2B">
        <w:rPr>
          <w:rFonts w:ascii="Calibri" w:hAnsi="Calibri"/>
          <w:sz w:val="22"/>
          <w:szCs w:val="22"/>
        </w:rPr>
        <w:t xml:space="preserve"> chickens could enter general commerce, including use in human food or animal feed.</w:t>
      </w:r>
      <w:r w:rsidR="00B4283C">
        <w:rPr>
          <w:rFonts w:ascii="Calibri" w:hAnsi="Calibri"/>
          <w:sz w:val="22"/>
          <w:szCs w:val="22"/>
        </w:rPr>
        <w:t xml:space="preserve"> </w:t>
      </w:r>
      <w:r w:rsidR="00BA28B9">
        <w:rPr>
          <w:rFonts w:asciiTheme="minorHAnsi" w:hAnsiTheme="minorHAnsi"/>
          <w:sz w:val="22"/>
          <w:szCs w:val="22"/>
        </w:rPr>
        <w:t>A full list of the control measures is detailed in the licence.</w:t>
      </w:r>
    </w:p>
    <w:p w:rsidR="006F175C" w:rsidRDefault="00A818C6" w:rsidP="006F175C">
      <w:pPr>
        <w:keepNext/>
        <w:spacing w:before="120"/>
        <w:rPr>
          <w:rFonts w:asciiTheme="minorHAnsi" w:hAnsiTheme="minorHAnsi" w:cs="Arial"/>
          <w:b/>
          <w:sz w:val="22"/>
          <w:szCs w:val="22"/>
        </w:rPr>
      </w:pPr>
      <w:r>
        <w:rPr>
          <w:rFonts w:asciiTheme="minorHAnsi" w:hAnsiTheme="minorHAnsi" w:cs="Arial"/>
          <w:b/>
          <w:sz w:val="22"/>
          <w:szCs w:val="22"/>
        </w:rPr>
        <w:t>Want more information</w:t>
      </w:r>
      <w:r w:rsidR="006F175C" w:rsidRPr="00A15798">
        <w:rPr>
          <w:rFonts w:asciiTheme="minorHAnsi" w:hAnsiTheme="minorHAnsi" w:cs="Arial"/>
          <w:b/>
          <w:sz w:val="22"/>
          <w:szCs w:val="22"/>
        </w:rPr>
        <w:t>?</w:t>
      </w:r>
    </w:p>
    <w:p w:rsidR="00452F0D" w:rsidRPr="00A818C6" w:rsidRDefault="00A818C6" w:rsidP="006F175C">
      <w:pPr>
        <w:keepNext/>
        <w:spacing w:before="120"/>
        <w:rPr>
          <w:rFonts w:asciiTheme="minorHAnsi" w:hAnsiTheme="minorHAnsi" w:cs="Arial"/>
          <w:sz w:val="22"/>
          <w:szCs w:val="22"/>
        </w:rPr>
      </w:pPr>
      <w:r w:rsidRPr="00A818C6">
        <w:rPr>
          <w:rFonts w:asciiTheme="minorHAnsi" w:hAnsiTheme="minorHAnsi" w:cs="Arial"/>
          <w:sz w:val="22"/>
          <w:szCs w:val="22"/>
        </w:rPr>
        <w:t>A</w:t>
      </w:r>
      <w:r>
        <w:rPr>
          <w:rFonts w:asciiTheme="minorHAnsi" w:hAnsiTheme="minorHAnsi" w:cs="Arial"/>
          <w:sz w:val="22"/>
          <w:szCs w:val="22"/>
        </w:rPr>
        <w:t xml:space="preserve"> number of documents relating to this decision are available on the </w:t>
      </w:r>
      <w:hyperlink r:id="rId8" w:history="1">
        <w:r w:rsidRPr="00A818C6">
          <w:rPr>
            <w:rStyle w:val="Hyperlink"/>
            <w:rFonts w:asciiTheme="minorHAnsi" w:hAnsiTheme="minorHAnsi" w:cs="Arial"/>
            <w:sz w:val="22"/>
            <w:szCs w:val="22"/>
          </w:rPr>
          <w:t xml:space="preserve">DIR </w:t>
        </w:r>
        <w:r w:rsidRPr="00A818C6">
          <w:rPr>
            <w:rStyle w:val="Hyperlink"/>
            <w:rFonts w:asciiTheme="minorHAnsi" w:hAnsiTheme="minorHAnsi" w:cs="Arial"/>
            <w:sz w:val="22"/>
            <w:szCs w:val="22"/>
          </w:rPr>
          <w:t>1</w:t>
        </w:r>
        <w:r w:rsidR="00747F77">
          <w:rPr>
            <w:rStyle w:val="Hyperlink"/>
            <w:rFonts w:asciiTheme="minorHAnsi" w:hAnsiTheme="minorHAnsi" w:cs="Arial"/>
            <w:sz w:val="22"/>
            <w:szCs w:val="22"/>
          </w:rPr>
          <w:t>5</w:t>
        </w:r>
        <w:r w:rsidR="00B4283C">
          <w:rPr>
            <w:rStyle w:val="Hyperlink"/>
            <w:rFonts w:asciiTheme="minorHAnsi" w:hAnsiTheme="minorHAnsi" w:cs="Arial"/>
            <w:sz w:val="22"/>
            <w:szCs w:val="22"/>
          </w:rPr>
          <w:t>4</w:t>
        </w:r>
        <w:r w:rsidRPr="00A818C6">
          <w:rPr>
            <w:rStyle w:val="Hyperlink"/>
            <w:rFonts w:asciiTheme="minorHAnsi" w:hAnsiTheme="minorHAnsi" w:cs="Arial"/>
            <w:sz w:val="22"/>
            <w:szCs w:val="22"/>
          </w:rPr>
          <w:t xml:space="preserve"> page</w:t>
        </w:r>
      </w:hyperlink>
      <w:r w:rsidRPr="00A818C6">
        <w:rPr>
          <w:rFonts w:asciiTheme="minorHAnsi" w:hAnsiTheme="minorHAnsi" w:cs="Arial"/>
          <w:sz w:val="22"/>
          <w:szCs w:val="22"/>
        </w:rPr>
        <w:t xml:space="preserve"> </w:t>
      </w:r>
      <w:r>
        <w:rPr>
          <w:rFonts w:asciiTheme="minorHAnsi" w:hAnsiTheme="minorHAnsi" w:cs="Arial"/>
          <w:sz w:val="22"/>
          <w:szCs w:val="22"/>
        </w:rPr>
        <w:t>of the</w:t>
      </w:r>
      <w:r w:rsidR="00372AAD">
        <w:rPr>
          <w:rFonts w:asciiTheme="minorHAnsi" w:hAnsiTheme="minorHAnsi" w:cs="Arial"/>
          <w:sz w:val="22"/>
          <w:szCs w:val="22"/>
        </w:rPr>
        <w:t xml:space="preserve"> OGTR website or via </w:t>
      </w:r>
      <w:proofErr w:type="spellStart"/>
      <w:r w:rsidR="00372AAD">
        <w:rPr>
          <w:rFonts w:asciiTheme="minorHAnsi" w:hAnsiTheme="minorHAnsi" w:cs="Arial"/>
          <w:sz w:val="22"/>
          <w:szCs w:val="22"/>
        </w:rPr>
        <w:t>Freecall</w:t>
      </w:r>
      <w:proofErr w:type="spellEnd"/>
      <w:r w:rsidR="00372AAD">
        <w:rPr>
          <w:rFonts w:asciiTheme="minorHAnsi" w:hAnsiTheme="minorHAnsi" w:cs="Arial"/>
          <w:sz w:val="22"/>
          <w:szCs w:val="22"/>
        </w:rPr>
        <w:t xml:space="preserve"> 1</w:t>
      </w:r>
      <w:r>
        <w:rPr>
          <w:rFonts w:asciiTheme="minorHAnsi" w:hAnsiTheme="minorHAnsi" w:cs="Arial"/>
          <w:sz w:val="22"/>
          <w:szCs w:val="22"/>
        </w:rPr>
        <w:t>800 181 030. These documents include the finalised RARMP, a summary of the RARMP and the licence.</w:t>
      </w:r>
    </w:p>
    <w:p w:rsidR="006F175C" w:rsidRPr="00A15798" w:rsidRDefault="006F175C" w:rsidP="006F175C">
      <w:pPr>
        <w:spacing w:before="240" w:after="60"/>
        <w:jc w:val="center"/>
        <w:rPr>
          <w:rFonts w:asciiTheme="minorHAnsi" w:hAnsiTheme="minorHAnsi"/>
          <w:b/>
          <w:szCs w:val="24"/>
        </w:rPr>
      </w:pPr>
      <w:r w:rsidRPr="00A15798">
        <w:rPr>
          <w:rFonts w:asciiTheme="minorHAnsi" w:hAnsiTheme="minorHAnsi"/>
          <w:b/>
          <w:szCs w:val="24"/>
        </w:rPr>
        <w:t>The Office of the Gene Technology Regulator</w:t>
      </w:r>
    </w:p>
    <w:p w:rsidR="006F175C" w:rsidRPr="00A15798" w:rsidRDefault="006F175C" w:rsidP="006F175C">
      <w:pPr>
        <w:spacing w:before="60" w:after="60"/>
        <w:jc w:val="center"/>
        <w:rPr>
          <w:rFonts w:asciiTheme="minorHAnsi" w:hAnsiTheme="minorHAnsi"/>
          <w:b/>
          <w:szCs w:val="24"/>
          <w:lang w:val="de-AT"/>
        </w:rPr>
      </w:pPr>
      <w:r w:rsidRPr="00A15798">
        <w:rPr>
          <w:rFonts w:asciiTheme="minorHAnsi" w:hAnsiTheme="minorHAnsi"/>
          <w:b/>
          <w:szCs w:val="24"/>
          <w:lang w:val="de-AT"/>
        </w:rPr>
        <w:t>Tel: 1800 181 030</w:t>
      </w:r>
      <w:r w:rsidRPr="00A15798">
        <w:rPr>
          <w:rFonts w:asciiTheme="minorHAnsi" w:hAnsiTheme="minorHAnsi"/>
          <w:b/>
          <w:szCs w:val="24"/>
          <w:lang w:val="de-AT"/>
        </w:rPr>
        <w:tab/>
        <w:t>E-mail: ogtr@health.gov.au</w:t>
      </w:r>
    </w:p>
    <w:p w:rsidR="00506462" w:rsidRPr="00A15798" w:rsidRDefault="00B772F0" w:rsidP="008D3A69">
      <w:pPr>
        <w:spacing w:after="120"/>
        <w:jc w:val="center"/>
        <w:rPr>
          <w:rFonts w:asciiTheme="minorHAnsi" w:hAnsiTheme="minorHAnsi"/>
          <w:szCs w:val="24"/>
        </w:rPr>
      </w:pPr>
      <w:hyperlink r:id="rId9" w:history="1">
        <w:r w:rsidR="00CD6FEB" w:rsidRPr="00A15798">
          <w:rPr>
            <w:rStyle w:val="Hyperlink"/>
            <w:rFonts w:asciiTheme="minorHAnsi" w:hAnsiTheme="minorHAnsi"/>
            <w:b/>
            <w:color w:val="auto"/>
            <w:szCs w:val="24"/>
          </w:rPr>
          <w:t xml:space="preserve">OGTR </w:t>
        </w:r>
        <w:r w:rsidR="006F175C" w:rsidRPr="00A15798">
          <w:rPr>
            <w:rStyle w:val="Hyperlink"/>
            <w:rFonts w:asciiTheme="minorHAnsi" w:hAnsiTheme="minorHAnsi"/>
            <w:b/>
            <w:color w:val="auto"/>
            <w:szCs w:val="24"/>
          </w:rPr>
          <w:t>W</w:t>
        </w:r>
        <w:r w:rsidR="006F175C" w:rsidRPr="00A15798">
          <w:rPr>
            <w:rStyle w:val="Hyperlink"/>
            <w:rFonts w:asciiTheme="minorHAnsi" w:hAnsiTheme="minorHAnsi"/>
            <w:b/>
            <w:color w:val="auto"/>
            <w:szCs w:val="24"/>
          </w:rPr>
          <w:t>ebsite</w:t>
        </w:r>
      </w:hyperlink>
      <w:bookmarkStart w:id="0" w:name="_GoBack"/>
      <w:bookmarkEnd w:id="0"/>
    </w:p>
    <w:sectPr w:rsidR="00506462" w:rsidRPr="00A15798" w:rsidSect="00BD5C41">
      <w:footerReference w:type="even" r:id="rId10"/>
      <w:footerReference w:type="default" r:id="rId11"/>
      <w:headerReference w:type="first" r:id="rId12"/>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855" w:rsidRDefault="007E0855">
      <w:r>
        <w:separator/>
      </w:r>
    </w:p>
  </w:endnote>
  <w:endnote w:type="continuationSeparator" w:id="0">
    <w:p w:rsidR="007E0855" w:rsidRDefault="007E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F666BA" w:rsidRDefault="00B772F0">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A28B9">
      <w:rPr>
        <w:rStyle w:val="PageNumber"/>
        <w:noProof/>
        <w:sz w:val="22"/>
        <w:szCs w:val="22"/>
      </w:rPr>
      <w:t>2</w:t>
    </w:r>
    <w:r>
      <w:rPr>
        <w:rStyle w:val="PageNumber"/>
        <w:sz w:val="22"/>
        <w:szCs w:val="22"/>
      </w:rPr>
      <w:fldChar w:fldCharType="end"/>
    </w:r>
  </w:p>
  <w:p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855" w:rsidRDefault="007E0855">
      <w:r>
        <w:separator/>
      </w:r>
    </w:p>
  </w:footnote>
  <w:footnote w:type="continuationSeparator" w:id="0">
    <w:p w:rsidR="007E0855" w:rsidRDefault="007E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8C517B">
      <w:rPr>
        <w:rFonts w:asciiTheme="minorHAnsi" w:hAnsiTheme="minorHAnsi" w:cs="Arial (W1)"/>
        <w:sz w:val="18"/>
        <w:szCs w:val="18"/>
      </w:rPr>
      <w:t>August</w:t>
    </w:r>
    <w:r w:rsidR="009F61C9" w:rsidRPr="00A15798">
      <w:rPr>
        <w:rFonts w:asciiTheme="minorHAnsi" w:hAnsiTheme="minorHAnsi" w:cs="Arial (W1)"/>
        <w:sz w:val="18"/>
        <w:szCs w:val="18"/>
      </w:rPr>
      <w:t xml:space="preserve"> 201</w:t>
    </w:r>
    <w:r w:rsidR="00E44FC9">
      <w:rPr>
        <w:rFonts w:asciiTheme="minorHAnsi" w:hAnsiTheme="minorHAnsi" w:cs="Arial (W1)"/>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30"/>
    <w:rsid w:val="00013442"/>
    <w:rsid w:val="000324FA"/>
    <w:rsid w:val="000506CE"/>
    <w:rsid w:val="00064B8D"/>
    <w:rsid w:val="00082615"/>
    <w:rsid w:val="000A6706"/>
    <w:rsid w:val="000A76D9"/>
    <w:rsid w:val="000B6DC4"/>
    <w:rsid w:val="000D222B"/>
    <w:rsid w:val="001078B3"/>
    <w:rsid w:val="0012712E"/>
    <w:rsid w:val="001273EE"/>
    <w:rsid w:val="001443B4"/>
    <w:rsid w:val="0014629B"/>
    <w:rsid w:val="001564D8"/>
    <w:rsid w:val="00160EA1"/>
    <w:rsid w:val="00172B33"/>
    <w:rsid w:val="00177770"/>
    <w:rsid w:val="001E13D7"/>
    <w:rsid w:val="0020040F"/>
    <w:rsid w:val="00207F1C"/>
    <w:rsid w:val="0021365A"/>
    <w:rsid w:val="00266468"/>
    <w:rsid w:val="0028698E"/>
    <w:rsid w:val="00292330"/>
    <w:rsid w:val="002D736D"/>
    <w:rsid w:val="00306A47"/>
    <w:rsid w:val="0031412A"/>
    <w:rsid w:val="003161AB"/>
    <w:rsid w:val="003314D5"/>
    <w:rsid w:val="00334006"/>
    <w:rsid w:val="00352126"/>
    <w:rsid w:val="00353371"/>
    <w:rsid w:val="003617FE"/>
    <w:rsid w:val="00372AAD"/>
    <w:rsid w:val="0038745F"/>
    <w:rsid w:val="003A0298"/>
    <w:rsid w:val="003B57B0"/>
    <w:rsid w:val="003C0DFE"/>
    <w:rsid w:val="003C1AA1"/>
    <w:rsid w:val="003D14F0"/>
    <w:rsid w:val="00404E7C"/>
    <w:rsid w:val="00420A5D"/>
    <w:rsid w:val="00425DC6"/>
    <w:rsid w:val="00444B0D"/>
    <w:rsid w:val="00452F0D"/>
    <w:rsid w:val="00470CD8"/>
    <w:rsid w:val="00473E5B"/>
    <w:rsid w:val="004A6C2F"/>
    <w:rsid w:val="004B54F0"/>
    <w:rsid w:val="004B7C5E"/>
    <w:rsid w:val="004C0276"/>
    <w:rsid w:val="005010B2"/>
    <w:rsid w:val="0051167D"/>
    <w:rsid w:val="005214DA"/>
    <w:rsid w:val="005353E9"/>
    <w:rsid w:val="00537543"/>
    <w:rsid w:val="005446D7"/>
    <w:rsid w:val="005657F7"/>
    <w:rsid w:val="00566D27"/>
    <w:rsid w:val="005722D3"/>
    <w:rsid w:val="005750F5"/>
    <w:rsid w:val="00584D72"/>
    <w:rsid w:val="005862FF"/>
    <w:rsid w:val="005A126F"/>
    <w:rsid w:val="005B0261"/>
    <w:rsid w:val="005B643B"/>
    <w:rsid w:val="00607C3D"/>
    <w:rsid w:val="006239FB"/>
    <w:rsid w:val="00644F55"/>
    <w:rsid w:val="00645D95"/>
    <w:rsid w:val="00672BDB"/>
    <w:rsid w:val="006822B2"/>
    <w:rsid w:val="006A2366"/>
    <w:rsid w:val="006B0C81"/>
    <w:rsid w:val="006C03F5"/>
    <w:rsid w:val="006C35B9"/>
    <w:rsid w:val="006E5ACB"/>
    <w:rsid w:val="006F175C"/>
    <w:rsid w:val="00707DE8"/>
    <w:rsid w:val="007431B7"/>
    <w:rsid w:val="00747535"/>
    <w:rsid w:val="00747F77"/>
    <w:rsid w:val="007743EA"/>
    <w:rsid w:val="007D5030"/>
    <w:rsid w:val="007E0855"/>
    <w:rsid w:val="007F4450"/>
    <w:rsid w:val="00813216"/>
    <w:rsid w:val="00815B15"/>
    <w:rsid w:val="008615BD"/>
    <w:rsid w:val="008A598B"/>
    <w:rsid w:val="008C517B"/>
    <w:rsid w:val="008C5202"/>
    <w:rsid w:val="008D3A69"/>
    <w:rsid w:val="009241B9"/>
    <w:rsid w:val="00944E55"/>
    <w:rsid w:val="00973055"/>
    <w:rsid w:val="009A5F4C"/>
    <w:rsid w:val="009B7ECA"/>
    <w:rsid w:val="009D0CFB"/>
    <w:rsid w:val="009D3CCE"/>
    <w:rsid w:val="009F61C9"/>
    <w:rsid w:val="009F6793"/>
    <w:rsid w:val="00A022EA"/>
    <w:rsid w:val="00A15798"/>
    <w:rsid w:val="00A172B7"/>
    <w:rsid w:val="00A23E38"/>
    <w:rsid w:val="00A35004"/>
    <w:rsid w:val="00A35EBD"/>
    <w:rsid w:val="00A45390"/>
    <w:rsid w:val="00A818C6"/>
    <w:rsid w:val="00AC41D2"/>
    <w:rsid w:val="00AD4EE3"/>
    <w:rsid w:val="00AE7741"/>
    <w:rsid w:val="00B03A13"/>
    <w:rsid w:val="00B04978"/>
    <w:rsid w:val="00B10833"/>
    <w:rsid w:val="00B2433E"/>
    <w:rsid w:val="00B32A45"/>
    <w:rsid w:val="00B41006"/>
    <w:rsid w:val="00B41B42"/>
    <w:rsid w:val="00B4283C"/>
    <w:rsid w:val="00B76982"/>
    <w:rsid w:val="00B772F0"/>
    <w:rsid w:val="00BA28B9"/>
    <w:rsid w:val="00BD579A"/>
    <w:rsid w:val="00BE1669"/>
    <w:rsid w:val="00BF5D2A"/>
    <w:rsid w:val="00C024EF"/>
    <w:rsid w:val="00C03A4A"/>
    <w:rsid w:val="00C054ED"/>
    <w:rsid w:val="00C5105A"/>
    <w:rsid w:val="00C626BD"/>
    <w:rsid w:val="00C64A7C"/>
    <w:rsid w:val="00CC2AAD"/>
    <w:rsid w:val="00CC52B8"/>
    <w:rsid w:val="00CD516D"/>
    <w:rsid w:val="00CD6FEB"/>
    <w:rsid w:val="00CE4FF3"/>
    <w:rsid w:val="00D064A8"/>
    <w:rsid w:val="00D2524C"/>
    <w:rsid w:val="00D37EEE"/>
    <w:rsid w:val="00D46CE5"/>
    <w:rsid w:val="00D50262"/>
    <w:rsid w:val="00D669EE"/>
    <w:rsid w:val="00DC7900"/>
    <w:rsid w:val="00DD4DE3"/>
    <w:rsid w:val="00DD4F80"/>
    <w:rsid w:val="00DE7879"/>
    <w:rsid w:val="00DF74A4"/>
    <w:rsid w:val="00E042CB"/>
    <w:rsid w:val="00E1044B"/>
    <w:rsid w:val="00E11B80"/>
    <w:rsid w:val="00E12D1B"/>
    <w:rsid w:val="00E218E5"/>
    <w:rsid w:val="00E251F7"/>
    <w:rsid w:val="00E33D83"/>
    <w:rsid w:val="00E37526"/>
    <w:rsid w:val="00E41944"/>
    <w:rsid w:val="00E44FC9"/>
    <w:rsid w:val="00E51221"/>
    <w:rsid w:val="00E63182"/>
    <w:rsid w:val="00E7374D"/>
    <w:rsid w:val="00E76441"/>
    <w:rsid w:val="00E77C85"/>
    <w:rsid w:val="00E91AD9"/>
    <w:rsid w:val="00EC2011"/>
    <w:rsid w:val="00EC7E25"/>
    <w:rsid w:val="00EE4755"/>
    <w:rsid w:val="00F42720"/>
    <w:rsid w:val="00F45AFC"/>
    <w:rsid w:val="00F549CD"/>
    <w:rsid w:val="00F67C6C"/>
    <w:rsid w:val="00F963F6"/>
    <w:rsid w:val="00FA754F"/>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character" w:styleId="FollowedHyperlink">
    <w:name w:val="FollowedHyperlink"/>
    <w:basedOn w:val="DefaultParagraphFont"/>
    <w:uiPriority w:val="99"/>
    <w:semiHidden/>
    <w:unhideWhenUsed/>
    <w:rsid w:val="00B772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character" w:styleId="FollowedHyperlink">
    <w:name w:val="FollowedHyperlink"/>
    <w:basedOn w:val="DefaultParagraphFont"/>
    <w:uiPriority w:val="99"/>
    <w:semiHidden/>
    <w:unhideWhenUsed/>
    <w:rsid w:val="00B772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DIR 154- Questions and Answers on licence decision</vt:lpstr>
    </vt:vector>
  </TitlesOfParts>
  <Company>Dept Health And Ageing</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154- Questions and Answers on licence decision</dc:title>
  <dc:creator>OGTR</dc:creator>
  <cp:keywords/>
  <cp:lastModifiedBy>Smith Justine</cp:lastModifiedBy>
  <cp:revision>5</cp:revision>
  <cp:lastPrinted>2014-07-16T03:27:00Z</cp:lastPrinted>
  <dcterms:created xsi:type="dcterms:W3CDTF">2017-07-31T23:55:00Z</dcterms:created>
  <dcterms:modified xsi:type="dcterms:W3CDTF">2017-08-01T00:44:00Z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