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DE57B2" w:rsidRDefault="007F4E20" w:rsidP="00F955D7">
      <w:pPr>
        <w:ind w:right="-30"/>
      </w:pPr>
    </w:p>
    <w:p w:rsidR="00CE3A29" w:rsidRPr="00CE3A29" w:rsidRDefault="00CE3A29" w:rsidP="00CE3A29">
      <w:pPr>
        <w:spacing w:before="1440" w:after="0"/>
        <w:jc w:val="center"/>
        <w:rPr>
          <w:rFonts w:eastAsia="SimSun" w:cs="Times New Roman"/>
          <w:sz w:val="48"/>
          <w:szCs w:val="48"/>
        </w:rPr>
      </w:pPr>
      <w:r w:rsidRPr="00CE3A29">
        <w:rPr>
          <w:rFonts w:eastAsia="SimSun" w:cs="Times New Roman"/>
          <w:sz w:val="48"/>
          <w:szCs w:val="48"/>
        </w:rPr>
        <w:t>Risk Assessment and</w:t>
      </w:r>
      <w:r w:rsidRPr="00CE3A29">
        <w:rPr>
          <w:rFonts w:eastAsia="SimSun" w:cs="Times New Roman"/>
          <w:sz w:val="48"/>
          <w:szCs w:val="48"/>
        </w:rPr>
        <w:br/>
        <w:t>Risk Management Plan for</w:t>
      </w:r>
    </w:p>
    <w:p w:rsidR="00CE3A29" w:rsidRPr="00CE3A29" w:rsidRDefault="00CE3A29" w:rsidP="00CE3A29">
      <w:pPr>
        <w:spacing w:before="720" w:after="0"/>
        <w:jc w:val="center"/>
        <w:rPr>
          <w:rFonts w:eastAsia="SimSun" w:cs="Times New Roman"/>
          <w:sz w:val="40"/>
          <w:szCs w:val="40"/>
        </w:rPr>
      </w:pPr>
      <w:r w:rsidRPr="00CE3A29">
        <w:rPr>
          <w:rFonts w:eastAsia="SimSun" w:cs="Times New Roman"/>
          <w:b/>
          <w:sz w:val="48"/>
          <w:szCs w:val="48"/>
        </w:rPr>
        <w:t xml:space="preserve">DIR </w:t>
      </w:r>
      <w:r>
        <w:rPr>
          <w:rFonts w:eastAsia="SimSun" w:cs="Times New Roman"/>
          <w:b/>
          <w:sz w:val="48"/>
          <w:szCs w:val="48"/>
        </w:rPr>
        <w:t>148</w:t>
      </w:r>
    </w:p>
    <w:p w:rsidR="00CE3A29" w:rsidRPr="00682B9B" w:rsidRDefault="00CE3A29" w:rsidP="00CE3A29">
      <w:pPr>
        <w:spacing w:before="360" w:after="0"/>
        <w:jc w:val="center"/>
        <w:rPr>
          <w:rFonts w:eastAsia="SimSun" w:cs="Times New Roman"/>
          <w:sz w:val="48"/>
          <w:szCs w:val="48"/>
        </w:rPr>
      </w:pPr>
      <w:r w:rsidRPr="00682B9B">
        <w:rPr>
          <w:rFonts w:eastAsia="SimSun" w:cs="Times New Roman"/>
          <w:sz w:val="48"/>
          <w:szCs w:val="48"/>
        </w:rPr>
        <w:t xml:space="preserve">Commercial supply of Dengvaxia, </w:t>
      </w:r>
      <w:r>
        <w:rPr>
          <w:rFonts w:eastAsia="SimSun" w:cs="Times New Roman"/>
          <w:sz w:val="48"/>
          <w:szCs w:val="48"/>
        </w:rPr>
        <w:br/>
      </w:r>
      <w:r w:rsidRPr="00682B9B">
        <w:rPr>
          <w:rFonts w:eastAsia="SimSun" w:cs="Times New Roman"/>
          <w:sz w:val="48"/>
          <w:szCs w:val="48"/>
        </w:rPr>
        <w:t>a live attenuated GM dengue vaccin</w:t>
      </w:r>
      <w:r>
        <w:rPr>
          <w:rFonts w:eastAsia="SimSun" w:cs="Times New Roman"/>
          <w:sz w:val="48"/>
          <w:szCs w:val="48"/>
        </w:rPr>
        <w:t>e</w:t>
      </w:r>
    </w:p>
    <w:p w:rsidR="00CE3A29" w:rsidRDefault="00CE3A29" w:rsidP="00CE3A29">
      <w:pPr>
        <w:spacing w:before="720" w:after="0"/>
        <w:jc w:val="center"/>
        <w:rPr>
          <w:rFonts w:eastAsia="SimSun" w:cs="Times New Roman"/>
          <w:sz w:val="40"/>
          <w:szCs w:val="40"/>
        </w:rPr>
      </w:pPr>
      <w:r w:rsidRPr="00CE3A29">
        <w:rPr>
          <w:rFonts w:eastAsia="SimSun" w:cs="Times New Roman"/>
          <w:sz w:val="40"/>
          <w:szCs w:val="40"/>
        </w:rPr>
        <w:t xml:space="preserve">Applicant: </w:t>
      </w:r>
      <w:r>
        <w:rPr>
          <w:rFonts w:eastAsia="SimSun" w:cs="Times New Roman"/>
          <w:sz w:val="40"/>
          <w:szCs w:val="40"/>
        </w:rPr>
        <w:t>Sanofi-Aventis</w:t>
      </w:r>
      <w:r w:rsidRPr="00682B9B">
        <w:rPr>
          <w:rFonts w:eastAsia="SimSun" w:cs="Times New Roman"/>
          <w:sz w:val="40"/>
          <w:szCs w:val="40"/>
        </w:rPr>
        <w:t xml:space="preserve"> Australia </w:t>
      </w:r>
      <w:r>
        <w:rPr>
          <w:rFonts w:eastAsia="SimSun" w:cs="Times New Roman"/>
          <w:sz w:val="40"/>
          <w:szCs w:val="40"/>
        </w:rPr>
        <w:t>Pty Ltd</w:t>
      </w:r>
      <w:r w:rsidRPr="00CE3A29">
        <w:rPr>
          <w:rFonts w:eastAsia="SimSun" w:cs="Times New Roman"/>
          <w:sz w:val="40"/>
          <w:szCs w:val="40"/>
        </w:rPr>
        <w:t xml:space="preserve"> </w:t>
      </w:r>
    </w:p>
    <w:p w:rsidR="00682B9B" w:rsidRDefault="00F8496C" w:rsidP="00F8496C">
      <w:pPr>
        <w:spacing w:before="720" w:after="0"/>
        <w:jc w:val="center"/>
        <w:rPr>
          <w:rFonts w:eastAsia="SimSun" w:cs="Times New Roman"/>
          <w:sz w:val="40"/>
          <w:szCs w:val="40"/>
        </w:rPr>
      </w:pPr>
      <w:r>
        <w:rPr>
          <w:rFonts w:eastAsia="SimSun" w:cs="Times New Roman"/>
          <w:sz w:val="40"/>
          <w:szCs w:val="40"/>
        </w:rPr>
        <w:t>June 2017</w:t>
      </w:r>
    </w:p>
    <w:p w:rsidR="002F6874" w:rsidRPr="00132F2A" w:rsidRDefault="002F6874" w:rsidP="00741A0F">
      <w:pPr>
        <w:pageBreakBefore/>
        <w:ind w:right="-28"/>
        <w:jc w:val="center"/>
        <w:rPr>
          <w:color w:val="000000" w:themeColor="text1"/>
        </w:rPr>
      </w:pPr>
      <w:r w:rsidRPr="00132F2A">
        <w:rPr>
          <w:color w:val="000000" w:themeColor="text1"/>
        </w:rPr>
        <w:lastRenderedPageBreak/>
        <w:t>PAGE INTENTIONALLY LEFT BLANK</w:t>
      </w:r>
    </w:p>
    <w:p w:rsidR="00E157CD" w:rsidRPr="00132F2A" w:rsidRDefault="00E157CD" w:rsidP="00F955D7">
      <w:pPr>
        <w:ind w:right="-30"/>
        <w:jc w:val="center"/>
        <w:rPr>
          <w:color w:val="000000" w:themeColor="text1"/>
        </w:rPr>
        <w:sectPr w:rsidR="00E157CD" w:rsidRPr="00132F2A" w:rsidSect="004A2E0D">
          <w:headerReference w:type="first" r:id="rId9"/>
          <w:pgSz w:w="11906" w:h="16838" w:code="9"/>
          <w:pgMar w:top="1361" w:right="1361" w:bottom="1361" w:left="1361" w:header="680" w:footer="567" w:gutter="0"/>
          <w:cols w:space="708"/>
          <w:titlePg/>
          <w:docGrid w:linePitch="360"/>
        </w:sectPr>
      </w:pPr>
    </w:p>
    <w:p w:rsidR="00741A0F" w:rsidRDefault="004D201E" w:rsidP="00741A0F">
      <w:pPr>
        <w:pStyle w:val="Heading1"/>
        <w:keepNext w:val="0"/>
        <w:spacing w:after="0"/>
        <w:jc w:val="center"/>
        <w:rPr>
          <w:rFonts w:eastAsia="SimSun"/>
          <w:i w:val="0"/>
          <w:sz w:val="36"/>
          <w:szCs w:val="36"/>
        </w:rPr>
      </w:pPr>
      <w:bookmarkStart w:id="0" w:name="_Toc355007993"/>
      <w:bookmarkStart w:id="1" w:name="_Toc484522224"/>
      <w:bookmarkStart w:id="2" w:name="_Toc474484240"/>
      <w:bookmarkStart w:id="3" w:name="_Toc209859545"/>
      <w:bookmarkStart w:id="4" w:name="_Toc236620543"/>
      <w:bookmarkStart w:id="5" w:name="_Toc259790166"/>
      <w:bookmarkStart w:id="6" w:name="_Toc198434571"/>
      <w:bookmarkStart w:id="7" w:name="_Toc167164262"/>
      <w:bookmarkStart w:id="8" w:name="_Toc174765844"/>
      <w:bookmarkStart w:id="9" w:name="_Toc377743543"/>
      <w:bookmarkStart w:id="10" w:name="_Toc274904725"/>
      <w:bookmarkStart w:id="11" w:name="_Toc291151775"/>
      <w:bookmarkStart w:id="12" w:name="_Toc355007994"/>
      <w:bookmarkStart w:id="13" w:name="_Toc421008339"/>
      <w:r w:rsidRPr="00ED448A">
        <w:rPr>
          <w:rFonts w:eastAsia="SimSun"/>
          <w:i w:val="0"/>
          <w:sz w:val="36"/>
          <w:lang w:eastAsia="en-US"/>
        </w:rPr>
        <w:lastRenderedPageBreak/>
        <w:t>Summary of the Risk Assessment and Risk Management Plan</w:t>
      </w:r>
      <w:bookmarkStart w:id="14" w:name="_Toc475693826"/>
      <w:bookmarkStart w:id="15" w:name="_Toc475694208"/>
      <w:bookmarkStart w:id="16" w:name="_Toc475694681"/>
      <w:bookmarkEnd w:id="0"/>
      <w:bookmarkEnd w:id="1"/>
      <w:r w:rsidR="00741A0F">
        <w:rPr>
          <w:rFonts w:eastAsia="SimSun"/>
          <w:i w:val="0"/>
          <w:sz w:val="36"/>
          <w:lang w:eastAsia="en-US"/>
        </w:rPr>
        <w:t xml:space="preserve"> </w:t>
      </w:r>
      <w:bookmarkEnd w:id="2"/>
    </w:p>
    <w:p w:rsidR="004D201E" w:rsidRPr="00741A0F" w:rsidRDefault="004D201E" w:rsidP="00741A0F">
      <w:pPr>
        <w:spacing w:before="120" w:after="120"/>
        <w:jc w:val="center"/>
        <w:rPr>
          <w:rFonts w:eastAsia="SimSun"/>
          <w:sz w:val="18"/>
        </w:rPr>
      </w:pPr>
      <w:r w:rsidRPr="00741A0F">
        <w:rPr>
          <w:b/>
          <w:sz w:val="28"/>
          <w:szCs w:val="36"/>
          <w:lang w:eastAsia="en-US"/>
        </w:rPr>
        <w:t>for</w:t>
      </w:r>
      <w:bookmarkEnd w:id="14"/>
      <w:bookmarkEnd w:id="15"/>
      <w:bookmarkEnd w:id="16"/>
    </w:p>
    <w:p w:rsidR="00ED448A" w:rsidRPr="00B619E0" w:rsidRDefault="004D201E" w:rsidP="002A5C12">
      <w:pPr>
        <w:jc w:val="center"/>
        <w:rPr>
          <w:b/>
          <w:sz w:val="36"/>
          <w:szCs w:val="36"/>
          <w:lang w:eastAsia="en-US"/>
        </w:rPr>
      </w:pPr>
      <w:r w:rsidRPr="00B619E0">
        <w:rPr>
          <w:b/>
          <w:sz w:val="36"/>
          <w:szCs w:val="36"/>
          <w:lang w:eastAsia="en-US"/>
        </w:rPr>
        <w:t>Licence Application DIR 148</w:t>
      </w:r>
    </w:p>
    <w:p w:rsidR="0006226E" w:rsidRPr="00F13C3E" w:rsidRDefault="004A6404" w:rsidP="00F13C3E">
      <w:pPr>
        <w:pStyle w:val="Heading1"/>
      </w:pPr>
      <w:bookmarkStart w:id="17" w:name="_Toc484522225"/>
      <w:bookmarkEnd w:id="3"/>
      <w:bookmarkEnd w:id="4"/>
      <w:bookmarkEnd w:id="5"/>
      <w:bookmarkEnd w:id="6"/>
      <w:bookmarkEnd w:id="7"/>
      <w:bookmarkEnd w:id="8"/>
      <w:bookmarkEnd w:id="9"/>
      <w:r>
        <w:t>Decision</w:t>
      </w:r>
      <w:bookmarkEnd w:id="17"/>
    </w:p>
    <w:p w:rsidR="00665A42" w:rsidRPr="0062604E" w:rsidRDefault="004A6404" w:rsidP="004A6404">
      <w:pPr>
        <w:spacing w:before="120" w:after="120"/>
        <w:rPr>
          <w:rFonts w:eastAsia="SimSun" w:cs="Times New Roman"/>
          <w:szCs w:val="22"/>
        </w:rPr>
      </w:pPr>
      <w:bookmarkStart w:id="18" w:name="_Toc427320058"/>
      <w:bookmarkStart w:id="19" w:name="_Toc209859548"/>
      <w:bookmarkStart w:id="20" w:name="_Toc274904727"/>
      <w:bookmarkStart w:id="21" w:name="_Toc291151777"/>
      <w:r w:rsidRPr="0062604E">
        <w:rPr>
          <w:rFonts w:eastAsia="SimSun" w:cs="Times New Roman"/>
          <w:szCs w:val="22"/>
        </w:rPr>
        <w:t xml:space="preserve">The Gene Technology Regulator (the Regulator) has decided to issue a licence for this application. The licence authorises import, transport, storage and </w:t>
      </w:r>
      <w:r w:rsidR="00665A42" w:rsidRPr="0062604E">
        <w:rPr>
          <w:rFonts w:eastAsia="SimSun" w:cs="Times New Roman"/>
          <w:szCs w:val="22"/>
        </w:rPr>
        <w:t>disposal</w:t>
      </w:r>
      <w:r w:rsidRPr="0062604E">
        <w:rPr>
          <w:rFonts w:eastAsia="SimSun" w:cs="Times New Roman"/>
          <w:szCs w:val="22"/>
        </w:rPr>
        <w:t xml:space="preserve"> of a genetically modified </w:t>
      </w:r>
      <w:r w:rsidR="00665A42" w:rsidRPr="0062604E">
        <w:rPr>
          <w:rFonts w:eastAsia="SimSun" w:cs="Times New Roman"/>
          <w:szCs w:val="22"/>
        </w:rPr>
        <w:t>(GM</w:t>
      </w:r>
      <w:r w:rsidRPr="0062604E">
        <w:rPr>
          <w:rFonts w:eastAsia="SimSun" w:cs="Times New Roman"/>
          <w:szCs w:val="22"/>
        </w:rPr>
        <w:t xml:space="preserve">) </w:t>
      </w:r>
      <w:r w:rsidR="00665A42" w:rsidRPr="0062604E">
        <w:rPr>
          <w:rFonts w:eastAsia="SimSun" w:cs="Times New Roman"/>
          <w:szCs w:val="22"/>
        </w:rPr>
        <w:t>dengue vaccine, known as Dengvaxia, for the purpose of its commercial supply as a therapeutic product.</w:t>
      </w:r>
    </w:p>
    <w:p w:rsidR="004A6404" w:rsidRPr="0062604E" w:rsidRDefault="004A6404" w:rsidP="004A6404">
      <w:pPr>
        <w:spacing w:before="120" w:after="120"/>
        <w:rPr>
          <w:rFonts w:eastAsia="SimSun" w:cs="Times New Roman"/>
          <w:szCs w:val="22"/>
        </w:rPr>
      </w:pPr>
      <w:r w:rsidRPr="0062604E">
        <w:rPr>
          <w:rFonts w:eastAsia="SimSun" w:cs="Times New Roman"/>
          <w:szCs w:val="22"/>
        </w:rPr>
        <w:t xml:space="preserve">A Risk Assessment and Risk Management Plan (RARMP) for this application was prepared by the Regulator in accordance with the requirements of the </w:t>
      </w:r>
      <w:r w:rsidRPr="0062604E">
        <w:rPr>
          <w:rFonts w:eastAsia="SimSun" w:cs="Times New Roman"/>
          <w:i/>
          <w:szCs w:val="22"/>
        </w:rPr>
        <w:t>Gene technology Act 2000</w:t>
      </w:r>
      <w:r w:rsidRPr="0062604E">
        <w:rPr>
          <w:rFonts w:eastAsia="SimSun" w:cs="Times New Roman"/>
          <w:szCs w:val="22"/>
        </w:rPr>
        <w:t xml:space="preserve"> (the Act) and corresponding State and Territory legislation, and finalised following consultation with a wide range of experts, agencies and authorities, and the public. The RARMP concludes that </w:t>
      </w:r>
      <w:r w:rsidR="00B80731" w:rsidRPr="0062604E">
        <w:rPr>
          <w:rFonts w:eastAsia="SimSun" w:cs="Times New Roman"/>
          <w:szCs w:val="22"/>
        </w:rPr>
        <w:t>this commercial release</w:t>
      </w:r>
      <w:r w:rsidRPr="0062604E">
        <w:rPr>
          <w:rFonts w:eastAsia="SimSun" w:cs="Times New Roman"/>
          <w:szCs w:val="22"/>
        </w:rPr>
        <w:t xml:space="preserve"> poses negligible risks to human health and safety and the environment and </w:t>
      </w:r>
      <w:r w:rsidR="00B80731" w:rsidRPr="0062604E">
        <w:rPr>
          <w:rFonts w:eastAsia="SimSun" w:cs="Times New Roman"/>
          <w:szCs w:val="22"/>
        </w:rPr>
        <w:t>no specific risk treatment measures are imposed. However, general licence conditions have been imposed to ensure that there is ongoing oversight of the release</w:t>
      </w:r>
      <w:r w:rsidRPr="0062604E">
        <w:rPr>
          <w:rFonts w:eastAsia="SimSun" w:cs="Times New Roman"/>
          <w:szCs w:val="22"/>
        </w:rPr>
        <w:t>.</w:t>
      </w:r>
    </w:p>
    <w:p w:rsidR="00DA20F0" w:rsidRPr="0062604E" w:rsidRDefault="00DA20F0" w:rsidP="004A6404">
      <w:pPr>
        <w:spacing w:before="120" w:after="120"/>
        <w:rPr>
          <w:rFonts w:eastAsia="SimSun" w:cs="Times New Roman"/>
          <w:szCs w:val="22"/>
        </w:rPr>
      </w:pPr>
      <w:r w:rsidRPr="0062604E">
        <w:rPr>
          <w:rFonts w:eastAsia="SimSun" w:cs="Times New Roman"/>
          <w:szCs w:val="22"/>
        </w:rPr>
        <w:t xml:space="preserve">Before Dengvaxia can be used as a therapeutic agent, Sanofi-Aventis Australia Pty Ltd (Sanofi) must also obtain regulatory approval from the Therapeutic Goods Administration (TGA). Medicines and other therapeutic goods for sale in Australia are required to be assessed for quality, safety and efficacy under the </w:t>
      </w:r>
      <w:r w:rsidRPr="0062604E">
        <w:rPr>
          <w:rFonts w:eastAsia="SimSun" w:cs="Times New Roman"/>
          <w:i/>
          <w:szCs w:val="22"/>
        </w:rPr>
        <w:t>Therapeutic Goods Act 1989</w:t>
      </w:r>
      <w:r w:rsidRPr="0062604E">
        <w:rPr>
          <w:rFonts w:eastAsia="SimSun" w:cs="Times New Roman"/>
          <w:szCs w:val="22"/>
        </w:rPr>
        <w:t xml:space="preserve"> and must be included in the Australian Register of Therapeutic Goods (ARTG). The TGA consults the OGTR during the assessment of applications for therapeutic products that are, or contain, genetically modified organism (GMOs). Sanofi will also need approval from the Department of Agriculture and Water Resources for import of the GM vaccine.</w:t>
      </w:r>
    </w:p>
    <w:p w:rsidR="0071204C" w:rsidRPr="00F13C3E" w:rsidRDefault="0006226E" w:rsidP="00F13C3E">
      <w:pPr>
        <w:pStyle w:val="Heading1"/>
      </w:pPr>
      <w:bookmarkStart w:id="22" w:name="_Toc484522226"/>
      <w:r w:rsidRPr="00F13C3E">
        <w:t>The application</w:t>
      </w:r>
      <w:bookmarkEnd w:id="18"/>
      <w:bookmarkEnd w:id="22"/>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information about the licence application at a glance. The table has seven rows, one each for Application Number, Applicant, Project title, Parent organism, Introduced genes and modified trait, Proposed location, and Primary Purpose."/>
      </w:tblPr>
      <w:tblGrid>
        <w:gridCol w:w="2268"/>
        <w:gridCol w:w="6662"/>
      </w:tblGrid>
      <w:tr w:rsidR="0071204C" w:rsidRPr="0007749B" w:rsidTr="0071204C">
        <w:tc>
          <w:tcPr>
            <w:tcW w:w="2268" w:type="dxa"/>
          </w:tcPr>
          <w:p w:rsidR="0071204C" w:rsidRPr="0007749B" w:rsidRDefault="0071204C" w:rsidP="005D74B7">
            <w:pPr>
              <w:spacing w:before="60" w:after="60"/>
            </w:pPr>
            <w:r w:rsidRPr="0007749B">
              <w:t>Application number</w:t>
            </w:r>
          </w:p>
        </w:tc>
        <w:tc>
          <w:tcPr>
            <w:tcW w:w="6662" w:type="dxa"/>
          </w:tcPr>
          <w:p w:rsidR="0071204C" w:rsidRPr="0007749B" w:rsidRDefault="0071204C" w:rsidP="005D74B7">
            <w:pPr>
              <w:spacing w:before="60" w:after="60"/>
            </w:pPr>
            <w:r w:rsidRPr="0007749B">
              <w:t>DIR 148</w:t>
            </w:r>
          </w:p>
        </w:tc>
      </w:tr>
      <w:tr w:rsidR="0071204C" w:rsidRPr="0007749B" w:rsidTr="0071204C">
        <w:tc>
          <w:tcPr>
            <w:tcW w:w="2268" w:type="dxa"/>
          </w:tcPr>
          <w:p w:rsidR="0071204C" w:rsidRPr="0007749B" w:rsidRDefault="0071204C" w:rsidP="005D74B7">
            <w:pPr>
              <w:spacing w:before="60" w:after="60"/>
              <w:rPr>
                <w:b/>
              </w:rPr>
            </w:pPr>
            <w:r w:rsidRPr="0007749B">
              <w:t>Applicant</w:t>
            </w:r>
          </w:p>
        </w:tc>
        <w:tc>
          <w:tcPr>
            <w:tcW w:w="6662" w:type="dxa"/>
          </w:tcPr>
          <w:p w:rsidR="0071204C" w:rsidRPr="0007749B" w:rsidRDefault="0071204C" w:rsidP="005D74B7">
            <w:pPr>
              <w:spacing w:before="60" w:after="60"/>
            </w:pPr>
            <w:r w:rsidRPr="0007749B">
              <w:t>Sanofi-Aventis Australia Pty Ltd</w:t>
            </w:r>
          </w:p>
        </w:tc>
      </w:tr>
      <w:tr w:rsidR="0071204C" w:rsidRPr="0007749B" w:rsidTr="0071204C">
        <w:tc>
          <w:tcPr>
            <w:tcW w:w="2268" w:type="dxa"/>
          </w:tcPr>
          <w:p w:rsidR="0071204C" w:rsidRPr="0007749B" w:rsidRDefault="0071204C" w:rsidP="005D74B7">
            <w:pPr>
              <w:spacing w:before="60" w:after="60"/>
              <w:rPr>
                <w:b/>
              </w:rPr>
            </w:pPr>
            <w:r w:rsidRPr="0007749B">
              <w:t>Project title</w:t>
            </w:r>
          </w:p>
        </w:tc>
        <w:tc>
          <w:tcPr>
            <w:tcW w:w="6662" w:type="dxa"/>
          </w:tcPr>
          <w:p w:rsidR="0071204C" w:rsidRPr="0007749B" w:rsidRDefault="0071204C" w:rsidP="005D74B7">
            <w:pPr>
              <w:spacing w:before="60" w:after="60"/>
            </w:pPr>
            <w:r w:rsidRPr="0007749B">
              <w:t>Commercial supply of Dengvaxia, a</w:t>
            </w:r>
            <w:r>
              <w:t xml:space="preserve"> live</w:t>
            </w:r>
            <w:r w:rsidRPr="0007749B">
              <w:t xml:space="preserve"> attenuated GM dengue vaccine</w:t>
            </w:r>
            <w:r w:rsidRPr="0007749B">
              <w:rPr>
                <w:rStyle w:val="FootnoteReference"/>
                <w:szCs w:val="22"/>
              </w:rPr>
              <w:footnoteReference w:id="2"/>
            </w:r>
          </w:p>
        </w:tc>
      </w:tr>
      <w:tr w:rsidR="0071204C" w:rsidRPr="0007749B" w:rsidTr="0071204C">
        <w:trPr>
          <w:trHeight w:val="346"/>
        </w:trPr>
        <w:tc>
          <w:tcPr>
            <w:tcW w:w="2268" w:type="dxa"/>
          </w:tcPr>
          <w:p w:rsidR="0071204C" w:rsidRPr="0007749B" w:rsidRDefault="0071204C" w:rsidP="005D74B7">
            <w:pPr>
              <w:spacing w:before="60" w:after="60"/>
              <w:rPr>
                <w:b/>
              </w:rPr>
            </w:pPr>
            <w:r w:rsidRPr="0007749B">
              <w:t>Parent organism</w:t>
            </w:r>
          </w:p>
        </w:tc>
        <w:tc>
          <w:tcPr>
            <w:tcW w:w="6662" w:type="dxa"/>
          </w:tcPr>
          <w:p w:rsidR="0071204C" w:rsidRPr="0007749B" w:rsidRDefault="0071204C" w:rsidP="005D74B7">
            <w:pPr>
              <w:spacing w:before="60" w:after="60"/>
            </w:pPr>
            <w:r w:rsidRPr="0007749B">
              <w:t>Yellow fever virus strain 17D</w:t>
            </w:r>
            <w:r>
              <w:t xml:space="preserve"> (YF17D)</w:t>
            </w:r>
          </w:p>
        </w:tc>
      </w:tr>
      <w:tr w:rsidR="0071204C" w:rsidRPr="0007749B" w:rsidTr="0071204C">
        <w:trPr>
          <w:trHeight w:val="346"/>
        </w:trPr>
        <w:tc>
          <w:tcPr>
            <w:tcW w:w="2268" w:type="dxa"/>
          </w:tcPr>
          <w:p w:rsidR="0071204C" w:rsidRPr="0007749B" w:rsidRDefault="0071204C" w:rsidP="005D74B7">
            <w:pPr>
              <w:spacing w:before="60" w:after="60"/>
              <w:rPr>
                <w:b/>
              </w:rPr>
            </w:pPr>
            <w:r w:rsidRPr="0007749B">
              <w:t>Modified trait</w:t>
            </w:r>
          </w:p>
        </w:tc>
        <w:tc>
          <w:tcPr>
            <w:tcW w:w="6662" w:type="dxa"/>
          </w:tcPr>
          <w:p w:rsidR="0071204C" w:rsidRPr="0007749B" w:rsidRDefault="0071204C" w:rsidP="005D74B7">
            <w:pPr>
              <w:spacing w:before="60" w:after="60"/>
            </w:pPr>
            <w:r w:rsidRPr="0007749B">
              <w:t>Altered antigen</w:t>
            </w:r>
            <w:r>
              <w:t xml:space="preserve"> expression</w:t>
            </w:r>
          </w:p>
        </w:tc>
      </w:tr>
      <w:tr w:rsidR="0071204C" w:rsidRPr="0007749B" w:rsidTr="0071204C">
        <w:trPr>
          <w:trHeight w:val="346"/>
        </w:trPr>
        <w:tc>
          <w:tcPr>
            <w:tcW w:w="2268" w:type="dxa"/>
          </w:tcPr>
          <w:p w:rsidR="0071204C" w:rsidRPr="0007749B" w:rsidRDefault="0071204C" w:rsidP="005D74B7">
            <w:pPr>
              <w:spacing w:before="60" w:after="60"/>
              <w:rPr>
                <w:b/>
              </w:rPr>
            </w:pPr>
            <w:r w:rsidRPr="0007749B">
              <w:t>Genetic modification</w:t>
            </w:r>
          </w:p>
        </w:tc>
        <w:tc>
          <w:tcPr>
            <w:tcW w:w="6662" w:type="dxa"/>
          </w:tcPr>
          <w:p w:rsidR="0071204C" w:rsidRPr="0007749B" w:rsidRDefault="0071204C" w:rsidP="005D74B7">
            <w:pPr>
              <w:spacing w:before="60" w:after="60"/>
              <w:rPr>
                <w:rFonts w:eastAsia="Calibri"/>
              </w:rPr>
            </w:pPr>
            <w:r w:rsidRPr="0007749B">
              <w:rPr>
                <w:rFonts w:eastAsia="Calibri"/>
              </w:rPr>
              <w:t>YF17D pre-membrane gene (</w:t>
            </w:r>
            <w:r w:rsidRPr="00C123EF">
              <w:rPr>
                <w:rFonts w:eastAsia="Calibri"/>
                <w:i/>
              </w:rPr>
              <w:t>prM</w:t>
            </w:r>
            <w:r w:rsidRPr="0007749B">
              <w:rPr>
                <w:rFonts w:eastAsia="Calibri"/>
              </w:rPr>
              <w:t xml:space="preserve">) </w:t>
            </w:r>
            <w:r>
              <w:rPr>
                <w:rFonts w:eastAsia="Calibri"/>
              </w:rPr>
              <w:t>replaced with</w:t>
            </w:r>
            <w:r w:rsidRPr="0007749B">
              <w:rPr>
                <w:rFonts w:eastAsia="Calibri"/>
              </w:rPr>
              <w:t xml:space="preserve"> Dengue virus pre</w:t>
            </w:r>
            <w:r>
              <w:rPr>
                <w:rFonts w:eastAsia="Calibri"/>
              </w:rPr>
              <w:noBreakHyphen/>
            </w:r>
            <w:r w:rsidRPr="0007749B">
              <w:rPr>
                <w:rFonts w:eastAsia="Calibri"/>
              </w:rPr>
              <w:t>membrane gene</w:t>
            </w:r>
          </w:p>
          <w:p w:rsidR="0071204C" w:rsidRPr="0007749B" w:rsidRDefault="0071204C" w:rsidP="005D74B7">
            <w:pPr>
              <w:spacing w:before="60" w:after="60"/>
            </w:pPr>
            <w:r w:rsidRPr="0007749B">
              <w:rPr>
                <w:rFonts w:eastAsia="Calibri"/>
              </w:rPr>
              <w:t>YF17D envelope gene (</w:t>
            </w:r>
            <w:r w:rsidRPr="00C123EF">
              <w:rPr>
                <w:rFonts w:eastAsia="Calibri"/>
                <w:i/>
              </w:rPr>
              <w:t>E</w:t>
            </w:r>
            <w:r w:rsidRPr="0007749B">
              <w:rPr>
                <w:rFonts w:eastAsia="Calibri"/>
              </w:rPr>
              <w:t xml:space="preserve">) </w:t>
            </w:r>
            <w:r>
              <w:rPr>
                <w:rFonts w:eastAsia="Calibri"/>
              </w:rPr>
              <w:t>replaced with</w:t>
            </w:r>
            <w:r w:rsidRPr="0007749B">
              <w:rPr>
                <w:rFonts w:eastAsia="Calibri"/>
              </w:rPr>
              <w:t xml:space="preserve"> Dengue virus envelope gene</w:t>
            </w:r>
          </w:p>
        </w:tc>
      </w:tr>
      <w:tr w:rsidR="0071204C" w:rsidRPr="0007749B" w:rsidTr="0071204C">
        <w:trPr>
          <w:trHeight w:val="350"/>
        </w:trPr>
        <w:tc>
          <w:tcPr>
            <w:tcW w:w="2268" w:type="dxa"/>
          </w:tcPr>
          <w:p w:rsidR="0071204C" w:rsidRPr="0007749B" w:rsidRDefault="0071204C" w:rsidP="005D74B7">
            <w:pPr>
              <w:spacing w:before="60" w:after="60"/>
              <w:rPr>
                <w:b/>
              </w:rPr>
            </w:pPr>
            <w:r w:rsidRPr="0007749B">
              <w:t>Proposed release dates</w:t>
            </w:r>
          </w:p>
        </w:tc>
        <w:tc>
          <w:tcPr>
            <w:tcW w:w="6662" w:type="dxa"/>
          </w:tcPr>
          <w:p w:rsidR="0071204C" w:rsidRPr="0007749B" w:rsidRDefault="0071204C" w:rsidP="005D74B7">
            <w:pPr>
              <w:spacing w:before="60" w:after="60"/>
            </w:pPr>
            <w:r w:rsidRPr="0007749B">
              <w:t>Ongoing from the date of approval</w:t>
            </w:r>
          </w:p>
        </w:tc>
      </w:tr>
      <w:tr w:rsidR="0071204C" w:rsidRPr="0007749B" w:rsidTr="0071204C">
        <w:tc>
          <w:tcPr>
            <w:tcW w:w="2268" w:type="dxa"/>
          </w:tcPr>
          <w:p w:rsidR="0071204C" w:rsidRPr="0007749B" w:rsidRDefault="0071204C" w:rsidP="005D74B7">
            <w:pPr>
              <w:spacing w:before="60" w:after="60"/>
              <w:rPr>
                <w:b/>
              </w:rPr>
            </w:pPr>
            <w:r w:rsidRPr="0007749B">
              <w:t>Proposed locations</w:t>
            </w:r>
          </w:p>
        </w:tc>
        <w:tc>
          <w:tcPr>
            <w:tcW w:w="6662" w:type="dxa"/>
          </w:tcPr>
          <w:p w:rsidR="0071204C" w:rsidRPr="0007749B" w:rsidRDefault="0071204C" w:rsidP="005D74B7">
            <w:pPr>
              <w:spacing w:before="60" w:after="60"/>
            </w:pPr>
            <w:r w:rsidRPr="0007749B">
              <w:rPr>
                <w:rFonts w:eastAsia="Calibri"/>
              </w:rPr>
              <w:t xml:space="preserve">Medical facilities </w:t>
            </w:r>
            <w:r>
              <w:rPr>
                <w:rFonts w:eastAsia="Calibri"/>
              </w:rPr>
              <w:t>throughout Australia including specialist travel clinics, general practitioners and those belonging to the Australia Defence Force</w:t>
            </w:r>
            <w:r w:rsidRPr="0007749B">
              <w:rPr>
                <w:rFonts w:eastAsia="Calibri"/>
              </w:rPr>
              <w:t xml:space="preserve"> (subject to registration by the Therapeutic Goods Administration)</w:t>
            </w:r>
          </w:p>
        </w:tc>
      </w:tr>
      <w:tr w:rsidR="001E680B" w:rsidRPr="0007749B" w:rsidTr="0071204C">
        <w:tc>
          <w:tcPr>
            <w:tcW w:w="2268" w:type="dxa"/>
          </w:tcPr>
          <w:p w:rsidR="001E680B" w:rsidRPr="0007749B" w:rsidRDefault="00EF33B9" w:rsidP="005D74B7">
            <w:pPr>
              <w:spacing w:before="60" w:after="60"/>
            </w:pPr>
            <w:r>
              <w:lastRenderedPageBreak/>
              <w:t>Purpose</w:t>
            </w:r>
          </w:p>
        </w:tc>
        <w:tc>
          <w:tcPr>
            <w:tcW w:w="6662" w:type="dxa"/>
          </w:tcPr>
          <w:p w:rsidR="001E680B" w:rsidRPr="0007749B" w:rsidRDefault="001E680B" w:rsidP="00EF33B9">
            <w:pPr>
              <w:spacing w:before="60" w:after="60"/>
              <w:rPr>
                <w:rFonts w:eastAsia="Calibri"/>
              </w:rPr>
            </w:pPr>
            <w:r w:rsidRPr="0006226E">
              <w:rPr>
                <w:rFonts w:eastAsia="Times New Roman" w:cs="Times New Roman"/>
              </w:rPr>
              <w:t xml:space="preserve">Import, storage, transport and disposal of </w:t>
            </w:r>
            <w:r w:rsidR="00EF33B9">
              <w:rPr>
                <w:rFonts w:eastAsia="Times New Roman" w:cs="Times New Roman"/>
              </w:rPr>
              <w:t xml:space="preserve">the GM Dengvaxia </w:t>
            </w:r>
            <w:r w:rsidRPr="0006226E">
              <w:rPr>
                <w:rFonts w:eastAsia="Times New Roman" w:cs="Times New Roman"/>
              </w:rPr>
              <w:t>vaccine</w:t>
            </w:r>
            <w:r>
              <w:rPr>
                <w:rFonts w:eastAsia="Times New Roman" w:cs="Times New Roman"/>
              </w:rPr>
              <w:t xml:space="preserve"> </w:t>
            </w:r>
            <w:r w:rsidR="00EF33B9">
              <w:rPr>
                <w:rFonts w:eastAsia="Times New Roman" w:cs="Times New Roman"/>
              </w:rPr>
              <w:t xml:space="preserve">associated with its commercial release as a therapeutic product </w:t>
            </w:r>
            <w:r w:rsidRPr="0006226E">
              <w:rPr>
                <w:rFonts w:eastAsia="Times New Roman" w:cs="Times New Roman"/>
              </w:rPr>
              <w:t>(subject Therapeutic Goods Administration approval)</w:t>
            </w:r>
          </w:p>
        </w:tc>
      </w:tr>
    </w:tbl>
    <w:p w:rsidR="00F13C3E" w:rsidRDefault="00F13C3E" w:rsidP="00ED448A">
      <w:pPr>
        <w:pStyle w:val="Heading1"/>
        <w:rPr>
          <w:rFonts w:eastAsia="SimSun"/>
          <w:lang w:eastAsia="en-US"/>
        </w:rPr>
      </w:pPr>
      <w:bookmarkStart w:id="23" w:name="_Toc484522227"/>
      <w:bookmarkStart w:id="24" w:name="_Toc209859549"/>
      <w:bookmarkStart w:id="25" w:name="_Toc274904728"/>
      <w:bookmarkStart w:id="26" w:name="_Toc291151778"/>
      <w:bookmarkStart w:id="27" w:name="_Toc355007997"/>
      <w:bookmarkStart w:id="28" w:name="_Toc465862036"/>
      <w:bookmarkStart w:id="29" w:name="_Toc466627806"/>
      <w:r>
        <w:rPr>
          <w:rFonts w:eastAsia="SimSun"/>
          <w:lang w:eastAsia="en-US"/>
        </w:rPr>
        <w:t>Risk assessment</w:t>
      </w:r>
      <w:bookmarkEnd w:id="23"/>
    </w:p>
    <w:p w:rsidR="00F13C3E" w:rsidRPr="00F13C3E" w:rsidRDefault="00F13C3E" w:rsidP="00F13C3E">
      <w:pPr>
        <w:rPr>
          <w:bCs/>
        </w:rPr>
      </w:pPr>
      <w:r w:rsidRPr="00F13C3E">
        <w:t>The risk assessment concludes that risks to the health and safety of people, or the environment, from the proposed dealings</w:t>
      </w:r>
      <w:r w:rsidR="005F4F9C">
        <w:t>, either in the short or long term,</w:t>
      </w:r>
      <w:r w:rsidRPr="00F13C3E">
        <w:t xml:space="preserve"> are </w:t>
      </w:r>
      <w:r w:rsidRPr="00F13C3E">
        <w:rPr>
          <w:bCs/>
        </w:rPr>
        <w:t>negligible</w:t>
      </w:r>
      <w:r w:rsidRPr="00F13C3E">
        <w:t>.</w:t>
      </w:r>
    </w:p>
    <w:p w:rsidR="00F13C3E" w:rsidRPr="00F13C3E" w:rsidRDefault="00F13C3E" w:rsidP="00F13C3E">
      <w:r w:rsidRPr="00F13C3E">
        <w:t>The risk assessment process considers how the genetic modifications and proposed activities conducted with the GM vaccine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F13C3E" w:rsidRPr="00F13C3E" w:rsidRDefault="00F13C3E" w:rsidP="00F13C3E">
      <w:r w:rsidRPr="00F13C3E">
        <w:t>Credible pathways to potential harm that were considered included whether or not expression of the introduced genes and genetic modifications could alter characteristics that may impact on the disease burden from the GM vaccine strains, or produce unintended changes in viral characteristics. The opportunity for g</w:t>
      </w:r>
      <w:r w:rsidR="00F41170">
        <w:t>ene transfer to other organisms</w:t>
      </w:r>
      <w:r w:rsidRPr="00F13C3E">
        <w:t xml:space="preserve"> and its effects </w:t>
      </w:r>
      <w:r w:rsidR="00F41170">
        <w:t>(if it were to occur)</w:t>
      </w:r>
      <w:r w:rsidRPr="00F13C3E">
        <w:t xml:space="preserve"> was also considered.</w:t>
      </w:r>
    </w:p>
    <w:p w:rsidR="00F13C3E" w:rsidRDefault="00F13C3E" w:rsidP="005C46E3">
      <w:pPr>
        <w:spacing w:after="0"/>
      </w:pPr>
      <w:r w:rsidRPr="00F13C3E">
        <w:t>The principal reasons for the conclusion of negligible risks are that:</w:t>
      </w:r>
    </w:p>
    <w:p w:rsidR="00F13C3E" w:rsidRDefault="00F13C3E" w:rsidP="00F13C3E">
      <w:pPr>
        <w:pStyle w:val="bulletloaded"/>
      </w:pPr>
      <w:r>
        <w:t>exposure to Dengvaxia would be minimised by well-established clinical, import, transport, storage and disposal procedures</w:t>
      </w:r>
      <w:r w:rsidR="005C46E3">
        <w:t>; and</w:t>
      </w:r>
    </w:p>
    <w:p w:rsidR="00F13C3E" w:rsidRDefault="005C46E3" w:rsidP="00F13C3E">
      <w:pPr>
        <w:pStyle w:val="bulletloaded"/>
      </w:pPr>
      <w:r>
        <w:t xml:space="preserve">the </w:t>
      </w:r>
      <w:r w:rsidR="00F13C3E">
        <w:t xml:space="preserve">GM vaccine strains </w:t>
      </w:r>
      <w:r>
        <w:t xml:space="preserve">can survive </w:t>
      </w:r>
      <w:r w:rsidR="00F13C3E">
        <w:t xml:space="preserve">outside of a host </w:t>
      </w:r>
      <w:r w:rsidR="004A586D">
        <w:t xml:space="preserve">only </w:t>
      </w:r>
      <w:r>
        <w:t xml:space="preserve">for </w:t>
      </w:r>
      <w:r w:rsidR="00F13C3E">
        <w:t>short periods, and it is susceptible to common chemical decontaminants</w:t>
      </w:r>
      <w:r>
        <w:t>.</w:t>
      </w:r>
    </w:p>
    <w:p w:rsidR="00F13C3E" w:rsidRPr="00F13C3E" w:rsidRDefault="00F13C3E" w:rsidP="00ED448A">
      <w:pPr>
        <w:pStyle w:val="Heading1"/>
        <w:rPr>
          <w:rFonts w:eastAsia="SimSun"/>
          <w:lang w:eastAsia="en-US"/>
        </w:rPr>
      </w:pPr>
      <w:bookmarkStart w:id="30" w:name="_Toc484522228"/>
      <w:r w:rsidRPr="00F13C3E">
        <w:rPr>
          <w:rFonts w:eastAsia="SimSun"/>
          <w:lang w:eastAsia="en-US"/>
        </w:rPr>
        <w:t>Risk management</w:t>
      </w:r>
      <w:bookmarkEnd w:id="24"/>
      <w:r w:rsidRPr="00F13C3E">
        <w:rPr>
          <w:rFonts w:eastAsia="SimSun"/>
          <w:lang w:eastAsia="en-US"/>
        </w:rPr>
        <w:t xml:space="preserve"> plan</w:t>
      </w:r>
      <w:bookmarkEnd w:id="25"/>
      <w:bookmarkEnd w:id="26"/>
      <w:bookmarkEnd w:id="27"/>
      <w:bookmarkEnd w:id="28"/>
      <w:bookmarkEnd w:id="29"/>
      <w:bookmarkEnd w:id="30"/>
    </w:p>
    <w:p w:rsidR="00F13C3E" w:rsidRPr="00F13C3E" w:rsidRDefault="00F13C3E" w:rsidP="00F13C3E">
      <w:pPr>
        <w:spacing w:before="120" w:after="120"/>
        <w:rPr>
          <w:rFonts w:eastAsia="SimSun" w:cs="Times New Roman"/>
          <w:szCs w:val="22"/>
        </w:rPr>
      </w:pPr>
      <w:r w:rsidRPr="00F13C3E">
        <w:rPr>
          <w:rFonts w:eastAsia="SimSun" w:cs="Times New Roman"/>
          <w:szCs w:val="22"/>
        </w:rPr>
        <w:t xml:space="preserve">The risk management plan describes measures to protect the health and safety of people and to protect the environment by controlling or mitigating risk. The risk management plan is given effect through licence conditions. </w:t>
      </w:r>
    </w:p>
    <w:p w:rsidR="005C46E3" w:rsidRPr="00F13C3E" w:rsidRDefault="00F13C3E" w:rsidP="00F13C3E">
      <w:pPr>
        <w:spacing w:before="120" w:after="120"/>
        <w:rPr>
          <w:rFonts w:eastAsia="SimSun" w:cs="Times New Roman"/>
          <w:szCs w:val="22"/>
        </w:rPr>
      </w:pPr>
      <w:r w:rsidRPr="00F13C3E">
        <w:rPr>
          <w:rFonts w:eastAsia="SimSun" w:cs="Times New Roman"/>
          <w:szCs w:val="22"/>
        </w:rPr>
        <w:t>As the level of risk is considered negligible,</w:t>
      </w:r>
      <w:r w:rsidRPr="00F13C3E" w:rsidDel="00DB4CC6">
        <w:rPr>
          <w:rFonts w:eastAsia="SimSun" w:cs="Times New Roman"/>
          <w:szCs w:val="22"/>
        </w:rPr>
        <w:t xml:space="preserve"> </w:t>
      </w:r>
      <w:r w:rsidRPr="00F13C3E">
        <w:rPr>
          <w:rFonts w:eastAsia="SimSun" w:cs="Times New Roman"/>
          <w:szCs w:val="22"/>
        </w:rPr>
        <w:t xml:space="preserve">specific risk treatment is not required. </w:t>
      </w:r>
      <w:r w:rsidR="005C46E3" w:rsidRPr="005C46E3">
        <w:rPr>
          <w:rFonts w:eastAsia="SimSun" w:cs="Times New Roman"/>
          <w:szCs w:val="22"/>
        </w:rPr>
        <w:t xml:space="preserve">However, the Regulator has </w:t>
      </w:r>
      <w:r w:rsidR="005F4F9C">
        <w:rPr>
          <w:rFonts w:eastAsia="SimSun" w:cs="Times New Roman"/>
          <w:szCs w:val="22"/>
        </w:rPr>
        <w:t>im</w:t>
      </w:r>
      <w:r w:rsidR="005F4F9C" w:rsidRPr="005C46E3">
        <w:rPr>
          <w:rFonts w:eastAsia="SimSun" w:cs="Times New Roman"/>
          <w:szCs w:val="22"/>
        </w:rPr>
        <w:t xml:space="preserve">posed </w:t>
      </w:r>
      <w:r w:rsidR="005C46E3" w:rsidRPr="005C46E3">
        <w:rPr>
          <w:rFonts w:eastAsia="SimSun" w:cs="Times New Roman"/>
          <w:szCs w:val="22"/>
        </w:rPr>
        <w:t>licence conditions to ensure ongoing oversight of the release</w:t>
      </w:r>
      <w:r w:rsidR="005F4F9C">
        <w:rPr>
          <w:rFonts w:eastAsia="SimSun" w:cs="Times New Roman"/>
          <w:szCs w:val="22"/>
        </w:rPr>
        <w:t xml:space="preserve"> and to allow the collection of information to verify the findings of the RARMP</w:t>
      </w:r>
      <w:r w:rsidR="005C46E3" w:rsidRPr="005C46E3">
        <w:rPr>
          <w:rFonts w:eastAsia="SimSun" w:cs="Times New Roman"/>
          <w:szCs w:val="22"/>
        </w:rPr>
        <w:t>. In addition, there are several general conditions relating to ongoing licence holder suitability, auditing and monitoring, and reporting requirements which include an obligation to report any unintended effects.</w:t>
      </w:r>
    </w:p>
    <w:p w:rsidR="004A2E0D" w:rsidRDefault="004A2E0D" w:rsidP="0071204C">
      <w:pPr>
        <w:spacing w:after="120"/>
        <w:rPr>
          <w:rFonts w:asciiTheme="minorHAnsi" w:eastAsia="Times New Roman" w:hAnsiTheme="minorHAnsi" w:cs="Times New Roman"/>
          <w:sz w:val="24"/>
        </w:rPr>
      </w:pPr>
    </w:p>
    <w:p w:rsidR="004A2E0D" w:rsidRDefault="004A2E0D" w:rsidP="0071204C">
      <w:pPr>
        <w:spacing w:after="120"/>
        <w:rPr>
          <w:rFonts w:asciiTheme="minorHAnsi" w:eastAsia="Times New Roman" w:hAnsiTheme="minorHAnsi" w:cs="Times New Roman"/>
          <w:sz w:val="24"/>
        </w:rPr>
        <w:sectPr w:rsidR="004A2E0D" w:rsidSect="00731954">
          <w:headerReference w:type="default" r:id="rId10"/>
          <w:footerReference w:type="default" r:id="rId11"/>
          <w:pgSz w:w="11906" w:h="16838" w:code="9"/>
          <w:pgMar w:top="1361" w:right="1361" w:bottom="1361" w:left="1361" w:header="680" w:footer="567" w:gutter="0"/>
          <w:pgNumType w:fmt="upperRoman"/>
          <w:cols w:space="708"/>
          <w:docGrid w:linePitch="360"/>
        </w:sectPr>
      </w:pPr>
    </w:p>
    <w:p w:rsidR="00A73E8D" w:rsidRPr="0014110E" w:rsidRDefault="00622CF6" w:rsidP="009A66BB">
      <w:pPr>
        <w:pStyle w:val="1RARMP"/>
        <w:numPr>
          <w:ilvl w:val="0"/>
          <w:numId w:val="0"/>
        </w:numPr>
      </w:pPr>
      <w:bookmarkStart w:id="31" w:name="_Toc484522229"/>
      <w:bookmarkEnd w:id="10"/>
      <w:bookmarkEnd w:id="11"/>
      <w:bookmarkEnd w:id="12"/>
      <w:bookmarkEnd w:id="13"/>
      <w:bookmarkEnd w:id="19"/>
      <w:bookmarkEnd w:id="20"/>
      <w:bookmarkEnd w:id="21"/>
      <w:r w:rsidRPr="0014110E">
        <w:lastRenderedPageBreak/>
        <w:t>Table of contents</w:t>
      </w:r>
      <w:bookmarkEnd w:id="31"/>
    </w:p>
    <w:p w:rsidR="00542AA2" w:rsidRDefault="00542AA2" w:rsidP="00542AA2">
      <w:pPr>
        <w:pStyle w:val="TOC1"/>
        <w:rPr>
          <w:rFonts w:asciiTheme="minorHAnsi" w:eastAsiaTheme="minorEastAsia" w:hAnsiTheme="minorHAnsi" w:cstheme="minorBidi"/>
          <w:kern w:val="0"/>
          <w:szCs w:val="22"/>
        </w:rPr>
      </w:pPr>
      <w:r>
        <w:rPr>
          <w:b/>
          <w:color w:val="0000FF" w:themeColor="accent1"/>
        </w:rPr>
        <w:fldChar w:fldCharType="begin"/>
      </w:r>
      <w:r>
        <w:rPr>
          <w:b/>
          <w:color w:val="0000FF" w:themeColor="accent1"/>
        </w:rPr>
        <w:instrText xml:space="preserve"> TOC \o "1-3" \h \z \u </w:instrText>
      </w:r>
      <w:r>
        <w:rPr>
          <w:b/>
          <w:color w:val="0000FF" w:themeColor="accent1"/>
        </w:rPr>
        <w:fldChar w:fldCharType="separate"/>
      </w:r>
      <w:hyperlink w:anchor="_Toc484522224" w:history="1">
        <w:r w:rsidRPr="003476E0">
          <w:rPr>
            <w:rStyle w:val="Hyperlink"/>
            <w:rFonts w:eastAsia="SimSun"/>
            <w:lang w:eastAsia="en-US"/>
          </w:rPr>
          <w:t>Summary of the Risk Assessment and Risk Management Plan</w:t>
        </w:r>
        <w:r>
          <w:rPr>
            <w:webHidden/>
          </w:rPr>
          <w:tab/>
        </w:r>
        <w:r>
          <w:rPr>
            <w:webHidden/>
          </w:rPr>
          <w:fldChar w:fldCharType="begin"/>
        </w:r>
        <w:r>
          <w:rPr>
            <w:webHidden/>
          </w:rPr>
          <w:instrText xml:space="preserve"> PAGEREF _Toc484522224 \h </w:instrText>
        </w:r>
        <w:r>
          <w:rPr>
            <w:webHidden/>
          </w:rPr>
        </w:r>
        <w:r>
          <w:rPr>
            <w:webHidden/>
          </w:rPr>
          <w:fldChar w:fldCharType="separate"/>
        </w:r>
        <w:r>
          <w:rPr>
            <w:webHidden/>
          </w:rPr>
          <w:t>III</w:t>
        </w:r>
        <w:r>
          <w:rPr>
            <w:webHidden/>
          </w:rPr>
          <w:fldChar w:fldCharType="end"/>
        </w:r>
      </w:hyperlink>
    </w:p>
    <w:p w:rsidR="00542AA2" w:rsidRDefault="00E6209A" w:rsidP="00542AA2">
      <w:pPr>
        <w:pStyle w:val="TOC1"/>
        <w:ind w:hanging="993"/>
        <w:rPr>
          <w:rFonts w:asciiTheme="minorHAnsi" w:eastAsiaTheme="minorEastAsia" w:hAnsiTheme="minorHAnsi" w:cstheme="minorBidi"/>
          <w:kern w:val="0"/>
          <w:szCs w:val="22"/>
        </w:rPr>
      </w:pPr>
      <w:hyperlink w:anchor="_Toc484522225" w:history="1">
        <w:r w:rsidR="00542AA2" w:rsidRPr="003476E0">
          <w:rPr>
            <w:rStyle w:val="Hyperlink"/>
          </w:rPr>
          <w:t>Decision</w:t>
        </w:r>
        <w:r w:rsidR="00542AA2">
          <w:rPr>
            <w:webHidden/>
          </w:rPr>
          <w:tab/>
        </w:r>
        <w:r w:rsidR="00542AA2">
          <w:rPr>
            <w:webHidden/>
          </w:rPr>
          <w:tab/>
        </w:r>
        <w:r w:rsidR="00542AA2">
          <w:rPr>
            <w:webHidden/>
          </w:rPr>
          <w:fldChar w:fldCharType="begin"/>
        </w:r>
        <w:r w:rsidR="00542AA2">
          <w:rPr>
            <w:webHidden/>
          </w:rPr>
          <w:instrText xml:space="preserve"> PAGEREF _Toc484522225 \h </w:instrText>
        </w:r>
        <w:r w:rsidR="00542AA2">
          <w:rPr>
            <w:webHidden/>
          </w:rPr>
        </w:r>
        <w:r w:rsidR="00542AA2">
          <w:rPr>
            <w:webHidden/>
          </w:rPr>
          <w:fldChar w:fldCharType="separate"/>
        </w:r>
        <w:r w:rsidR="00542AA2">
          <w:rPr>
            <w:webHidden/>
          </w:rPr>
          <w:t>III</w:t>
        </w:r>
        <w:r w:rsidR="00542AA2">
          <w:rPr>
            <w:webHidden/>
          </w:rPr>
          <w:fldChar w:fldCharType="end"/>
        </w:r>
      </w:hyperlink>
    </w:p>
    <w:p w:rsidR="00542AA2" w:rsidRDefault="00E6209A" w:rsidP="00542AA2">
      <w:pPr>
        <w:pStyle w:val="TOC1"/>
        <w:ind w:hanging="993"/>
        <w:rPr>
          <w:rFonts w:asciiTheme="minorHAnsi" w:eastAsiaTheme="minorEastAsia" w:hAnsiTheme="minorHAnsi" w:cstheme="minorBidi"/>
          <w:kern w:val="0"/>
          <w:szCs w:val="22"/>
        </w:rPr>
      </w:pPr>
      <w:hyperlink w:anchor="_Toc484522226" w:history="1">
        <w:r w:rsidR="00542AA2" w:rsidRPr="003476E0">
          <w:rPr>
            <w:rStyle w:val="Hyperlink"/>
          </w:rPr>
          <w:t>The application</w:t>
        </w:r>
        <w:r w:rsidR="00542AA2">
          <w:rPr>
            <w:webHidden/>
          </w:rPr>
          <w:tab/>
        </w:r>
        <w:r w:rsidR="00542AA2">
          <w:rPr>
            <w:webHidden/>
          </w:rPr>
          <w:fldChar w:fldCharType="begin"/>
        </w:r>
        <w:r w:rsidR="00542AA2">
          <w:rPr>
            <w:webHidden/>
          </w:rPr>
          <w:instrText xml:space="preserve"> PAGEREF _Toc484522226 \h </w:instrText>
        </w:r>
        <w:r w:rsidR="00542AA2">
          <w:rPr>
            <w:webHidden/>
          </w:rPr>
        </w:r>
        <w:r w:rsidR="00542AA2">
          <w:rPr>
            <w:webHidden/>
          </w:rPr>
          <w:fldChar w:fldCharType="separate"/>
        </w:r>
        <w:r w:rsidR="00542AA2">
          <w:rPr>
            <w:webHidden/>
          </w:rPr>
          <w:t>III</w:t>
        </w:r>
        <w:r w:rsidR="00542AA2">
          <w:rPr>
            <w:webHidden/>
          </w:rPr>
          <w:fldChar w:fldCharType="end"/>
        </w:r>
      </w:hyperlink>
    </w:p>
    <w:p w:rsidR="00542AA2" w:rsidRDefault="00E6209A" w:rsidP="00542AA2">
      <w:pPr>
        <w:pStyle w:val="TOC1"/>
        <w:ind w:hanging="993"/>
        <w:rPr>
          <w:rFonts w:asciiTheme="minorHAnsi" w:eastAsiaTheme="minorEastAsia" w:hAnsiTheme="minorHAnsi" w:cstheme="minorBidi"/>
          <w:kern w:val="0"/>
          <w:szCs w:val="22"/>
        </w:rPr>
      </w:pPr>
      <w:hyperlink w:anchor="_Toc484522227" w:history="1">
        <w:r w:rsidR="00542AA2" w:rsidRPr="003476E0">
          <w:rPr>
            <w:rStyle w:val="Hyperlink"/>
            <w:rFonts w:eastAsia="SimSun"/>
            <w:lang w:eastAsia="en-US"/>
          </w:rPr>
          <w:t>Risk assessment</w:t>
        </w:r>
        <w:r w:rsidR="00542AA2">
          <w:rPr>
            <w:webHidden/>
          </w:rPr>
          <w:tab/>
        </w:r>
        <w:r w:rsidR="00542AA2">
          <w:rPr>
            <w:webHidden/>
          </w:rPr>
          <w:fldChar w:fldCharType="begin"/>
        </w:r>
        <w:r w:rsidR="00542AA2">
          <w:rPr>
            <w:webHidden/>
          </w:rPr>
          <w:instrText xml:space="preserve"> PAGEREF _Toc484522227 \h </w:instrText>
        </w:r>
        <w:r w:rsidR="00542AA2">
          <w:rPr>
            <w:webHidden/>
          </w:rPr>
        </w:r>
        <w:r w:rsidR="00542AA2">
          <w:rPr>
            <w:webHidden/>
          </w:rPr>
          <w:fldChar w:fldCharType="separate"/>
        </w:r>
        <w:r w:rsidR="00542AA2">
          <w:rPr>
            <w:webHidden/>
          </w:rPr>
          <w:t>IV</w:t>
        </w:r>
        <w:r w:rsidR="00542AA2">
          <w:rPr>
            <w:webHidden/>
          </w:rPr>
          <w:fldChar w:fldCharType="end"/>
        </w:r>
      </w:hyperlink>
    </w:p>
    <w:p w:rsidR="00542AA2" w:rsidRDefault="00E6209A" w:rsidP="00542AA2">
      <w:pPr>
        <w:pStyle w:val="TOC1"/>
        <w:ind w:hanging="993"/>
        <w:rPr>
          <w:rFonts w:asciiTheme="minorHAnsi" w:eastAsiaTheme="minorEastAsia" w:hAnsiTheme="minorHAnsi" w:cstheme="minorBidi"/>
          <w:kern w:val="0"/>
          <w:szCs w:val="22"/>
        </w:rPr>
      </w:pPr>
      <w:hyperlink w:anchor="_Toc484522228" w:history="1">
        <w:r w:rsidR="00542AA2" w:rsidRPr="003476E0">
          <w:rPr>
            <w:rStyle w:val="Hyperlink"/>
            <w:rFonts w:eastAsia="SimSun"/>
            <w:lang w:eastAsia="en-US"/>
          </w:rPr>
          <w:t>Risk management plan</w:t>
        </w:r>
        <w:r w:rsidR="00542AA2">
          <w:rPr>
            <w:webHidden/>
          </w:rPr>
          <w:tab/>
        </w:r>
        <w:r w:rsidR="00542AA2">
          <w:rPr>
            <w:webHidden/>
          </w:rPr>
          <w:fldChar w:fldCharType="begin"/>
        </w:r>
        <w:r w:rsidR="00542AA2">
          <w:rPr>
            <w:webHidden/>
          </w:rPr>
          <w:instrText xml:space="preserve"> PAGEREF _Toc484522228 \h </w:instrText>
        </w:r>
        <w:r w:rsidR="00542AA2">
          <w:rPr>
            <w:webHidden/>
          </w:rPr>
        </w:r>
        <w:r w:rsidR="00542AA2">
          <w:rPr>
            <w:webHidden/>
          </w:rPr>
          <w:fldChar w:fldCharType="separate"/>
        </w:r>
        <w:r w:rsidR="00542AA2">
          <w:rPr>
            <w:webHidden/>
          </w:rPr>
          <w:t>IV</w:t>
        </w:r>
        <w:r w:rsidR="00542AA2">
          <w:rPr>
            <w:webHidden/>
          </w:rPr>
          <w:fldChar w:fldCharType="end"/>
        </w:r>
      </w:hyperlink>
    </w:p>
    <w:p w:rsidR="00542AA2" w:rsidRDefault="00E6209A" w:rsidP="00542AA2">
      <w:pPr>
        <w:pStyle w:val="TOC1"/>
        <w:ind w:hanging="993"/>
        <w:rPr>
          <w:rFonts w:asciiTheme="minorHAnsi" w:eastAsiaTheme="minorEastAsia" w:hAnsiTheme="minorHAnsi" w:cstheme="minorBidi"/>
          <w:kern w:val="0"/>
          <w:szCs w:val="22"/>
        </w:rPr>
      </w:pPr>
      <w:hyperlink w:anchor="_Toc484522229" w:history="1">
        <w:r w:rsidR="00542AA2" w:rsidRPr="003476E0">
          <w:rPr>
            <w:rStyle w:val="Hyperlink"/>
          </w:rPr>
          <w:t>Table of contents</w:t>
        </w:r>
        <w:r w:rsidR="00542AA2">
          <w:rPr>
            <w:webHidden/>
          </w:rPr>
          <w:tab/>
        </w:r>
        <w:r w:rsidR="00542AA2">
          <w:rPr>
            <w:webHidden/>
          </w:rPr>
          <w:fldChar w:fldCharType="begin"/>
        </w:r>
        <w:r w:rsidR="00542AA2">
          <w:rPr>
            <w:webHidden/>
          </w:rPr>
          <w:instrText xml:space="preserve"> PAGEREF _Toc484522229 \h </w:instrText>
        </w:r>
        <w:r w:rsidR="00542AA2">
          <w:rPr>
            <w:webHidden/>
          </w:rPr>
        </w:r>
        <w:r w:rsidR="00542AA2">
          <w:rPr>
            <w:webHidden/>
          </w:rPr>
          <w:fldChar w:fldCharType="separate"/>
        </w:r>
        <w:r w:rsidR="00542AA2">
          <w:rPr>
            <w:webHidden/>
          </w:rPr>
          <w:t>V</w:t>
        </w:r>
        <w:r w:rsidR="00542AA2">
          <w:rPr>
            <w:webHidden/>
          </w:rPr>
          <w:fldChar w:fldCharType="end"/>
        </w:r>
      </w:hyperlink>
    </w:p>
    <w:p w:rsidR="00542AA2" w:rsidRDefault="00E6209A" w:rsidP="00542AA2">
      <w:pPr>
        <w:pStyle w:val="TOC1"/>
        <w:ind w:hanging="993"/>
        <w:rPr>
          <w:rFonts w:asciiTheme="minorHAnsi" w:eastAsiaTheme="minorEastAsia" w:hAnsiTheme="minorHAnsi" w:cstheme="minorBidi"/>
          <w:kern w:val="0"/>
          <w:szCs w:val="22"/>
        </w:rPr>
      </w:pPr>
      <w:hyperlink w:anchor="_Toc484522230" w:history="1">
        <w:r w:rsidR="00542AA2" w:rsidRPr="003476E0">
          <w:rPr>
            <w:rStyle w:val="Hyperlink"/>
          </w:rPr>
          <w:t>Abbreviations</w:t>
        </w:r>
        <w:r w:rsidR="00542AA2">
          <w:rPr>
            <w:webHidden/>
          </w:rPr>
          <w:tab/>
        </w:r>
        <w:r w:rsidR="00542AA2">
          <w:rPr>
            <w:webHidden/>
          </w:rPr>
          <w:fldChar w:fldCharType="begin"/>
        </w:r>
        <w:r w:rsidR="00542AA2">
          <w:rPr>
            <w:webHidden/>
          </w:rPr>
          <w:instrText xml:space="preserve"> PAGEREF _Toc484522230 \h </w:instrText>
        </w:r>
        <w:r w:rsidR="00542AA2">
          <w:rPr>
            <w:webHidden/>
          </w:rPr>
        </w:r>
        <w:r w:rsidR="00542AA2">
          <w:rPr>
            <w:webHidden/>
          </w:rPr>
          <w:fldChar w:fldCharType="separate"/>
        </w:r>
        <w:r w:rsidR="00542AA2">
          <w:rPr>
            <w:webHidden/>
          </w:rPr>
          <w:t>VII</w:t>
        </w:r>
        <w:r w:rsidR="00542AA2">
          <w:rPr>
            <w:webHidden/>
          </w:rPr>
          <w:fldChar w:fldCharType="end"/>
        </w:r>
      </w:hyperlink>
    </w:p>
    <w:p w:rsidR="00542AA2" w:rsidRDefault="00E6209A" w:rsidP="00542AA2">
      <w:pPr>
        <w:pStyle w:val="TOC1"/>
        <w:rPr>
          <w:rFonts w:asciiTheme="minorHAnsi" w:eastAsiaTheme="minorEastAsia" w:hAnsiTheme="minorHAnsi" w:cstheme="minorBidi"/>
          <w:kern w:val="0"/>
          <w:szCs w:val="22"/>
        </w:rPr>
      </w:pPr>
      <w:hyperlink w:anchor="_Toc484522231" w:history="1">
        <w:r w:rsidR="00542AA2" w:rsidRPr="003476E0">
          <w:rPr>
            <w:rStyle w:val="Hyperlink"/>
            <w14:scene3d>
              <w14:camera w14:prst="orthographicFront"/>
              <w14:lightRig w14:rig="threePt" w14:dir="t">
                <w14:rot w14:lat="0" w14:lon="0" w14:rev="0"/>
              </w14:lightRig>
            </w14:scene3d>
          </w:rPr>
          <w:t>Chapter 1</w:t>
        </w:r>
        <w:r w:rsidR="00542AA2">
          <w:rPr>
            <w:rFonts w:asciiTheme="minorHAnsi" w:eastAsiaTheme="minorEastAsia" w:hAnsiTheme="minorHAnsi" w:cstheme="minorBidi"/>
            <w:kern w:val="0"/>
            <w:szCs w:val="22"/>
          </w:rPr>
          <w:tab/>
        </w:r>
        <w:r w:rsidR="00542AA2" w:rsidRPr="003476E0">
          <w:rPr>
            <w:rStyle w:val="Hyperlink"/>
          </w:rPr>
          <w:t>Risk assessment context</w:t>
        </w:r>
        <w:r w:rsidR="00542AA2">
          <w:rPr>
            <w:webHidden/>
          </w:rPr>
          <w:tab/>
        </w:r>
        <w:r w:rsidR="00542AA2">
          <w:rPr>
            <w:webHidden/>
          </w:rPr>
          <w:fldChar w:fldCharType="begin"/>
        </w:r>
        <w:r w:rsidR="00542AA2">
          <w:rPr>
            <w:webHidden/>
          </w:rPr>
          <w:instrText xml:space="preserve"> PAGEREF _Toc484522231 \h </w:instrText>
        </w:r>
        <w:r w:rsidR="00542AA2">
          <w:rPr>
            <w:webHidden/>
          </w:rPr>
        </w:r>
        <w:r w:rsidR="00542AA2">
          <w:rPr>
            <w:webHidden/>
          </w:rPr>
          <w:fldChar w:fldCharType="separate"/>
        </w:r>
        <w:r w:rsidR="00542AA2">
          <w:rPr>
            <w:webHidden/>
          </w:rPr>
          <w:t>1</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32" w:history="1">
        <w:r w:rsidR="00542AA2" w:rsidRPr="003476E0">
          <w:rPr>
            <w:rStyle w:val="Hyperlink"/>
          </w:rPr>
          <w:t>Section 1</w:t>
        </w:r>
        <w:r w:rsidR="00542AA2">
          <w:rPr>
            <w:rFonts w:asciiTheme="minorHAnsi" w:eastAsiaTheme="minorEastAsia" w:hAnsiTheme="minorHAnsi"/>
            <w:szCs w:val="22"/>
          </w:rPr>
          <w:tab/>
        </w:r>
        <w:r w:rsidR="00542AA2" w:rsidRPr="003476E0">
          <w:rPr>
            <w:rStyle w:val="Hyperlink"/>
          </w:rPr>
          <w:t>Background</w:t>
        </w:r>
        <w:r w:rsidR="00542AA2">
          <w:rPr>
            <w:webHidden/>
          </w:rPr>
          <w:tab/>
        </w:r>
        <w:r w:rsidR="00542AA2">
          <w:rPr>
            <w:webHidden/>
          </w:rPr>
          <w:fldChar w:fldCharType="begin"/>
        </w:r>
        <w:r w:rsidR="00542AA2">
          <w:rPr>
            <w:webHidden/>
          </w:rPr>
          <w:instrText xml:space="preserve"> PAGEREF _Toc484522232 \h </w:instrText>
        </w:r>
        <w:r w:rsidR="00542AA2">
          <w:rPr>
            <w:webHidden/>
          </w:rPr>
        </w:r>
        <w:r w:rsidR="00542AA2">
          <w:rPr>
            <w:webHidden/>
          </w:rPr>
          <w:fldChar w:fldCharType="separate"/>
        </w:r>
        <w:r w:rsidR="00542AA2">
          <w:rPr>
            <w:webHidden/>
          </w:rPr>
          <w:t>1</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33" w:history="1">
        <w:r w:rsidR="00542AA2" w:rsidRPr="003476E0">
          <w:rPr>
            <w:rStyle w:val="Hyperlink"/>
          </w:rPr>
          <w:t>Section 2</w:t>
        </w:r>
        <w:r w:rsidR="00542AA2">
          <w:rPr>
            <w:rFonts w:asciiTheme="minorHAnsi" w:eastAsiaTheme="minorEastAsia" w:hAnsiTheme="minorHAnsi"/>
            <w:szCs w:val="22"/>
          </w:rPr>
          <w:tab/>
        </w:r>
        <w:r w:rsidR="00542AA2" w:rsidRPr="003476E0">
          <w:rPr>
            <w:rStyle w:val="Hyperlink"/>
          </w:rPr>
          <w:t>Regulatory framework</w:t>
        </w:r>
        <w:r w:rsidR="00542AA2">
          <w:rPr>
            <w:webHidden/>
          </w:rPr>
          <w:tab/>
        </w:r>
        <w:r w:rsidR="00542AA2">
          <w:rPr>
            <w:webHidden/>
          </w:rPr>
          <w:fldChar w:fldCharType="begin"/>
        </w:r>
        <w:r w:rsidR="00542AA2">
          <w:rPr>
            <w:webHidden/>
          </w:rPr>
          <w:instrText xml:space="preserve"> PAGEREF _Toc484522233 \h </w:instrText>
        </w:r>
        <w:r w:rsidR="00542AA2">
          <w:rPr>
            <w:webHidden/>
          </w:rPr>
        </w:r>
        <w:r w:rsidR="00542AA2">
          <w:rPr>
            <w:webHidden/>
          </w:rPr>
          <w:fldChar w:fldCharType="separate"/>
        </w:r>
        <w:r w:rsidR="00542AA2">
          <w:rPr>
            <w:webHidden/>
          </w:rPr>
          <w:t>1</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34" w:history="1">
        <w:r w:rsidR="00542AA2" w:rsidRPr="003476E0">
          <w:rPr>
            <w:rStyle w:val="Hyperlink"/>
          </w:rPr>
          <w:t>2.1</w:t>
        </w:r>
        <w:r w:rsidR="00542AA2">
          <w:rPr>
            <w:rFonts w:asciiTheme="minorHAnsi" w:eastAsiaTheme="minorEastAsia" w:hAnsiTheme="minorHAnsi"/>
            <w:szCs w:val="22"/>
          </w:rPr>
          <w:tab/>
        </w:r>
        <w:r w:rsidR="00542AA2" w:rsidRPr="003476E0">
          <w:rPr>
            <w:rStyle w:val="Hyperlink"/>
          </w:rPr>
          <w:t>Interface with other regulatory schemes</w:t>
        </w:r>
        <w:r w:rsidR="00542AA2">
          <w:rPr>
            <w:webHidden/>
          </w:rPr>
          <w:tab/>
        </w:r>
        <w:r w:rsidR="00542AA2">
          <w:rPr>
            <w:webHidden/>
          </w:rPr>
          <w:fldChar w:fldCharType="begin"/>
        </w:r>
        <w:r w:rsidR="00542AA2">
          <w:rPr>
            <w:webHidden/>
          </w:rPr>
          <w:instrText xml:space="preserve"> PAGEREF _Toc484522234 \h </w:instrText>
        </w:r>
        <w:r w:rsidR="00542AA2">
          <w:rPr>
            <w:webHidden/>
          </w:rPr>
        </w:r>
        <w:r w:rsidR="00542AA2">
          <w:rPr>
            <w:webHidden/>
          </w:rPr>
          <w:fldChar w:fldCharType="separate"/>
        </w:r>
        <w:r w:rsidR="00542AA2">
          <w:rPr>
            <w:webHidden/>
          </w:rPr>
          <w:t>2</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35" w:history="1">
        <w:r w:rsidR="00542AA2" w:rsidRPr="003476E0">
          <w:rPr>
            <w:rStyle w:val="Hyperlink"/>
          </w:rPr>
          <w:t>Section 3</w:t>
        </w:r>
        <w:r w:rsidR="00542AA2">
          <w:rPr>
            <w:rFonts w:asciiTheme="minorHAnsi" w:eastAsiaTheme="minorEastAsia" w:hAnsiTheme="minorHAnsi"/>
            <w:szCs w:val="22"/>
          </w:rPr>
          <w:tab/>
        </w:r>
        <w:r w:rsidR="00542AA2" w:rsidRPr="003476E0">
          <w:rPr>
            <w:rStyle w:val="Hyperlink"/>
          </w:rPr>
          <w:t>Background to the DIR application</w:t>
        </w:r>
        <w:r w:rsidR="00542AA2">
          <w:rPr>
            <w:webHidden/>
          </w:rPr>
          <w:tab/>
        </w:r>
        <w:r w:rsidR="00542AA2">
          <w:rPr>
            <w:webHidden/>
          </w:rPr>
          <w:fldChar w:fldCharType="begin"/>
        </w:r>
        <w:r w:rsidR="00542AA2">
          <w:rPr>
            <w:webHidden/>
          </w:rPr>
          <w:instrText xml:space="preserve"> PAGEREF _Toc484522235 \h </w:instrText>
        </w:r>
        <w:r w:rsidR="00542AA2">
          <w:rPr>
            <w:webHidden/>
          </w:rPr>
        </w:r>
        <w:r w:rsidR="00542AA2">
          <w:rPr>
            <w:webHidden/>
          </w:rPr>
          <w:fldChar w:fldCharType="separate"/>
        </w:r>
        <w:r w:rsidR="00542AA2">
          <w:rPr>
            <w:webHidden/>
          </w:rPr>
          <w:t>3</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36" w:history="1">
        <w:r w:rsidR="00542AA2" w:rsidRPr="003476E0">
          <w:rPr>
            <w:rStyle w:val="Hyperlink"/>
          </w:rPr>
          <w:t>Section 4</w:t>
        </w:r>
        <w:r w:rsidR="00542AA2">
          <w:rPr>
            <w:rFonts w:asciiTheme="minorHAnsi" w:eastAsiaTheme="minorEastAsia" w:hAnsiTheme="minorHAnsi"/>
            <w:szCs w:val="22"/>
          </w:rPr>
          <w:tab/>
        </w:r>
        <w:r w:rsidR="00542AA2" w:rsidRPr="003476E0">
          <w:rPr>
            <w:rStyle w:val="Hyperlink"/>
          </w:rPr>
          <w:t>Proposed dealings</w:t>
        </w:r>
        <w:r w:rsidR="00542AA2">
          <w:rPr>
            <w:webHidden/>
          </w:rPr>
          <w:tab/>
        </w:r>
        <w:r w:rsidR="00542AA2">
          <w:rPr>
            <w:webHidden/>
          </w:rPr>
          <w:fldChar w:fldCharType="begin"/>
        </w:r>
        <w:r w:rsidR="00542AA2">
          <w:rPr>
            <w:webHidden/>
          </w:rPr>
          <w:instrText xml:space="preserve"> PAGEREF _Toc484522236 \h </w:instrText>
        </w:r>
        <w:r w:rsidR="00542AA2">
          <w:rPr>
            <w:webHidden/>
          </w:rPr>
        </w:r>
        <w:r w:rsidR="00542AA2">
          <w:rPr>
            <w:webHidden/>
          </w:rPr>
          <w:fldChar w:fldCharType="separate"/>
        </w:r>
        <w:r w:rsidR="00542AA2">
          <w:rPr>
            <w:webHidden/>
          </w:rPr>
          <w:t>3</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37" w:history="1">
        <w:r w:rsidR="00542AA2" w:rsidRPr="003476E0">
          <w:rPr>
            <w:rStyle w:val="Hyperlink"/>
          </w:rPr>
          <w:t>4.1</w:t>
        </w:r>
        <w:r w:rsidR="00542AA2">
          <w:rPr>
            <w:rFonts w:asciiTheme="minorHAnsi" w:eastAsiaTheme="minorEastAsia" w:hAnsiTheme="minorHAnsi"/>
            <w:szCs w:val="22"/>
          </w:rPr>
          <w:tab/>
        </w:r>
        <w:r w:rsidR="00542AA2" w:rsidRPr="003476E0">
          <w:rPr>
            <w:rStyle w:val="Hyperlink"/>
          </w:rPr>
          <w:t>Details of the proposed activities</w:t>
        </w:r>
        <w:r w:rsidR="00542AA2">
          <w:rPr>
            <w:webHidden/>
          </w:rPr>
          <w:tab/>
        </w:r>
        <w:r w:rsidR="00542AA2">
          <w:rPr>
            <w:webHidden/>
          </w:rPr>
          <w:fldChar w:fldCharType="begin"/>
        </w:r>
        <w:r w:rsidR="00542AA2">
          <w:rPr>
            <w:webHidden/>
          </w:rPr>
          <w:instrText xml:space="preserve"> PAGEREF _Toc484522237 \h </w:instrText>
        </w:r>
        <w:r w:rsidR="00542AA2">
          <w:rPr>
            <w:webHidden/>
          </w:rPr>
        </w:r>
        <w:r w:rsidR="00542AA2">
          <w:rPr>
            <w:webHidden/>
          </w:rPr>
          <w:fldChar w:fldCharType="separate"/>
        </w:r>
        <w:r w:rsidR="00542AA2">
          <w:rPr>
            <w:webHidden/>
          </w:rPr>
          <w:t>3</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38" w:history="1">
        <w:r w:rsidR="00542AA2" w:rsidRPr="003476E0">
          <w:rPr>
            <w:rStyle w:val="Hyperlink"/>
          </w:rPr>
          <w:t>Section 5</w:t>
        </w:r>
        <w:r w:rsidR="00542AA2">
          <w:rPr>
            <w:rFonts w:asciiTheme="minorHAnsi" w:eastAsiaTheme="minorEastAsia" w:hAnsiTheme="minorHAnsi"/>
            <w:szCs w:val="22"/>
          </w:rPr>
          <w:tab/>
        </w:r>
        <w:r w:rsidR="00542AA2" w:rsidRPr="003476E0">
          <w:rPr>
            <w:rStyle w:val="Hyperlink"/>
          </w:rPr>
          <w:t>Parent organisms</w:t>
        </w:r>
        <w:r w:rsidR="00542AA2">
          <w:rPr>
            <w:webHidden/>
          </w:rPr>
          <w:tab/>
        </w:r>
        <w:r w:rsidR="00542AA2">
          <w:rPr>
            <w:webHidden/>
          </w:rPr>
          <w:fldChar w:fldCharType="begin"/>
        </w:r>
        <w:r w:rsidR="00542AA2">
          <w:rPr>
            <w:webHidden/>
          </w:rPr>
          <w:instrText xml:space="preserve"> PAGEREF _Toc484522238 \h </w:instrText>
        </w:r>
        <w:r w:rsidR="00542AA2">
          <w:rPr>
            <w:webHidden/>
          </w:rPr>
        </w:r>
        <w:r w:rsidR="00542AA2">
          <w:rPr>
            <w:webHidden/>
          </w:rPr>
          <w:fldChar w:fldCharType="separate"/>
        </w:r>
        <w:r w:rsidR="00542AA2">
          <w:rPr>
            <w:webHidden/>
          </w:rPr>
          <w:t>4</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39" w:history="1">
        <w:r w:rsidR="00542AA2" w:rsidRPr="003476E0">
          <w:rPr>
            <w:rStyle w:val="Hyperlink"/>
          </w:rPr>
          <w:t>5.1</w:t>
        </w:r>
        <w:r w:rsidR="00542AA2">
          <w:rPr>
            <w:rFonts w:asciiTheme="minorHAnsi" w:eastAsiaTheme="minorEastAsia" w:hAnsiTheme="minorHAnsi"/>
            <w:szCs w:val="22"/>
          </w:rPr>
          <w:tab/>
        </w:r>
        <w:r w:rsidR="00542AA2" w:rsidRPr="003476E0">
          <w:rPr>
            <w:rStyle w:val="Hyperlink"/>
          </w:rPr>
          <w:t>Pathology</w:t>
        </w:r>
        <w:r w:rsidR="00542AA2">
          <w:rPr>
            <w:webHidden/>
          </w:rPr>
          <w:tab/>
        </w:r>
        <w:r w:rsidR="00542AA2">
          <w:rPr>
            <w:webHidden/>
          </w:rPr>
          <w:fldChar w:fldCharType="begin"/>
        </w:r>
        <w:r w:rsidR="00542AA2">
          <w:rPr>
            <w:webHidden/>
          </w:rPr>
          <w:instrText xml:space="preserve"> PAGEREF _Toc484522239 \h </w:instrText>
        </w:r>
        <w:r w:rsidR="00542AA2">
          <w:rPr>
            <w:webHidden/>
          </w:rPr>
        </w:r>
        <w:r w:rsidR="00542AA2">
          <w:rPr>
            <w:webHidden/>
          </w:rPr>
          <w:fldChar w:fldCharType="separate"/>
        </w:r>
        <w:r w:rsidR="00542AA2">
          <w:rPr>
            <w:webHidden/>
          </w:rPr>
          <w:t>4</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0" w:history="1">
        <w:r w:rsidR="00542AA2" w:rsidRPr="003476E0">
          <w:rPr>
            <w:rStyle w:val="Hyperlink"/>
          </w:rPr>
          <w:t>5.2</w:t>
        </w:r>
        <w:r w:rsidR="00542AA2">
          <w:rPr>
            <w:rFonts w:asciiTheme="minorHAnsi" w:eastAsiaTheme="minorEastAsia" w:hAnsiTheme="minorHAnsi"/>
            <w:szCs w:val="22"/>
          </w:rPr>
          <w:tab/>
        </w:r>
        <w:r w:rsidR="00542AA2" w:rsidRPr="003476E0">
          <w:rPr>
            <w:rStyle w:val="Hyperlink"/>
          </w:rPr>
          <w:t>Epidemiology</w:t>
        </w:r>
        <w:r w:rsidR="00542AA2">
          <w:rPr>
            <w:webHidden/>
          </w:rPr>
          <w:tab/>
        </w:r>
        <w:r w:rsidR="00542AA2">
          <w:rPr>
            <w:webHidden/>
          </w:rPr>
          <w:fldChar w:fldCharType="begin"/>
        </w:r>
        <w:r w:rsidR="00542AA2">
          <w:rPr>
            <w:webHidden/>
          </w:rPr>
          <w:instrText xml:space="preserve"> PAGEREF _Toc484522240 \h </w:instrText>
        </w:r>
        <w:r w:rsidR="00542AA2">
          <w:rPr>
            <w:webHidden/>
          </w:rPr>
        </w:r>
        <w:r w:rsidR="00542AA2">
          <w:rPr>
            <w:webHidden/>
          </w:rPr>
          <w:fldChar w:fldCharType="separate"/>
        </w:r>
        <w:r w:rsidR="00542AA2">
          <w:rPr>
            <w:webHidden/>
          </w:rPr>
          <w:t>7</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1" w:history="1">
        <w:r w:rsidR="00542AA2" w:rsidRPr="003476E0">
          <w:rPr>
            <w:rStyle w:val="Hyperlink"/>
          </w:rPr>
          <w:t>5.3</w:t>
        </w:r>
        <w:r w:rsidR="00542AA2">
          <w:rPr>
            <w:rFonts w:asciiTheme="minorHAnsi" w:eastAsiaTheme="minorEastAsia" w:hAnsiTheme="minorHAnsi"/>
            <w:szCs w:val="22"/>
          </w:rPr>
          <w:tab/>
        </w:r>
        <w:r w:rsidR="00542AA2" w:rsidRPr="003476E0">
          <w:rPr>
            <w:rStyle w:val="Hyperlink"/>
          </w:rPr>
          <w:t>Structure and genomic organisation</w:t>
        </w:r>
        <w:r w:rsidR="00542AA2">
          <w:rPr>
            <w:webHidden/>
          </w:rPr>
          <w:tab/>
        </w:r>
        <w:r w:rsidR="00542AA2">
          <w:rPr>
            <w:webHidden/>
          </w:rPr>
          <w:fldChar w:fldCharType="begin"/>
        </w:r>
        <w:r w:rsidR="00542AA2">
          <w:rPr>
            <w:webHidden/>
          </w:rPr>
          <w:instrText xml:space="preserve"> PAGEREF _Toc484522241 \h </w:instrText>
        </w:r>
        <w:r w:rsidR="00542AA2">
          <w:rPr>
            <w:webHidden/>
          </w:rPr>
        </w:r>
        <w:r w:rsidR="00542AA2">
          <w:rPr>
            <w:webHidden/>
          </w:rPr>
          <w:fldChar w:fldCharType="separate"/>
        </w:r>
        <w:r w:rsidR="00542AA2">
          <w:rPr>
            <w:webHidden/>
          </w:rPr>
          <w:t>9</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2" w:history="1">
        <w:r w:rsidR="00542AA2" w:rsidRPr="003476E0">
          <w:rPr>
            <w:rStyle w:val="Hyperlink"/>
            <w:rFonts w:eastAsia="Times New Roman"/>
          </w:rPr>
          <w:t>5.4</w:t>
        </w:r>
        <w:r w:rsidR="00542AA2">
          <w:rPr>
            <w:rFonts w:asciiTheme="minorHAnsi" w:eastAsiaTheme="minorEastAsia" w:hAnsiTheme="minorHAnsi"/>
            <w:szCs w:val="22"/>
          </w:rPr>
          <w:tab/>
        </w:r>
        <w:r w:rsidR="00542AA2" w:rsidRPr="003476E0">
          <w:rPr>
            <w:rStyle w:val="Hyperlink"/>
          </w:rPr>
          <w:t>Membrane protein (M) and envelope protein (E)</w:t>
        </w:r>
        <w:r w:rsidR="00542AA2">
          <w:rPr>
            <w:webHidden/>
          </w:rPr>
          <w:tab/>
        </w:r>
        <w:r w:rsidR="00542AA2">
          <w:rPr>
            <w:webHidden/>
          </w:rPr>
          <w:fldChar w:fldCharType="begin"/>
        </w:r>
        <w:r w:rsidR="00542AA2">
          <w:rPr>
            <w:webHidden/>
          </w:rPr>
          <w:instrText xml:space="preserve"> PAGEREF _Toc484522242 \h </w:instrText>
        </w:r>
        <w:r w:rsidR="00542AA2">
          <w:rPr>
            <w:webHidden/>
          </w:rPr>
        </w:r>
        <w:r w:rsidR="00542AA2">
          <w:rPr>
            <w:webHidden/>
          </w:rPr>
          <w:fldChar w:fldCharType="separate"/>
        </w:r>
        <w:r w:rsidR="00542AA2">
          <w:rPr>
            <w:webHidden/>
          </w:rPr>
          <w:t>10</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3" w:history="1">
        <w:r w:rsidR="00542AA2" w:rsidRPr="003476E0">
          <w:rPr>
            <w:rStyle w:val="Hyperlink"/>
          </w:rPr>
          <w:t>5.5</w:t>
        </w:r>
        <w:r w:rsidR="00542AA2">
          <w:rPr>
            <w:rFonts w:asciiTheme="minorHAnsi" w:eastAsiaTheme="minorEastAsia" w:hAnsiTheme="minorHAnsi"/>
            <w:szCs w:val="22"/>
          </w:rPr>
          <w:tab/>
        </w:r>
        <w:r w:rsidR="00542AA2" w:rsidRPr="003476E0">
          <w:rPr>
            <w:rStyle w:val="Hyperlink"/>
          </w:rPr>
          <w:t>Replication</w:t>
        </w:r>
        <w:r w:rsidR="00542AA2">
          <w:rPr>
            <w:webHidden/>
          </w:rPr>
          <w:tab/>
        </w:r>
        <w:r w:rsidR="00542AA2">
          <w:rPr>
            <w:webHidden/>
          </w:rPr>
          <w:fldChar w:fldCharType="begin"/>
        </w:r>
        <w:r w:rsidR="00542AA2">
          <w:rPr>
            <w:webHidden/>
          </w:rPr>
          <w:instrText xml:space="preserve"> PAGEREF _Toc484522243 \h </w:instrText>
        </w:r>
        <w:r w:rsidR="00542AA2">
          <w:rPr>
            <w:webHidden/>
          </w:rPr>
        </w:r>
        <w:r w:rsidR="00542AA2">
          <w:rPr>
            <w:webHidden/>
          </w:rPr>
          <w:fldChar w:fldCharType="separate"/>
        </w:r>
        <w:r w:rsidR="00542AA2">
          <w:rPr>
            <w:webHidden/>
          </w:rPr>
          <w:t>11</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4" w:history="1">
        <w:r w:rsidR="00542AA2" w:rsidRPr="003476E0">
          <w:rPr>
            <w:rStyle w:val="Hyperlink"/>
          </w:rPr>
          <w:t>5.6</w:t>
        </w:r>
        <w:r w:rsidR="00542AA2">
          <w:rPr>
            <w:rFonts w:asciiTheme="minorHAnsi" w:eastAsiaTheme="minorEastAsia" w:hAnsiTheme="minorHAnsi"/>
            <w:szCs w:val="22"/>
          </w:rPr>
          <w:tab/>
        </w:r>
        <w:r w:rsidR="00542AA2" w:rsidRPr="003476E0">
          <w:rPr>
            <w:rStyle w:val="Hyperlink"/>
          </w:rPr>
          <w:t>YF 17D, the Yellow fever vaccine strain</w:t>
        </w:r>
        <w:r w:rsidR="00542AA2">
          <w:rPr>
            <w:webHidden/>
          </w:rPr>
          <w:tab/>
        </w:r>
        <w:r w:rsidR="00542AA2">
          <w:rPr>
            <w:webHidden/>
          </w:rPr>
          <w:fldChar w:fldCharType="begin"/>
        </w:r>
        <w:r w:rsidR="00542AA2">
          <w:rPr>
            <w:webHidden/>
          </w:rPr>
          <w:instrText xml:space="preserve"> PAGEREF _Toc484522244 \h </w:instrText>
        </w:r>
        <w:r w:rsidR="00542AA2">
          <w:rPr>
            <w:webHidden/>
          </w:rPr>
        </w:r>
        <w:r w:rsidR="00542AA2">
          <w:rPr>
            <w:webHidden/>
          </w:rPr>
          <w:fldChar w:fldCharType="separate"/>
        </w:r>
        <w:r w:rsidR="00542AA2">
          <w:rPr>
            <w:webHidden/>
          </w:rPr>
          <w:t>11</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45" w:history="1">
        <w:r w:rsidR="00542AA2" w:rsidRPr="003476E0">
          <w:rPr>
            <w:rStyle w:val="Hyperlink"/>
          </w:rPr>
          <w:t>Section 6</w:t>
        </w:r>
        <w:r w:rsidR="00542AA2">
          <w:rPr>
            <w:rFonts w:asciiTheme="minorHAnsi" w:eastAsiaTheme="minorEastAsia" w:hAnsiTheme="minorHAnsi"/>
            <w:szCs w:val="22"/>
          </w:rPr>
          <w:tab/>
        </w:r>
        <w:r w:rsidR="00542AA2" w:rsidRPr="003476E0">
          <w:rPr>
            <w:rStyle w:val="Hyperlink"/>
          </w:rPr>
          <w:t>GM vaccine viruses in Dengvaxia – nature and effect of genetic modifications</w:t>
        </w:r>
        <w:r w:rsidR="00542AA2">
          <w:rPr>
            <w:webHidden/>
          </w:rPr>
          <w:tab/>
        </w:r>
        <w:r w:rsidR="00542AA2">
          <w:rPr>
            <w:webHidden/>
          </w:rPr>
          <w:fldChar w:fldCharType="begin"/>
        </w:r>
        <w:r w:rsidR="00542AA2">
          <w:rPr>
            <w:webHidden/>
          </w:rPr>
          <w:instrText xml:space="preserve"> PAGEREF _Toc484522245 \h </w:instrText>
        </w:r>
        <w:r w:rsidR="00542AA2">
          <w:rPr>
            <w:webHidden/>
          </w:rPr>
        </w:r>
        <w:r w:rsidR="00542AA2">
          <w:rPr>
            <w:webHidden/>
          </w:rPr>
          <w:fldChar w:fldCharType="separate"/>
        </w:r>
        <w:r w:rsidR="00542AA2">
          <w:rPr>
            <w:webHidden/>
          </w:rPr>
          <w:t>13</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6" w:history="1">
        <w:r w:rsidR="00542AA2" w:rsidRPr="003476E0">
          <w:rPr>
            <w:rStyle w:val="Hyperlink"/>
          </w:rPr>
          <w:t>6.1</w:t>
        </w:r>
        <w:r w:rsidR="00542AA2">
          <w:rPr>
            <w:rFonts w:asciiTheme="minorHAnsi" w:eastAsiaTheme="minorEastAsia" w:hAnsiTheme="minorHAnsi"/>
            <w:szCs w:val="22"/>
          </w:rPr>
          <w:tab/>
        </w:r>
        <w:r w:rsidR="00542AA2" w:rsidRPr="003476E0">
          <w:rPr>
            <w:rStyle w:val="Hyperlink"/>
          </w:rPr>
          <w:t>The genetic modification</w:t>
        </w:r>
        <w:r w:rsidR="00542AA2">
          <w:rPr>
            <w:webHidden/>
          </w:rPr>
          <w:tab/>
        </w:r>
        <w:r w:rsidR="00542AA2">
          <w:rPr>
            <w:webHidden/>
          </w:rPr>
          <w:fldChar w:fldCharType="begin"/>
        </w:r>
        <w:r w:rsidR="00542AA2">
          <w:rPr>
            <w:webHidden/>
          </w:rPr>
          <w:instrText xml:space="preserve"> PAGEREF _Toc484522246 \h </w:instrText>
        </w:r>
        <w:r w:rsidR="00542AA2">
          <w:rPr>
            <w:webHidden/>
          </w:rPr>
        </w:r>
        <w:r w:rsidR="00542AA2">
          <w:rPr>
            <w:webHidden/>
          </w:rPr>
          <w:fldChar w:fldCharType="separate"/>
        </w:r>
        <w:r w:rsidR="00542AA2">
          <w:rPr>
            <w:webHidden/>
          </w:rPr>
          <w:t>13</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7" w:history="1">
        <w:r w:rsidR="00542AA2" w:rsidRPr="003476E0">
          <w:rPr>
            <w:rStyle w:val="Hyperlink"/>
          </w:rPr>
          <w:t>6.2</w:t>
        </w:r>
        <w:r w:rsidR="00542AA2">
          <w:rPr>
            <w:rFonts w:asciiTheme="minorHAnsi" w:eastAsiaTheme="minorEastAsia" w:hAnsiTheme="minorHAnsi"/>
            <w:szCs w:val="22"/>
          </w:rPr>
          <w:tab/>
        </w:r>
        <w:r w:rsidR="00542AA2" w:rsidRPr="003476E0">
          <w:rPr>
            <w:rStyle w:val="Hyperlink"/>
          </w:rPr>
          <w:t>Effect of the genetic modification</w:t>
        </w:r>
        <w:r w:rsidR="00542AA2">
          <w:rPr>
            <w:webHidden/>
          </w:rPr>
          <w:tab/>
        </w:r>
        <w:r w:rsidR="00542AA2">
          <w:rPr>
            <w:webHidden/>
          </w:rPr>
          <w:fldChar w:fldCharType="begin"/>
        </w:r>
        <w:r w:rsidR="00542AA2">
          <w:rPr>
            <w:webHidden/>
          </w:rPr>
          <w:instrText xml:space="preserve"> PAGEREF _Toc484522247 \h </w:instrText>
        </w:r>
        <w:r w:rsidR="00542AA2">
          <w:rPr>
            <w:webHidden/>
          </w:rPr>
        </w:r>
        <w:r w:rsidR="00542AA2">
          <w:rPr>
            <w:webHidden/>
          </w:rPr>
          <w:fldChar w:fldCharType="separate"/>
        </w:r>
        <w:r w:rsidR="00542AA2">
          <w:rPr>
            <w:webHidden/>
          </w:rPr>
          <w:t>14</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48" w:history="1">
        <w:r w:rsidR="00542AA2" w:rsidRPr="003476E0">
          <w:rPr>
            <w:rStyle w:val="Hyperlink"/>
          </w:rPr>
          <w:t>6.3</w:t>
        </w:r>
        <w:r w:rsidR="00542AA2">
          <w:rPr>
            <w:rFonts w:asciiTheme="minorHAnsi" w:eastAsiaTheme="minorEastAsia" w:hAnsiTheme="minorHAnsi"/>
            <w:szCs w:val="22"/>
          </w:rPr>
          <w:tab/>
        </w:r>
        <w:r w:rsidR="00542AA2" w:rsidRPr="003476E0">
          <w:rPr>
            <w:rStyle w:val="Hyperlink"/>
          </w:rPr>
          <w:t>Characterisation of the GMOs</w:t>
        </w:r>
        <w:r w:rsidR="00542AA2">
          <w:rPr>
            <w:webHidden/>
          </w:rPr>
          <w:tab/>
        </w:r>
        <w:r w:rsidR="00542AA2">
          <w:rPr>
            <w:webHidden/>
          </w:rPr>
          <w:fldChar w:fldCharType="begin"/>
        </w:r>
        <w:r w:rsidR="00542AA2">
          <w:rPr>
            <w:webHidden/>
          </w:rPr>
          <w:instrText xml:space="preserve"> PAGEREF _Toc484522248 \h </w:instrText>
        </w:r>
        <w:r w:rsidR="00542AA2">
          <w:rPr>
            <w:webHidden/>
          </w:rPr>
        </w:r>
        <w:r w:rsidR="00542AA2">
          <w:rPr>
            <w:webHidden/>
          </w:rPr>
          <w:fldChar w:fldCharType="separate"/>
        </w:r>
        <w:r w:rsidR="00542AA2">
          <w:rPr>
            <w:webHidden/>
          </w:rPr>
          <w:t>15</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49" w:history="1">
        <w:r w:rsidR="00542AA2" w:rsidRPr="003476E0">
          <w:rPr>
            <w:rStyle w:val="Hyperlink"/>
          </w:rPr>
          <w:t>Section 7</w:t>
        </w:r>
        <w:r w:rsidR="00542AA2">
          <w:rPr>
            <w:rFonts w:asciiTheme="minorHAnsi" w:eastAsiaTheme="minorEastAsia" w:hAnsiTheme="minorHAnsi"/>
            <w:szCs w:val="22"/>
          </w:rPr>
          <w:tab/>
        </w:r>
        <w:r w:rsidR="00542AA2" w:rsidRPr="003476E0">
          <w:rPr>
            <w:rStyle w:val="Hyperlink"/>
          </w:rPr>
          <w:t>Receiving environment</w:t>
        </w:r>
        <w:r w:rsidR="00542AA2">
          <w:rPr>
            <w:webHidden/>
          </w:rPr>
          <w:tab/>
        </w:r>
        <w:r w:rsidR="00542AA2">
          <w:rPr>
            <w:webHidden/>
          </w:rPr>
          <w:fldChar w:fldCharType="begin"/>
        </w:r>
        <w:r w:rsidR="00542AA2">
          <w:rPr>
            <w:webHidden/>
          </w:rPr>
          <w:instrText xml:space="preserve"> PAGEREF _Toc484522249 \h </w:instrText>
        </w:r>
        <w:r w:rsidR="00542AA2">
          <w:rPr>
            <w:webHidden/>
          </w:rPr>
        </w:r>
        <w:r w:rsidR="00542AA2">
          <w:rPr>
            <w:webHidden/>
          </w:rPr>
          <w:fldChar w:fldCharType="separate"/>
        </w:r>
        <w:r w:rsidR="00542AA2">
          <w:rPr>
            <w:webHidden/>
          </w:rPr>
          <w:t>17</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50" w:history="1">
        <w:r w:rsidR="00542AA2" w:rsidRPr="003476E0">
          <w:rPr>
            <w:rStyle w:val="Hyperlink"/>
          </w:rPr>
          <w:t>7.1</w:t>
        </w:r>
        <w:r w:rsidR="00542AA2">
          <w:rPr>
            <w:rFonts w:asciiTheme="minorHAnsi" w:eastAsiaTheme="minorEastAsia" w:hAnsiTheme="minorHAnsi"/>
            <w:szCs w:val="22"/>
          </w:rPr>
          <w:tab/>
        </w:r>
        <w:r w:rsidR="00542AA2" w:rsidRPr="003476E0">
          <w:rPr>
            <w:rStyle w:val="Hyperlink"/>
          </w:rPr>
          <w:t>Site of release</w:t>
        </w:r>
        <w:r w:rsidR="00542AA2">
          <w:rPr>
            <w:webHidden/>
          </w:rPr>
          <w:tab/>
        </w:r>
        <w:r w:rsidR="00542AA2">
          <w:rPr>
            <w:webHidden/>
          </w:rPr>
          <w:fldChar w:fldCharType="begin"/>
        </w:r>
        <w:r w:rsidR="00542AA2">
          <w:rPr>
            <w:webHidden/>
          </w:rPr>
          <w:instrText xml:space="preserve"> PAGEREF _Toc484522250 \h </w:instrText>
        </w:r>
        <w:r w:rsidR="00542AA2">
          <w:rPr>
            <w:webHidden/>
          </w:rPr>
        </w:r>
        <w:r w:rsidR="00542AA2">
          <w:rPr>
            <w:webHidden/>
          </w:rPr>
          <w:fldChar w:fldCharType="separate"/>
        </w:r>
        <w:r w:rsidR="00542AA2">
          <w:rPr>
            <w:webHidden/>
          </w:rPr>
          <w:t>17</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51" w:history="1">
        <w:r w:rsidR="00542AA2" w:rsidRPr="003476E0">
          <w:rPr>
            <w:rStyle w:val="Hyperlink"/>
          </w:rPr>
          <w:t>7.2</w:t>
        </w:r>
        <w:r w:rsidR="00542AA2">
          <w:rPr>
            <w:rFonts w:asciiTheme="minorHAnsi" w:eastAsiaTheme="minorEastAsia" w:hAnsiTheme="minorHAnsi"/>
            <w:szCs w:val="22"/>
          </w:rPr>
          <w:tab/>
        </w:r>
        <w:r w:rsidR="00542AA2" w:rsidRPr="003476E0">
          <w:rPr>
            <w:rStyle w:val="Hyperlink"/>
          </w:rPr>
          <w:t>Related viral species in the receiving environment</w:t>
        </w:r>
        <w:r w:rsidR="00542AA2">
          <w:rPr>
            <w:webHidden/>
          </w:rPr>
          <w:tab/>
        </w:r>
        <w:r w:rsidR="00542AA2">
          <w:rPr>
            <w:webHidden/>
          </w:rPr>
          <w:fldChar w:fldCharType="begin"/>
        </w:r>
        <w:r w:rsidR="00542AA2">
          <w:rPr>
            <w:webHidden/>
          </w:rPr>
          <w:instrText xml:space="preserve"> PAGEREF _Toc484522251 \h </w:instrText>
        </w:r>
        <w:r w:rsidR="00542AA2">
          <w:rPr>
            <w:webHidden/>
          </w:rPr>
        </w:r>
        <w:r w:rsidR="00542AA2">
          <w:rPr>
            <w:webHidden/>
          </w:rPr>
          <w:fldChar w:fldCharType="separate"/>
        </w:r>
        <w:r w:rsidR="00542AA2">
          <w:rPr>
            <w:webHidden/>
          </w:rPr>
          <w:t>17</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52" w:history="1">
        <w:r w:rsidR="00542AA2" w:rsidRPr="003476E0">
          <w:rPr>
            <w:rStyle w:val="Hyperlink"/>
          </w:rPr>
          <w:t>7.3</w:t>
        </w:r>
        <w:r w:rsidR="00542AA2">
          <w:rPr>
            <w:rFonts w:asciiTheme="minorHAnsi" w:eastAsiaTheme="minorEastAsia" w:hAnsiTheme="minorHAnsi"/>
            <w:szCs w:val="22"/>
          </w:rPr>
          <w:tab/>
        </w:r>
        <w:r w:rsidR="00542AA2" w:rsidRPr="003476E0">
          <w:rPr>
            <w:rStyle w:val="Hyperlink"/>
          </w:rPr>
          <w:t>Similar genetic material in the environment</w:t>
        </w:r>
        <w:r w:rsidR="00542AA2">
          <w:rPr>
            <w:webHidden/>
          </w:rPr>
          <w:tab/>
        </w:r>
        <w:r w:rsidR="00542AA2">
          <w:rPr>
            <w:webHidden/>
          </w:rPr>
          <w:fldChar w:fldCharType="begin"/>
        </w:r>
        <w:r w:rsidR="00542AA2">
          <w:rPr>
            <w:webHidden/>
          </w:rPr>
          <w:instrText xml:space="preserve"> PAGEREF _Toc484522252 \h </w:instrText>
        </w:r>
        <w:r w:rsidR="00542AA2">
          <w:rPr>
            <w:webHidden/>
          </w:rPr>
        </w:r>
        <w:r w:rsidR="00542AA2">
          <w:rPr>
            <w:webHidden/>
          </w:rPr>
          <w:fldChar w:fldCharType="separate"/>
        </w:r>
        <w:r w:rsidR="00542AA2">
          <w:rPr>
            <w:webHidden/>
          </w:rPr>
          <w:t>17</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53" w:history="1">
        <w:r w:rsidR="00542AA2" w:rsidRPr="003476E0">
          <w:rPr>
            <w:rStyle w:val="Hyperlink"/>
            <w:rFonts w:eastAsia="Advm1046a"/>
          </w:rPr>
          <w:t>7.4</w:t>
        </w:r>
        <w:r w:rsidR="00542AA2">
          <w:rPr>
            <w:rFonts w:asciiTheme="minorHAnsi" w:eastAsiaTheme="minorEastAsia" w:hAnsiTheme="minorHAnsi"/>
            <w:szCs w:val="22"/>
          </w:rPr>
          <w:tab/>
        </w:r>
        <w:r w:rsidR="00542AA2" w:rsidRPr="003476E0">
          <w:rPr>
            <w:rStyle w:val="Hyperlink"/>
          </w:rPr>
          <w:t>Alternate hosts</w:t>
        </w:r>
        <w:r w:rsidR="00542AA2">
          <w:rPr>
            <w:webHidden/>
          </w:rPr>
          <w:tab/>
        </w:r>
        <w:r w:rsidR="00542AA2">
          <w:rPr>
            <w:webHidden/>
          </w:rPr>
          <w:fldChar w:fldCharType="begin"/>
        </w:r>
        <w:r w:rsidR="00542AA2">
          <w:rPr>
            <w:webHidden/>
          </w:rPr>
          <w:instrText xml:space="preserve"> PAGEREF _Toc484522253 \h </w:instrText>
        </w:r>
        <w:r w:rsidR="00542AA2">
          <w:rPr>
            <w:webHidden/>
          </w:rPr>
        </w:r>
        <w:r w:rsidR="00542AA2">
          <w:rPr>
            <w:webHidden/>
          </w:rPr>
          <w:fldChar w:fldCharType="separate"/>
        </w:r>
        <w:r w:rsidR="00542AA2">
          <w:rPr>
            <w:webHidden/>
          </w:rPr>
          <w:t>17</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54" w:history="1">
        <w:r w:rsidR="00542AA2" w:rsidRPr="003476E0">
          <w:rPr>
            <w:rStyle w:val="Hyperlink"/>
          </w:rPr>
          <w:t>Section 8</w:t>
        </w:r>
        <w:r w:rsidR="00542AA2">
          <w:rPr>
            <w:rFonts w:asciiTheme="minorHAnsi" w:eastAsiaTheme="minorEastAsia" w:hAnsiTheme="minorHAnsi"/>
            <w:szCs w:val="22"/>
          </w:rPr>
          <w:tab/>
        </w:r>
        <w:r w:rsidR="00542AA2" w:rsidRPr="003476E0">
          <w:rPr>
            <w:rStyle w:val="Hyperlink"/>
          </w:rPr>
          <w:t>Previous authorisations</w:t>
        </w:r>
        <w:r w:rsidR="00542AA2">
          <w:rPr>
            <w:webHidden/>
          </w:rPr>
          <w:tab/>
        </w:r>
        <w:r w:rsidR="00542AA2">
          <w:rPr>
            <w:webHidden/>
          </w:rPr>
          <w:fldChar w:fldCharType="begin"/>
        </w:r>
        <w:r w:rsidR="00542AA2">
          <w:rPr>
            <w:webHidden/>
          </w:rPr>
          <w:instrText xml:space="preserve"> PAGEREF _Toc484522254 \h </w:instrText>
        </w:r>
        <w:r w:rsidR="00542AA2">
          <w:rPr>
            <w:webHidden/>
          </w:rPr>
        </w:r>
        <w:r w:rsidR="00542AA2">
          <w:rPr>
            <w:webHidden/>
          </w:rPr>
          <w:fldChar w:fldCharType="separate"/>
        </w:r>
        <w:r w:rsidR="00542AA2">
          <w:rPr>
            <w:webHidden/>
          </w:rPr>
          <w:t>18</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55" w:history="1">
        <w:r w:rsidR="00542AA2" w:rsidRPr="003476E0">
          <w:rPr>
            <w:rStyle w:val="Hyperlink"/>
          </w:rPr>
          <w:t>8.1</w:t>
        </w:r>
        <w:r w:rsidR="00542AA2">
          <w:rPr>
            <w:rFonts w:asciiTheme="minorHAnsi" w:eastAsiaTheme="minorEastAsia" w:hAnsiTheme="minorHAnsi"/>
            <w:szCs w:val="22"/>
          </w:rPr>
          <w:tab/>
        </w:r>
        <w:r w:rsidR="00542AA2" w:rsidRPr="003476E0">
          <w:rPr>
            <w:rStyle w:val="Hyperlink"/>
          </w:rPr>
          <w:t>Australian authorisations</w:t>
        </w:r>
        <w:r w:rsidR="00542AA2">
          <w:rPr>
            <w:webHidden/>
          </w:rPr>
          <w:tab/>
        </w:r>
        <w:r w:rsidR="00542AA2">
          <w:rPr>
            <w:webHidden/>
          </w:rPr>
          <w:fldChar w:fldCharType="begin"/>
        </w:r>
        <w:r w:rsidR="00542AA2">
          <w:rPr>
            <w:webHidden/>
          </w:rPr>
          <w:instrText xml:space="preserve"> PAGEREF _Toc484522255 \h </w:instrText>
        </w:r>
        <w:r w:rsidR="00542AA2">
          <w:rPr>
            <w:webHidden/>
          </w:rPr>
        </w:r>
        <w:r w:rsidR="00542AA2">
          <w:rPr>
            <w:webHidden/>
          </w:rPr>
          <w:fldChar w:fldCharType="separate"/>
        </w:r>
        <w:r w:rsidR="00542AA2">
          <w:rPr>
            <w:webHidden/>
          </w:rPr>
          <w:t>18</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56" w:history="1">
        <w:r w:rsidR="00542AA2" w:rsidRPr="003476E0">
          <w:rPr>
            <w:rStyle w:val="Hyperlink"/>
          </w:rPr>
          <w:t>8.2</w:t>
        </w:r>
        <w:r w:rsidR="00542AA2">
          <w:rPr>
            <w:rFonts w:asciiTheme="minorHAnsi" w:eastAsiaTheme="minorEastAsia" w:hAnsiTheme="minorHAnsi"/>
            <w:szCs w:val="22"/>
          </w:rPr>
          <w:tab/>
        </w:r>
        <w:r w:rsidR="00542AA2" w:rsidRPr="003476E0">
          <w:rPr>
            <w:rStyle w:val="Hyperlink"/>
          </w:rPr>
          <w:t>International authorisations and experience</w:t>
        </w:r>
        <w:r w:rsidR="00542AA2">
          <w:rPr>
            <w:webHidden/>
          </w:rPr>
          <w:tab/>
        </w:r>
        <w:r w:rsidR="00542AA2">
          <w:rPr>
            <w:webHidden/>
          </w:rPr>
          <w:fldChar w:fldCharType="begin"/>
        </w:r>
        <w:r w:rsidR="00542AA2">
          <w:rPr>
            <w:webHidden/>
          </w:rPr>
          <w:instrText xml:space="preserve"> PAGEREF _Toc484522256 \h </w:instrText>
        </w:r>
        <w:r w:rsidR="00542AA2">
          <w:rPr>
            <w:webHidden/>
          </w:rPr>
        </w:r>
        <w:r w:rsidR="00542AA2">
          <w:rPr>
            <w:webHidden/>
          </w:rPr>
          <w:fldChar w:fldCharType="separate"/>
        </w:r>
        <w:r w:rsidR="00542AA2">
          <w:rPr>
            <w:webHidden/>
          </w:rPr>
          <w:t>18</w:t>
        </w:r>
        <w:r w:rsidR="00542AA2">
          <w:rPr>
            <w:webHidden/>
          </w:rPr>
          <w:fldChar w:fldCharType="end"/>
        </w:r>
      </w:hyperlink>
    </w:p>
    <w:p w:rsidR="00542AA2" w:rsidRDefault="00E6209A" w:rsidP="00542AA2">
      <w:pPr>
        <w:pStyle w:val="TOC1"/>
        <w:rPr>
          <w:rFonts w:asciiTheme="minorHAnsi" w:eastAsiaTheme="minorEastAsia" w:hAnsiTheme="minorHAnsi" w:cstheme="minorBidi"/>
          <w:kern w:val="0"/>
          <w:szCs w:val="22"/>
        </w:rPr>
      </w:pPr>
      <w:hyperlink w:anchor="_Toc484522257" w:history="1">
        <w:r w:rsidR="00542AA2" w:rsidRPr="003476E0">
          <w:rPr>
            <w:rStyle w:val="Hyperlink"/>
            <w14:scene3d>
              <w14:camera w14:prst="orthographicFront"/>
              <w14:lightRig w14:rig="threePt" w14:dir="t">
                <w14:rot w14:lat="0" w14:lon="0" w14:rev="0"/>
              </w14:lightRig>
            </w14:scene3d>
          </w:rPr>
          <w:t>Chapter 2</w:t>
        </w:r>
        <w:r w:rsidR="00542AA2">
          <w:rPr>
            <w:rFonts w:asciiTheme="minorHAnsi" w:eastAsiaTheme="minorEastAsia" w:hAnsiTheme="minorHAnsi" w:cstheme="minorBidi"/>
            <w:kern w:val="0"/>
            <w:szCs w:val="22"/>
          </w:rPr>
          <w:tab/>
        </w:r>
        <w:r w:rsidR="00542AA2" w:rsidRPr="003476E0">
          <w:rPr>
            <w:rStyle w:val="Hyperlink"/>
          </w:rPr>
          <w:t>Risk Assessment</w:t>
        </w:r>
        <w:r w:rsidR="00542AA2">
          <w:rPr>
            <w:webHidden/>
          </w:rPr>
          <w:tab/>
        </w:r>
        <w:r w:rsidR="00542AA2">
          <w:rPr>
            <w:webHidden/>
          </w:rPr>
          <w:fldChar w:fldCharType="begin"/>
        </w:r>
        <w:r w:rsidR="00542AA2">
          <w:rPr>
            <w:webHidden/>
          </w:rPr>
          <w:instrText xml:space="preserve"> PAGEREF _Toc484522257 \h </w:instrText>
        </w:r>
        <w:r w:rsidR="00542AA2">
          <w:rPr>
            <w:webHidden/>
          </w:rPr>
        </w:r>
        <w:r w:rsidR="00542AA2">
          <w:rPr>
            <w:webHidden/>
          </w:rPr>
          <w:fldChar w:fldCharType="separate"/>
        </w:r>
        <w:r w:rsidR="00542AA2">
          <w:rPr>
            <w:webHidden/>
          </w:rPr>
          <w:t>19</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58" w:history="1">
        <w:r w:rsidR="00542AA2" w:rsidRPr="003476E0">
          <w:rPr>
            <w:rStyle w:val="Hyperlink"/>
          </w:rPr>
          <w:t>Section 1</w:t>
        </w:r>
        <w:r w:rsidR="00542AA2">
          <w:rPr>
            <w:rFonts w:asciiTheme="minorHAnsi" w:eastAsiaTheme="minorEastAsia" w:hAnsiTheme="minorHAnsi"/>
            <w:szCs w:val="22"/>
          </w:rPr>
          <w:tab/>
        </w:r>
        <w:r w:rsidR="00542AA2" w:rsidRPr="003476E0">
          <w:rPr>
            <w:rStyle w:val="Hyperlink"/>
          </w:rPr>
          <w:t>Introduction</w:t>
        </w:r>
        <w:r w:rsidR="00542AA2">
          <w:rPr>
            <w:webHidden/>
          </w:rPr>
          <w:tab/>
        </w:r>
        <w:r w:rsidR="00542AA2">
          <w:rPr>
            <w:webHidden/>
          </w:rPr>
          <w:fldChar w:fldCharType="begin"/>
        </w:r>
        <w:r w:rsidR="00542AA2">
          <w:rPr>
            <w:webHidden/>
          </w:rPr>
          <w:instrText xml:space="preserve"> PAGEREF _Toc484522258 \h </w:instrText>
        </w:r>
        <w:r w:rsidR="00542AA2">
          <w:rPr>
            <w:webHidden/>
          </w:rPr>
        </w:r>
        <w:r w:rsidR="00542AA2">
          <w:rPr>
            <w:webHidden/>
          </w:rPr>
          <w:fldChar w:fldCharType="separate"/>
        </w:r>
        <w:r w:rsidR="00542AA2">
          <w:rPr>
            <w:webHidden/>
          </w:rPr>
          <w:t>19</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59" w:history="1">
        <w:r w:rsidR="00542AA2" w:rsidRPr="003476E0">
          <w:rPr>
            <w:rStyle w:val="Hyperlink"/>
          </w:rPr>
          <w:t>Section 2</w:t>
        </w:r>
        <w:r w:rsidR="00542AA2">
          <w:rPr>
            <w:rFonts w:asciiTheme="minorHAnsi" w:eastAsiaTheme="minorEastAsia" w:hAnsiTheme="minorHAnsi"/>
            <w:szCs w:val="22"/>
          </w:rPr>
          <w:tab/>
        </w:r>
        <w:r w:rsidR="00542AA2" w:rsidRPr="003476E0">
          <w:rPr>
            <w:rStyle w:val="Hyperlink"/>
          </w:rPr>
          <w:t>Risk Identification</w:t>
        </w:r>
        <w:r w:rsidR="00542AA2">
          <w:rPr>
            <w:webHidden/>
          </w:rPr>
          <w:tab/>
        </w:r>
        <w:r w:rsidR="00542AA2">
          <w:rPr>
            <w:webHidden/>
          </w:rPr>
          <w:fldChar w:fldCharType="begin"/>
        </w:r>
        <w:r w:rsidR="00542AA2">
          <w:rPr>
            <w:webHidden/>
          </w:rPr>
          <w:instrText xml:space="preserve"> PAGEREF _Toc484522259 \h </w:instrText>
        </w:r>
        <w:r w:rsidR="00542AA2">
          <w:rPr>
            <w:webHidden/>
          </w:rPr>
        </w:r>
        <w:r w:rsidR="00542AA2">
          <w:rPr>
            <w:webHidden/>
          </w:rPr>
          <w:fldChar w:fldCharType="separate"/>
        </w:r>
        <w:r w:rsidR="00542AA2">
          <w:rPr>
            <w:webHidden/>
          </w:rPr>
          <w:t>19</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60" w:history="1">
        <w:r w:rsidR="00542AA2" w:rsidRPr="003476E0">
          <w:rPr>
            <w:rStyle w:val="Hyperlink"/>
          </w:rPr>
          <w:t>2.1</w:t>
        </w:r>
        <w:r w:rsidR="00542AA2">
          <w:rPr>
            <w:rFonts w:asciiTheme="minorHAnsi" w:eastAsiaTheme="minorEastAsia" w:hAnsiTheme="minorHAnsi"/>
            <w:szCs w:val="22"/>
          </w:rPr>
          <w:tab/>
        </w:r>
        <w:r w:rsidR="00542AA2" w:rsidRPr="003476E0">
          <w:rPr>
            <w:rStyle w:val="Hyperlink"/>
          </w:rPr>
          <w:t>Postulated risk scenarios</w:t>
        </w:r>
        <w:r w:rsidR="00542AA2">
          <w:rPr>
            <w:webHidden/>
          </w:rPr>
          <w:tab/>
        </w:r>
        <w:r w:rsidR="00542AA2">
          <w:rPr>
            <w:webHidden/>
          </w:rPr>
          <w:fldChar w:fldCharType="begin"/>
        </w:r>
        <w:r w:rsidR="00542AA2">
          <w:rPr>
            <w:webHidden/>
          </w:rPr>
          <w:instrText xml:space="preserve"> PAGEREF _Toc484522260 \h </w:instrText>
        </w:r>
        <w:r w:rsidR="00542AA2">
          <w:rPr>
            <w:webHidden/>
          </w:rPr>
        </w:r>
        <w:r w:rsidR="00542AA2">
          <w:rPr>
            <w:webHidden/>
          </w:rPr>
          <w:fldChar w:fldCharType="separate"/>
        </w:r>
        <w:r w:rsidR="00542AA2">
          <w:rPr>
            <w:webHidden/>
          </w:rPr>
          <w:t>21</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61" w:history="1">
        <w:r w:rsidR="00542AA2" w:rsidRPr="003476E0">
          <w:rPr>
            <w:rStyle w:val="Hyperlink"/>
          </w:rPr>
          <w:t>Section 3</w:t>
        </w:r>
        <w:r w:rsidR="00542AA2">
          <w:rPr>
            <w:rFonts w:asciiTheme="minorHAnsi" w:eastAsiaTheme="minorEastAsia" w:hAnsiTheme="minorHAnsi"/>
            <w:szCs w:val="22"/>
          </w:rPr>
          <w:tab/>
        </w:r>
        <w:r w:rsidR="00542AA2" w:rsidRPr="003476E0">
          <w:rPr>
            <w:rStyle w:val="Hyperlink"/>
          </w:rPr>
          <w:t>Uncertainty</w:t>
        </w:r>
        <w:r w:rsidR="00542AA2">
          <w:rPr>
            <w:webHidden/>
          </w:rPr>
          <w:tab/>
        </w:r>
        <w:r w:rsidR="00542AA2">
          <w:rPr>
            <w:webHidden/>
          </w:rPr>
          <w:fldChar w:fldCharType="begin"/>
        </w:r>
        <w:r w:rsidR="00542AA2">
          <w:rPr>
            <w:webHidden/>
          </w:rPr>
          <w:instrText xml:space="preserve"> PAGEREF _Toc484522261 \h </w:instrText>
        </w:r>
        <w:r w:rsidR="00542AA2">
          <w:rPr>
            <w:webHidden/>
          </w:rPr>
        </w:r>
        <w:r w:rsidR="00542AA2">
          <w:rPr>
            <w:webHidden/>
          </w:rPr>
          <w:fldChar w:fldCharType="separate"/>
        </w:r>
        <w:r w:rsidR="00542AA2">
          <w:rPr>
            <w:webHidden/>
          </w:rPr>
          <w:t>24</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62" w:history="1">
        <w:r w:rsidR="00542AA2" w:rsidRPr="003476E0">
          <w:rPr>
            <w:rStyle w:val="Hyperlink"/>
          </w:rPr>
          <w:t>Section 4</w:t>
        </w:r>
        <w:r w:rsidR="00542AA2">
          <w:rPr>
            <w:rFonts w:asciiTheme="minorHAnsi" w:eastAsiaTheme="minorEastAsia" w:hAnsiTheme="minorHAnsi"/>
            <w:szCs w:val="22"/>
          </w:rPr>
          <w:tab/>
        </w:r>
        <w:r w:rsidR="00542AA2" w:rsidRPr="003476E0">
          <w:rPr>
            <w:rStyle w:val="Hyperlink"/>
          </w:rPr>
          <w:t>Risk evaluation</w:t>
        </w:r>
        <w:r w:rsidR="00542AA2">
          <w:rPr>
            <w:webHidden/>
          </w:rPr>
          <w:tab/>
        </w:r>
        <w:r w:rsidR="00542AA2">
          <w:rPr>
            <w:webHidden/>
          </w:rPr>
          <w:fldChar w:fldCharType="begin"/>
        </w:r>
        <w:r w:rsidR="00542AA2">
          <w:rPr>
            <w:webHidden/>
          </w:rPr>
          <w:instrText xml:space="preserve"> PAGEREF _Toc484522262 \h </w:instrText>
        </w:r>
        <w:r w:rsidR="00542AA2">
          <w:rPr>
            <w:webHidden/>
          </w:rPr>
        </w:r>
        <w:r w:rsidR="00542AA2">
          <w:rPr>
            <w:webHidden/>
          </w:rPr>
          <w:fldChar w:fldCharType="separate"/>
        </w:r>
        <w:r w:rsidR="00542AA2">
          <w:rPr>
            <w:webHidden/>
          </w:rPr>
          <w:t>25</w:t>
        </w:r>
        <w:r w:rsidR="00542AA2">
          <w:rPr>
            <w:webHidden/>
          </w:rPr>
          <w:fldChar w:fldCharType="end"/>
        </w:r>
      </w:hyperlink>
    </w:p>
    <w:p w:rsidR="00542AA2" w:rsidRDefault="00E6209A" w:rsidP="00542AA2">
      <w:pPr>
        <w:pStyle w:val="TOC1"/>
        <w:rPr>
          <w:rFonts w:asciiTheme="minorHAnsi" w:eastAsiaTheme="minorEastAsia" w:hAnsiTheme="minorHAnsi" w:cstheme="minorBidi"/>
          <w:kern w:val="0"/>
          <w:szCs w:val="22"/>
        </w:rPr>
      </w:pPr>
      <w:hyperlink w:anchor="_Toc484522263" w:history="1">
        <w:r w:rsidR="00542AA2" w:rsidRPr="003476E0">
          <w:rPr>
            <w:rStyle w:val="Hyperlink"/>
            <w14:scene3d>
              <w14:camera w14:prst="orthographicFront"/>
              <w14:lightRig w14:rig="threePt" w14:dir="t">
                <w14:rot w14:lat="0" w14:lon="0" w14:rev="0"/>
              </w14:lightRig>
            </w14:scene3d>
          </w:rPr>
          <w:t>Chapter 3</w:t>
        </w:r>
        <w:r w:rsidR="00542AA2">
          <w:rPr>
            <w:rFonts w:asciiTheme="minorHAnsi" w:eastAsiaTheme="minorEastAsia" w:hAnsiTheme="minorHAnsi" w:cstheme="minorBidi"/>
            <w:kern w:val="0"/>
            <w:szCs w:val="22"/>
          </w:rPr>
          <w:tab/>
        </w:r>
        <w:r w:rsidR="00542AA2" w:rsidRPr="003476E0">
          <w:rPr>
            <w:rStyle w:val="Hyperlink"/>
          </w:rPr>
          <w:t>Risk management plan</w:t>
        </w:r>
        <w:r w:rsidR="00542AA2">
          <w:rPr>
            <w:webHidden/>
          </w:rPr>
          <w:tab/>
        </w:r>
        <w:r w:rsidR="00542AA2">
          <w:rPr>
            <w:webHidden/>
          </w:rPr>
          <w:fldChar w:fldCharType="begin"/>
        </w:r>
        <w:r w:rsidR="00542AA2">
          <w:rPr>
            <w:webHidden/>
          </w:rPr>
          <w:instrText xml:space="preserve"> PAGEREF _Toc484522263 \h </w:instrText>
        </w:r>
        <w:r w:rsidR="00542AA2">
          <w:rPr>
            <w:webHidden/>
          </w:rPr>
        </w:r>
        <w:r w:rsidR="00542AA2">
          <w:rPr>
            <w:webHidden/>
          </w:rPr>
          <w:fldChar w:fldCharType="separate"/>
        </w:r>
        <w:r w:rsidR="00542AA2">
          <w:rPr>
            <w:webHidden/>
          </w:rPr>
          <w:t>27</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64" w:history="1">
        <w:r w:rsidR="00542AA2" w:rsidRPr="003476E0">
          <w:rPr>
            <w:rStyle w:val="Hyperlink"/>
          </w:rPr>
          <w:t>Section 1</w:t>
        </w:r>
        <w:r w:rsidR="00542AA2">
          <w:rPr>
            <w:rFonts w:asciiTheme="minorHAnsi" w:eastAsiaTheme="minorEastAsia" w:hAnsiTheme="minorHAnsi"/>
            <w:szCs w:val="22"/>
          </w:rPr>
          <w:tab/>
        </w:r>
        <w:r w:rsidR="00542AA2" w:rsidRPr="003476E0">
          <w:rPr>
            <w:rStyle w:val="Hyperlink"/>
          </w:rPr>
          <w:t>Background</w:t>
        </w:r>
        <w:r w:rsidR="00542AA2">
          <w:rPr>
            <w:webHidden/>
          </w:rPr>
          <w:tab/>
        </w:r>
        <w:r w:rsidR="00542AA2">
          <w:rPr>
            <w:webHidden/>
          </w:rPr>
          <w:fldChar w:fldCharType="begin"/>
        </w:r>
        <w:r w:rsidR="00542AA2">
          <w:rPr>
            <w:webHidden/>
          </w:rPr>
          <w:instrText xml:space="preserve"> PAGEREF _Toc484522264 \h </w:instrText>
        </w:r>
        <w:r w:rsidR="00542AA2">
          <w:rPr>
            <w:webHidden/>
          </w:rPr>
        </w:r>
        <w:r w:rsidR="00542AA2">
          <w:rPr>
            <w:webHidden/>
          </w:rPr>
          <w:fldChar w:fldCharType="separate"/>
        </w:r>
        <w:r w:rsidR="00542AA2">
          <w:rPr>
            <w:webHidden/>
          </w:rPr>
          <w:t>27</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65" w:history="1">
        <w:r w:rsidR="00542AA2" w:rsidRPr="003476E0">
          <w:rPr>
            <w:rStyle w:val="Hyperlink"/>
          </w:rPr>
          <w:t>Section 2</w:t>
        </w:r>
        <w:r w:rsidR="00542AA2">
          <w:rPr>
            <w:rFonts w:asciiTheme="minorHAnsi" w:eastAsiaTheme="minorEastAsia" w:hAnsiTheme="minorHAnsi"/>
            <w:szCs w:val="22"/>
          </w:rPr>
          <w:tab/>
        </w:r>
        <w:r w:rsidR="00542AA2" w:rsidRPr="003476E0">
          <w:rPr>
            <w:rStyle w:val="Hyperlink"/>
          </w:rPr>
          <w:t>Risk treatment measures for substantive risks</w:t>
        </w:r>
        <w:r w:rsidR="00542AA2">
          <w:rPr>
            <w:webHidden/>
          </w:rPr>
          <w:tab/>
        </w:r>
        <w:r w:rsidR="00542AA2">
          <w:rPr>
            <w:webHidden/>
          </w:rPr>
          <w:fldChar w:fldCharType="begin"/>
        </w:r>
        <w:r w:rsidR="00542AA2">
          <w:rPr>
            <w:webHidden/>
          </w:rPr>
          <w:instrText xml:space="preserve"> PAGEREF _Toc484522265 \h </w:instrText>
        </w:r>
        <w:r w:rsidR="00542AA2">
          <w:rPr>
            <w:webHidden/>
          </w:rPr>
        </w:r>
        <w:r w:rsidR="00542AA2">
          <w:rPr>
            <w:webHidden/>
          </w:rPr>
          <w:fldChar w:fldCharType="separate"/>
        </w:r>
        <w:r w:rsidR="00542AA2">
          <w:rPr>
            <w:webHidden/>
          </w:rPr>
          <w:t>27</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66" w:history="1">
        <w:r w:rsidR="00542AA2" w:rsidRPr="003476E0">
          <w:rPr>
            <w:rStyle w:val="Hyperlink"/>
          </w:rPr>
          <w:t>Section 3</w:t>
        </w:r>
        <w:r w:rsidR="00542AA2">
          <w:rPr>
            <w:rFonts w:asciiTheme="minorHAnsi" w:eastAsiaTheme="minorEastAsia" w:hAnsiTheme="minorHAnsi"/>
            <w:szCs w:val="22"/>
          </w:rPr>
          <w:tab/>
        </w:r>
        <w:r w:rsidR="00542AA2" w:rsidRPr="003476E0">
          <w:rPr>
            <w:rStyle w:val="Hyperlink"/>
          </w:rPr>
          <w:t>General risk management</w:t>
        </w:r>
        <w:r w:rsidR="00542AA2">
          <w:rPr>
            <w:webHidden/>
          </w:rPr>
          <w:tab/>
        </w:r>
        <w:r w:rsidR="00542AA2">
          <w:rPr>
            <w:webHidden/>
          </w:rPr>
          <w:fldChar w:fldCharType="begin"/>
        </w:r>
        <w:r w:rsidR="00542AA2">
          <w:rPr>
            <w:webHidden/>
          </w:rPr>
          <w:instrText xml:space="preserve"> PAGEREF _Toc484522266 \h </w:instrText>
        </w:r>
        <w:r w:rsidR="00542AA2">
          <w:rPr>
            <w:webHidden/>
          </w:rPr>
        </w:r>
        <w:r w:rsidR="00542AA2">
          <w:rPr>
            <w:webHidden/>
          </w:rPr>
          <w:fldChar w:fldCharType="separate"/>
        </w:r>
        <w:r w:rsidR="00542AA2">
          <w:rPr>
            <w:webHidden/>
          </w:rPr>
          <w:t>27</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67" w:history="1">
        <w:r w:rsidR="00542AA2" w:rsidRPr="003476E0">
          <w:rPr>
            <w:rStyle w:val="Hyperlink"/>
          </w:rPr>
          <w:t>3.1</w:t>
        </w:r>
        <w:r w:rsidR="00542AA2">
          <w:rPr>
            <w:rFonts w:asciiTheme="minorHAnsi" w:eastAsiaTheme="minorEastAsia" w:hAnsiTheme="minorHAnsi"/>
            <w:szCs w:val="22"/>
          </w:rPr>
          <w:tab/>
        </w:r>
        <w:r w:rsidR="00542AA2" w:rsidRPr="003476E0">
          <w:rPr>
            <w:rStyle w:val="Hyperlink"/>
          </w:rPr>
          <w:t>Applicant suitability</w:t>
        </w:r>
        <w:r w:rsidR="00542AA2">
          <w:rPr>
            <w:webHidden/>
          </w:rPr>
          <w:tab/>
        </w:r>
        <w:r w:rsidR="00542AA2">
          <w:rPr>
            <w:webHidden/>
          </w:rPr>
          <w:fldChar w:fldCharType="begin"/>
        </w:r>
        <w:r w:rsidR="00542AA2">
          <w:rPr>
            <w:webHidden/>
          </w:rPr>
          <w:instrText xml:space="preserve"> PAGEREF _Toc484522267 \h </w:instrText>
        </w:r>
        <w:r w:rsidR="00542AA2">
          <w:rPr>
            <w:webHidden/>
          </w:rPr>
        </w:r>
        <w:r w:rsidR="00542AA2">
          <w:rPr>
            <w:webHidden/>
          </w:rPr>
          <w:fldChar w:fldCharType="separate"/>
        </w:r>
        <w:r w:rsidR="00542AA2">
          <w:rPr>
            <w:webHidden/>
          </w:rPr>
          <w:t>27</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68" w:history="1">
        <w:r w:rsidR="00542AA2" w:rsidRPr="003476E0">
          <w:rPr>
            <w:rStyle w:val="Hyperlink"/>
          </w:rPr>
          <w:t>3.2</w:t>
        </w:r>
        <w:r w:rsidR="00542AA2">
          <w:rPr>
            <w:rFonts w:asciiTheme="minorHAnsi" w:eastAsiaTheme="minorEastAsia" w:hAnsiTheme="minorHAnsi"/>
            <w:szCs w:val="22"/>
          </w:rPr>
          <w:tab/>
        </w:r>
        <w:r w:rsidR="00542AA2" w:rsidRPr="003476E0">
          <w:rPr>
            <w:rStyle w:val="Hyperlink"/>
          </w:rPr>
          <w:t>Testing methodology</w:t>
        </w:r>
        <w:r w:rsidR="00542AA2">
          <w:rPr>
            <w:webHidden/>
          </w:rPr>
          <w:tab/>
        </w:r>
        <w:r w:rsidR="00542AA2">
          <w:rPr>
            <w:webHidden/>
          </w:rPr>
          <w:fldChar w:fldCharType="begin"/>
        </w:r>
        <w:r w:rsidR="00542AA2">
          <w:rPr>
            <w:webHidden/>
          </w:rPr>
          <w:instrText xml:space="preserve"> PAGEREF _Toc484522268 \h </w:instrText>
        </w:r>
        <w:r w:rsidR="00542AA2">
          <w:rPr>
            <w:webHidden/>
          </w:rPr>
        </w:r>
        <w:r w:rsidR="00542AA2">
          <w:rPr>
            <w:webHidden/>
          </w:rPr>
          <w:fldChar w:fldCharType="separate"/>
        </w:r>
        <w:r w:rsidR="00542AA2">
          <w:rPr>
            <w:webHidden/>
          </w:rPr>
          <w:t>28</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69" w:history="1">
        <w:r w:rsidR="00542AA2" w:rsidRPr="003476E0">
          <w:rPr>
            <w:rStyle w:val="Hyperlink"/>
          </w:rPr>
          <w:t>3.3</w:t>
        </w:r>
        <w:r w:rsidR="00542AA2">
          <w:rPr>
            <w:rFonts w:asciiTheme="minorHAnsi" w:eastAsiaTheme="minorEastAsia" w:hAnsiTheme="minorHAnsi"/>
            <w:szCs w:val="22"/>
          </w:rPr>
          <w:tab/>
        </w:r>
        <w:r w:rsidR="00542AA2" w:rsidRPr="003476E0">
          <w:rPr>
            <w:rStyle w:val="Hyperlink"/>
          </w:rPr>
          <w:t>Identification of the persons or classes of persons covered by the licence</w:t>
        </w:r>
        <w:r w:rsidR="00542AA2">
          <w:rPr>
            <w:webHidden/>
          </w:rPr>
          <w:tab/>
        </w:r>
        <w:r w:rsidR="00542AA2">
          <w:rPr>
            <w:webHidden/>
          </w:rPr>
          <w:fldChar w:fldCharType="begin"/>
        </w:r>
        <w:r w:rsidR="00542AA2">
          <w:rPr>
            <w:webHidden/>
          </w:rPr>
          <w:instrText xml:space="preserve"> PAGEREF _Toc484522269 \h </w:instrText>
        </w:r>
        <w:r w:rsidR="00542AA2">
          <w:rPr>
            <w:webHidden/>
          </w:rPr>
        </w:r>
        <w:r w:rsidR="00542AA2">
          <w:rPr>
            <w:webHidden/>
          </w:rPr>
          <w:fldChar w:fldCharType="separate"/>
        </w:r>
        <w:r w:rsidR="00542AA2">
          <w:rPr>
            <w:webHidden/>
          </w:rPr>
          <w:t>28</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70" w:history="1">
        <w:r w:rsidR="00542AA2" w:rsidRPr="003476E0">
          <w:rPr>
            <w:rStyle w:val="Hyperlink"/>
          </w:rPr>
          <w:t>3.4</w:t>
        </w:r>
        <w:r w:rsidR="00542AA2">
          <w:rPr>
            <w:rFonts w:asciiTheme="minorHAnsi" w:eastAsiaTheme="minorEastAsia" w:hAnsiTheme="minorHAnsi"/>
            <w:szCs w:val="22"/>
          </w:rPr>
          <w:tab/>
        </w:r>
        <w:r w:rsidR="00542AA2" w:rsidRPr="003476E0">
          <w:rPr>
            <w:rStyle w:val="Hyperlink"/>
          </w:rPr>
          <w:t>Reporting requirements</w:t>
        </w:r>
        <w:r w:rsidR="00542AA2">
          <w:rPr>
            <w:webHidden/>
          </w:rPr>
          <w:tab/>
        </w:r>
        <w:r w:rsidR="00542AA2">
          <w:rPr>
            <w:webHidden/>
          </w:rPr>
          <w:fldChar w:fldCharType="begin"/>
        </w:r>
        <w:r w:rsidR="00542AA2">
          <w:rPr>
            <w:webHidden/>
          </w:rPr>
          <w:instrText xml:space="preserve"> PAGEREF _Toc484522270 \h </w:instrText>
        </w:r>
        <w:r w:rsidR="00542AA2">
          <w:rPr>
            <w:webHidden/>
          </w:rPr>
        </w:r>
        <w:r w:rsidR="00542AA2">
          <w:rPr>
            <w:webHidden/>
          </w:rPr>
          <w:fldChar w:fldCharType="separate"/>
        </w:r>
        <w:r w:rsidR="00542AA2">
          <w:rPr>
            <w:webHidden/>
          </w:rPr>
          <w:t>28</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71" w:history="1">
        <w:r w:rsidR="00542AA2" w:rsidRPr="003476E0">
          <w:rPr>
            <w:rStyle w:val="Hyperlink"/>
          </w:rPr>
          <w:t>3.5</w:t>
        </w:r>
        <w:r w:rsidR="00542AA2">
          <w:rPr>
            <w:rFonts w:asciiTheme="minorHAnsi" w:eastAsiaTheme="minorEastAsia" w:hAnsiTheme="minorHAnsi"/>
            <w:szCs w:val="22"/>
          </w:rPr>
          <w:tab/>
        </w:r>
        <w:r w:rsidR="00542AA2" w:rsidRPr="003476E0">
          <w:rPr>
            <w:rStyle w:val="Hyperlink"/>
          </w:rPr>
          <w:t>Monitoring for Compliance</w:t>
        </w:r>
        <w:r w:rsidR="00542AA2">
          <w:rPr>
            <w:webHidden/>
          </w:rPr>
          <w:tab/>
        </w:r>
        <w:r w:rsidR="00542AA2">
          <w:rPr>
            <w:webHidden/>
          </w:rPr>
          <w:fldChar w:fldCharType="begin"/>
        </w:r>
        <w:r w:rsidR="00542AA2">
          <w:rPr>
            <w:webHidden/>
          </w:rPr>
          <w:instrText xml:space="preserve"> PAGEREF _Toc484522271 \h </w:instrText>
        </w:r>
        <w:r w:rsidR="00542AA2">
          <w:rPr>
            <w:webHidden/>
          </w:rPr>
        </w:r>
        <w:r w:rsidR="00542AA2">
          <w:rPr>
            <w:webHidden/>
          </w:rPr>
          <w:fldChar w:fldCharType="separate"/>
        </w:r>
        <w:r w:rsidR="00542AA2">
          <w:rPr>
            <w:webHidden/>
          </w:rPr>
          <w:t>28</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72" w:history="1">
        <w:r w:rsidR="00542AA2" w:rsidRPr="003476E0">
          <w:rPr>
            <w:rStyle w:val="Hyperlink"/>
          </w:rPr>
          <w:t>Section 4</w:t>
        </w:r>
        <w:r w:rsidR="00542AA2">
          <w:rPr>
            <w:rFonts w:asciiTheme="minorHAnsi" w:eastAsiaTheme="minorEastAsia" w:hAnsiTheme="minorHAnsi"/>
            <w:szCs w:val="22"/>
          </w:rPr>
          <w:tab/>
        </w:r>
        <w:r w:rsidR="00542AA2" w:rsidRPr="003476E0">
          <w:rPr>
            <w:rStyle w:val="Hyperlink"/>
          </w:rPr>
          <w:t>Post release review</w:t>
        </w:r>
        <w:r w:rsidR="00542AA2">
          <w:rPr>
            <w:webHidden/>
          </w:rPr>
          <w:tab/>
        </w:r>
        <w:r w:rsidR="00542AA2">
          <w:rPr>
            <w:webHidden/>
          </w:rPr>
          <w:fldChar w:fldCharType="begin"/>
        </w:r>
        <w:r w:rsidR="00542AA2">
          <w:rPr>
            <w:webHidden/>
          </w:rPr>
          <w:instrText xml:space="preserve"> PAGEREF _Toc484522272 \h </w:instrText>
        </w:r>
        <w:r w:rsidR="00542AA2">
          <w:rPr>
            <w:webHidden/>
          </w:rPr>
        </w:r>
        <w:r w:rsidR="00542AA2">
          <w:rPr>
            <w:webHidden/>
          </w:rPr>
          <w:fldChar w:fldCharType="separate"/>
        </w:r>
        <w:r w:rsidR="00542AA2">
          <w:rPr>
            <w:webHidden/>
          </w:rPr>
          <w:t>28</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73" w:history="1">
        <w:r w:rsidR="00542AA2" w:rsidRPr="003476E0">
          <w:rPr>
            <w:rStyle w:val="Hyperlink"/>
          </w:rPr>
          <w:t>4.1</w:t>
        </w:r>
        <w:r w:rsidR="00542AA2">
          <w:rPr>
            <w:rFonts w:asciiTheme="minorHAnsi" w:eastAsiaTheme="minorEastAsia" w:hAnsiTheme="minorHAnsi"/>
            <w:szCs w:val="22"/>
          </w:rPr>
          <w:tab/>
        </w:r>
        <w:r w:rsidR="00542AA2" w:rsidRPr="003476E0">
          <w:rPr>
            <w:rStyle w:val="Hyperlink"/>
          </w:rPr>
          <w:t>Adverse effects reporting system</w:t>
        </w:r>
        <w:r w:rsidR="00542AA2">
          <w:rPr>
            <w:webHidden/>
          </w:rPr>
          <w:tab/>
        </w:r>
        <w:r w:rsidR="00542AA2">
          <w:rPr>
            <w:webHidden/>
          </w:rPr>
          <w:fldChar w:fldCharType="begin"/>
        </w:r>
        <w:r w:rsidR="00542AA2">
          <w:rPr>
            <w:webHidden/>
          </w:rPr>
          <w:instrText xml:space="preserve"> PAGEREF _Toc484522273 \h </w:instrText>
        </w:r>
        <w:r w:rsidR="00542AA2">
          <w:rPr>
            <w:webHidden/>
          </w:rPr>
        </w:r>
        <w:r w:rsidR="00542AA2">
          <w:rPr>
            <w:webHidden/>
          </w:rPr>
          <w:fldChar w:fldCharType="separate"/>
        </w:r>
        <w:r w:rsidR="00542AA2">
          <w:rPr>
            <w:webHidden/>
          </w:rPr>
          <w:t>29</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74" w:history="1">
        <w:r w:rsidR="00542AA2" w:rsidRPr="003476E0">
          <w:rPr>
            <w:rStyle w:val="Hyperlink"/>
          </w:rPr>
          <w:t>4.2</w:t>
        </w:r>
        <w:r w:rsidR="00542AA2">
          <w:rPr>
            <w:rFonts w:asciiTheme="minorHAnsi" w:eastAsiaTheme="minorEastAsia" w:hAnsiTheme="minorHAnsi"/>
            <w:szCs w:val="22"/>
          </w:rPr>
          <w:tab/>
        </w:r>
        <w:r w:rsidR="00542AA2" w:rsidRPr="003476E0">
          <w:rPr>
            <w:rStyle w:val="Hyperlink"/>
          </w:rPr>
          <w:t>Requirement to monitor specific indicators of harm</w:t>
        </w:r>
        <w:r w:rsidR="00542AA2">
          <w:rPr>
            <w:webHidden/>
          </w:rPr>
          <w:tab/>
        </w:r>
        <w:r w:rsidR="00542AA2">
          <w:rPr>
            <w:webHidden/>
          </w:rPr>
          <w:fldChar w:fldCharType="begin"/>
        </w:r>
        <w:r w:rsidR="00542AA2">
          <w:rPr>
            <w:webHidden/>
          </w:rPr>
          <w:instrText xml:space="preserve"> PAGEREF _Toc484522274 \h </w:instrText>
        </w:r>
        <w:r w:rsidR="00542AA2">
          <w:rPr>
            <w:webHidden/>
          </w:rPr>
        </w:r>
        <w:r w:rsidR="00542AA2">
          <w:rPr>
            <w:webHidden/>
          </w:rPr>
          <w:fldChar w:fldCharType="separate"/>
        </w:r>
        <w:r w:rsidR="00542AA2">
          <w:rPr>
            <w:webHidden/>
          </w:rPr>
          <w:t>29</w:t>
        </w:r>
        <w:r w:rsidR="00542AA2">
          <w:rPr>
            <w:webHidden/>
          </w:rPr>
          <w:fldChar w:fldCharType="end"/>
        </w:r>
      </w:hyperlink>
    </w:p>
    <w:p w:rsidR="00542AA2" w:rsidRDefault="00E6209A">
      <w:pPr>
        <w:pStyle w:val="TOC3"/>
        <w:rPr>
          <w:rFonts w:asciiTheme="minorHAnsi" w:eastAsiaTheme="minorEastAsia" w:hAnsiTheme="minorHAnsi"/>
          <w:szCs w:val="22"/>
        </w:rPr>
      </w:pPr>
      <w:hyperlink w:anchor="_Toc484522275" w:history="1">
        <w:r w:rsidR="00542AA2" w:rsidRPr="003476E0">
          <w:rPr>
            <w:rStyle w:val="Hyperlink"/>
          </w:rPr>
          <w:t>4.3</w:t>
        </w:r>
        <w:r w:rsidR="00542AA2">
          <w:rPr>
            <w:rFonts w:asciiTheme="minorHAnsi" w:eastAsiaTheme="minorEastAsia" w:hAnsiTheme="minorHAnsi"/>
            <w:szCs w:val="22"/>
          </w:rPr>
          <w:tab/>
        </w:r>
        <w:r w:rsidR="00542AA2" w:rsidRPr="003476E0">
          <w:rPr>
            <w:rStyle w:val="Hyperlink"/>
          </w:rPr>
          <w:t>Review of the RARMP</w:t>
        </w:r>
        <w:r w:rsidR="00542AA2">
          <w:rPr>
            <w:webHidden/>
          </w:rPr>
          <w:tab/>
        </w:r>
        <w:r w:rsidR="00542AA2">
          <w:rPr>
            <w:webHidden/>
          </w:rPr>
          <w:fldChar w:fldCharType="begin"/>
        </w:r>
        <w:r w:rsidR="00542AA2">
          <w:rPr>
            <w:webHidden/>
          </w:rPr>
          <w:instrText xml:space="preserve"> PAGEREF _Toc484522275 \h </w:instrText>
        </w:r>
        <w:r w:rsidR="00542AA2">
          <w:rPr>
            <w:webHidden/>
          </w:rPr>
        </w:r>
        <w:r w:rsidR="00542AA2">
          <w:rPr>
            <w:webHidden/>
          </w:rPr>
          <w:fldChar w:fldCharType="separate"/>
        </w:r>
        <w:r w:rsidR="00542AA2">
          <w:rPr>
            <w:webHidden/>
          </w:rPr>
          <w:t>29</w:t>
        </w:r>
        <w:r w:rsidR="00542AA2">
          <w:rPr>
            <w:webHidden/>
          </w:rPr>
          <w:fldChar w:fldCharType="end"/>
        </w:r>
      </w:hyperlink>
    </w:p>
    <w:p w:rsidR="00542AA2" w:rsidRDefault="00E6209A">
      <w:pPr>
        <w:pStyle w:val="TOC2"/>
        <w:rPr>
          <w:rFonts w:asciiTheme="minorHAnsi" w:eastAsiaTheme="minorEastAsia" w:hAnsiTheme="minorHAnsi"/>
          <w:szCs w:val="22"/>
        </w:rPr>
      </w:pPr>
      <w:hyperlink w:anchor="_Toc484522276" w:history="1">
        <w:r w:rsidR="00542AA2" w:rsidRPr="003476E0">
          <w:rPr>
            <w:rStyle w:val="Hyperlink"/>
          </w:rPr>
          <w:t>Section 5</w:t>
        </w:r>
        <w:r w:rsidR="00542AA2">
          <w:rPr>
            <w:rFonts w:asciiTheme="minorHAnsi" w:eastAsiaTheme="minorEastAsia" w:hAnsiTheme="minorHAnsi"/>
            <w:szCs w:val="22"/>
          </w:rPr>
          <w:tab/>
        </w:r>
        <w:r w:rsidR="00542AA2" w:rsidRPr="003476E0">
          <w:rPr>
            <w:rStyle w:val="Hyperlink"/>
          </w:rPr>
          <w:t>Conclusions of the RARMP</w:t>
        </w:r>
        <w:r w:rsidR="00542AA2">
          <w:rPr>
            <w:webHidden/>
          </w:rPr>
          <w:tab/>
        </w:r>
        <w:r w:rsidR="00542AA2">
          <w:rPr>
            <w:webHidden/>
          </w:rPr>
          <w:fldChar w:fldCharType="begin"/>
        </w:r>
        <w:r w:rsidR="00542AA2">
          <w:rPr>
            <w:webHidden/>
          </w:rPr>
          <w:instrText xml:space="preserve"> PAGEREF _Toc484522276 \h </w:instrText>
        </w:r>
        <w:r w:rsidR="00542AA2">
          <w:rPr>
            <w:webHidden/>
          </w:rPr>
        </w:r>
        <w:r w:rsidR="00542AA2">
          <w:rPr>
            <w:webHidden/>
          </w:rPr>
          <w:fldChar w:fldCharType="separate"/>
        </w:r>
        <w:r w:rsidR="00542AA2">
          <w:rPr>
            <w:webHidden/>
          </w:rPr>
          <w:t>30</w:t>
        </w:r>
        <w:r w:rsidR="00542AA2">
          <w:rPr>
            <w:webHidden/>
          </w:rPr>
          <w:fldChar w:fldCharType="end"/>
        </w:r>
      </w:hyperlink>
    </w:p>
    <w:p w:rsidR="00542AA2" w:rsidRDefault="00E6209A" w:rsidP="00542AA2">
      <w:pPr>
        <w:pStyle w:val="TOC1"/>
        <w:rPr>
          <w:rFonts w:asciiTheme="minorHAnsi" w:eastAsiaTheme="minorEastAsia" w:hAnsiTheme="minorHAnsi" w:cstheme="minorBidi"/>
          <w:kern w:val="0"/>
          <w:szCs w:val="22"/>
        </w:rPr>
      </w:pPr>
      <w:hyperlink w:anchor="_Toc484522277" w:history="1">
        <w:r w:rsidR="00542AA2" w:rsidRPr="003476E0">
          <w:rPr>
            <w:rStyle w:val="Hyperlink"/>
          </w:rPr>
          <w:t>References</w:t>
        </w:r>
        <w:r w:rsidR="00542AA2">
          <w:rPr>
            <w:webHidden/>
          </w:rPr>
          <w:tab/>
        </w:r>
        <w:r w:rsidR="00542AA2">
          <w:rPr>
            <w:webHidden/>
          </w:rPr>
          <w:tab/>
        </w:r>
        <w:r w:rsidR="00542AA2">
          <w:rPr>
            <w:webHidden/>
          </w:rPr>
          <w:fldChar w:fldCharType="begin"/>
        </w:r>
        <w:r w:rsidR="00542AA2">
          <w:rPr>
            <w:webHidden/>
          </w:rPr>
          <w:instrText xml:space="preserve"> PAGEREF _Toc484522277 \h </w:instrText>
        </w:r>
        <w:r w:rsidR="00542AA2">
          <w:rPr>
            <w:webHidden/>
          </w:rPr>
        </w:r>
        <w:r w:rsidR="00542AA2">
          <w:rPr>
            <w:webHidden/>
          </w:rPr>
          <w:fldChar w:fldCharType="separate"/>
        </w:r>
        <w:r w:rsidR="00542AA2">
          <w:rPr>
            <w:webHidden/>
          </w:rPr>
          <w:t>31</w:t>
        </w:r>
        <w:r w:rsidR="00542AA2">
          <w:rPr>
            <w:webHidden/>
          </w:rPr>
          <w:fldChar w:fldCharType="end"/>
        </w:r>
      </w:hyperlink>
    </w:p>
    <w:p w:rsidR="00542AA2" w:rsidRDefault="00E6209A" w:rsidP="00542AA2">
      <w:pPr>
        <w:pStyle w:val="TOC1"/>
        <w:rPr>
          <w:rFonts w:asciiTheme="minorHAnsi" w:eastAsiaTheme="minorEastAsia" w:hAnsiTheme="minorHAnsi" w:cstheme="minorBidi"/>
          <w:kern w:val="0"/>
          <w:szCs w:val="22"/>
        </w:rPr>
      </w:pPr>
      <w:hyperlink w:anchor="_Toc484522278" w:history="1">
        <w:r w:rsidR="00542AA2" w:rsidRPr="003476E0">
          <w:rPr>
            <w:rStyle w:val="Hyperlink"/>
          </w:rPr>
          <w:t>Appendix A</w:t>
        </w:r>
        <w:r w:rsidR="00542AA2">
          <w:rPr>
            <w:rFonts w:asciiTheme="minorHAnsi" w:eastAsiaTheme="minorEastAsia" w:hAnsiTheme="minorHAnsi" w:cstheme="minorBidi"/>
            <w:kern w:val="0"/>
            <w:szCs w:val="22"/>
          </w:rPr>
          <w:tab/>
        </w:r>
        <w:r w:rsidR="00542AA2" w:rsidRPr="003476E0">
          <w:rPr>
            <w:rStyle w:val="Hyperlink"/>
          </w:rPr>
          <w:t>Summary of submissions on RARMP preparation from experts, agencies and authorities</w:t>
        </w:r>
        <w:r w:rsidR="00542AA2">
          <w:rPr>
            <w:webHidden/>
          </w:rPr>
          <w:tab/>
        </w:r>
        <w:r w:rsidR="00542AA2">
          <w:rPr>
            <w:webHidden/>
          </w:rPr>
          <w:fldChar w:fldCharType="begin"/>
        </w:r>
        <w:r w:rsidR="00542AA2">
          <w:rPr>
            <w:webHidden/>
          </w:rPr>
          <w:instrText xml:space="preserve"> PAGEREF _Toc484522278 \h </w:instrText>
        </w:r>
        <w:r w:rsidR="00542AA2">
          <w:rPr>
            <w:webHidden/>
          </w:rPr>
        </w:r>
        <w:r w:rsidR="00542AA2">
          <w:rPr>
            <w:webHidden/>
          </w:rPr>
          <w:fldChar w:fldCharType="separate"/>
        </w:r>
        <w:r w:rsidR="00542AA2">
          <w:rPr>
            <w:webHidden/>
          </w:rPr>
          <w:t>40</w:t>
        </w:r>
        <w:r w:rsidR="00542AA2">
          <w:rPr>
            <w:webHidden/>
          </w:rPr>
          <w:fldChar w:fldCharType="end"/>
        </w:r>
      </w:hyperlink>
    </w:p>
    <w:p w:rsidR="00542AA2" w:rsidRDefault="00E6209A" w:rsidP="00542AA2">
      <w:pPr>
        <w:pStyle w:val="TOC1"/>
        <w:rPr>
          <w:rFonts w:asciiTheme="minorHAnsi" w:eastAsiaTheme="minorEastAsia" w:hAnsiTheme="minorHAnsi" w:cstheme="minorBidi"/>
          <w:kern w:val="0"/>
          <w:szCs w:val="22"/>
        </w:rPr>
      </w:pPr>
      <w:hyperlink w:anchor="_Toc484522279" w:history="1">
        <w:r w:rsidR="00542AA2" w:rsidRPr="003476E0">
          <w:rPr>
            <w:rStyle w:val="Hyperlink"/>
          </w:rPr>
          <w:t>Appendix B</w:t>
        </w:r>
        <w:r w:rsidR="00542AA2">
          <w:rPr>
            <w:rFonts w:asciiTheme="minorHAnsi" w:eastAsiaTheme="minorEastAsia" w:hAnsiTheme="minorHAnsi" w:cstheme="minorBidi"/>
            <w:kern w:val="0"/>
            <w:szCs w:val="22"/>
          </w:rPr>
          <w:tab/>
        </w:r>
        <w:r w:rsidR="00542AA2" w:rsidRPr="003476E0">
          <w:rPr>
            <w:rStyle w:val="Hyperlink"/>
          </w:rPr>
          <w:t>Summary of advice from prescribed experts, agencies and authorities on the consultation RARMP</w:t>
        </w:r>
        <w:r w:rsidR="00542AA2">
          <w:rPr>
            <w:webHidden/>
          </w:rPr>
          <w:tab/>
        </w:r>
        <w:r w:rsidR="00542AA2">
          <w:rPr>
            <w:webHidden/>
          </w:rPr>
          <w:fldChar w:fldCharType="begin"/>
        </w:r>
        <w:r w:rsidR="00542AA2">
          <w:rPr>
            <w:webHidden/>
          </w:rPr>
          <w:instrText xml:space="preserve"> PAGEREF _Toc484522279 \h </w:instrText>
        </w:r>
        <w:r w:rsidR="00542AA2">
          <w:rPr>
            <w:webHidden/>
          </w:rPr>
        </w:r>
        <w:r w:rsidR="00542AA2">
          <w:rPr>
            <w:webHidden/>
          </w:rPr>
          <w:fldChar w:fldCharType="separate"/>
        </w:r>
        <w:r w:rsidR="00542AA2">
          <w:rPr>
            <w:webHidden/>
          </w:rPr>
          <w:t>42</w:t>
        </w:r>
        <w:r w:rsidR="00542AA2">
          <w:rPr>
            <w:webHidden/>
          </w:rPr>
          <w:fldChar w:fldCharType="end"/>
        </w:r>
      </w:hyperlink>
    </w:p>
    <w:p w:rsidR="00542AA2" w:rsidRDefault="00E6209A" w:rsidP="00542AA2">
      <w:pPr>
        <w:pStyle w:val="TOC1"/>
        <w:rPr>
          <w:rFonts w:asciiTheme="minorHAnsi" w:eastAsiaTheme="minorEastAsia" w:hAnsiTheme="minorHAnsi" w:cstheme="minorBidi"/>
          <w:kern w:val="0"/>
          <w:szCs w:val="22"/>
        </w:rPr>
      </w:pPr>
      <w:hyperlink w:anchor="_Toc484522280" w:history="1">
        <w:r w:rsidR="00542AA2" w:rsidRPr="003476E0">
          <w:rPr>
            <w:rStyle w:val="Hyperlink"/>
          </w:rPr>
          <w:t>Appendix C</w:t>
        </w:r>
        <w:r w:rsidR="00542AA2">
          <w:rPr>
            <w:rFonts w:asciiTheme="minorHAnsi" w:eastAsiaTheme="minorEastAsia" w:hAnsiTheme="minorHAnsi" w:cstheme="minorBidi"/>
            <w:kern w:val="0"/>
            <w:szCs w:val="22"/>
          </w:rPr>
          <w:tab/>
        </w:r>
        <w:r w:rsidR="00542AA2" w:rsidRPr="003476E0">
          <w:rPr>
            <w:rStyle w:val="Hyperlink"/>
          </w:rPr>
          <w:t>Summary of submissions from the public on the consultation RARMP</w:t>
        </w:r>
        <w:r w:rsidR="00542AA2">
          <w:rPr>
            <w:webHidden/>
          </w:rPr>
          <w:tab/>
        </w:r>
        <w:r w:rsidR="00542AA2">
          <w:rPr>
            <w:webHidden/>
          </w:rPr>
          <w:fldChar w:fldCharType="begin"/>
        </w:r>
        <w:r w:rsidR="00542AA2">
          <w:rPr>
            <w:webHidden/>
          </w:rPr>
          <w:instrText xml:space="preserve"> PAGEREF _Toc484522280 \h </w:instrText>
        </w:r>
        <w:r w:rsidR="00542AA2">
          <w:rPr>
            <w:webHidden/>
          </w:rPr>
        </w:r>
        <w:r w:rsidR="00542AA2">
          <w:rPr>
            <w:webHidden/>
          </w:rPr>
          <w:fldChar w:fldCharType="separate"/>
        </w:r>
        <w:r w:rsidR="00542AA2">
          <w:rPr>
            <w:webHidden/>
          </w:rPr>
          <w:t>43</w:t>
        </w:r>
        <w:r w:rsidR="00542AA2">
          <w:rPr>
            <w:webHidden/>
          </w:rPr>
          <w:fldChar w:fldCharType="end"/>
        </w:r>
      </w:hyperlink>
    </w:p>
    <w:p w:rsidR="009B122E" w:rsidRDefault="00542AA2" w:rsidP="009B122E">
      <w:pPr>
        <w:pStyle w:val="TOCfigures"/>
        <w:keepNext/>
        <w:spacing w:before="480"/>
      </w:pPr>
      <w:r>
        <w:rPr>
          <w:rFonts w:eastAsia="Times New Roman" w:cs="Arial"/>
          <w:b/>
          <w:bCs/>
          <w:color w:val="0000FF" w:themeColor="accent1"/>
          <w:kern w:val="28"/>
        </w:rPr>
        <w:fldChar w:fldCharType="end"/>
      </w:r>
      <w:r w:rsidR="000540F4">
        <w:t>TABLE OF FIGURES</w:t>
      </w:r>
      <w:r w:rsidR="009B122E">
        <w:fldChar w:fldCharType="begin"/>
      </w:r>
      <w:r w:rsidR="009B122E">
        <w:instrText xml:space="preserve"> TOC \h \z \c "Figure" </w:instrText>
      </w:r>
      <w:r w:rsidR="009B122E">
        <w:fldChar w:fldCharType="separate"/>
      </w:r>
    </w:p>
    <w:p w:rsidR="009B122E" w:rsidRDefault="00E6209A">
      <w:pPr>
        <w:pStyle w:val="TableofFigures"/>
        <w:tabs>
          <w:tab w:val="left" w:pos="1100"/>
          <w:tab w:val="right" w:leader="dot" w:pos="9174"/>
        </w:tabs>
        <w:rPr>
          <w:rFonts w:asciiTheme="minorHAnsi" w:eastAsiaTheme="minorEastAsia" w:hAnsiTheme="minorHAnsi"/>
          <w:noProof/>
          <w:szCs w:val="22"/>
        </w:rPr>
      </w:pPr>
      <w:hyperlink w:anchor="_Toc476299638" w:history="1">
        <w:r w:rsidR="009B122E" w:rsidRPr="00311FBE">
          <w:rPr>
            <w:rStyle w:val="Hyperlink"/>
            <w:noProof/>
          </w:rPr>
          <w:t>Figure 1.</w:t>
        </w:r>
        <w:r w:rsidR="009B122E">
          <w:rPr>
            <w:rFonts w:asciiTheme="minorHAnsi" w:eastAsiaTheme="minorEastAsia" w:hAnsiTheme="minorHAnsi"/>
            <w:noProof/>
            <w:szCs w:val="22"/>
          </w:rPr>
          <w:tab/>
        </w:r>
        <w:r w:rsidR="009B122E" w:rsidRPr="00311FBE">
          <w:rPr>
            <w:rStyle w:val="Hyperlink"/>
            <w:noProof/>
          </w:rPr>
          <w:t>Summary of parameters used to establish the risk assessment context</w:t>
        </w:r>
        <w:r w:rsidR="009B122E">
          <w:rPr>
            <w:noProof/>
            <w:webHidden/>
          </w:rPr>
          <w:tab/>
        </w:r>
        <w:r w:rsidR="009B122E">
          <w:rPr>
            <w:noProof/>
            <w:webHidden/>
          </w:rPr>
          <w:fldChar w:fldCharType="begin"/>
        </w:r>
        <w:r w:rsidR="009B122E">
          <w:rPr>
            <w:noProof/>
            <w:webHidden/>
          </w:rPr>
          <w:instrText xml:space="preserve"> PAGEREF _Toc476299638 \h </w:instrText>
        </w:r>
        <w:r w:rsidR="009B122E">
          <w:rPr>
            <w:noProof/>
            <w:webHidden/>
          </w:rPr>
        </w:r>
        <w:r w:rsidR="009B122E">
          <w:rPr>
            <w:noProof/>
            <w:webHidden/>
          </w:rPr>
          <w:fldChar w:fldCharType="separate"/>
        </w:r>
        <w:r w:rsidR="009B122E">
          <w:rPr>
            <w:noProof/>
            <w:webHidden/>
          </w:rPr>
          <w:t>8</w:t>
        </w:r>
        <w:r w:rsidR="009B122E">
          <w:rPr>
            <w:noProof/>
            <w:webHidden/>
          </w:rPr>
          <w:fldChar w:fldCharType="end"/>
        </w:r>
      </w:hyperlink>
    </w:p>
    <w:p w:rsidR="009B122E" w:rsidRDefault="00E6209A">
      <w:pPr>
        <w:pStyle w:val="TableofFigures"/>
        <w:tabs>
          <w:tab w:val="left" w:pos="1100"/>
          <w:tab w:val="right" w:leader="dot" w:pos="9174"/>
        </w:tabs>
        <w:rPr>
          <w:rFonts w:asciiTheme="minorHAnsi" w:eastAsiaTheme="minorEastAsia" w:hAnsiTheme="minorHAnsi"/>
          <w:noProof/>
          <w:szCs w:val="22"/>
        </w:rPr>
      </w:pPr>
      <w:hyperlink w:anchor="_Toc476299639" w:history="1">
        <w:r w:rsidR="009B122E" w:rsidRPr="00311FBE">
          <w:rPr>
            <w:rStyle w:val="Hyperlink"/>
            <w:noProof/>
          </w:rPr>
          <w:t>Figure 2.</w:t>
        </w:r>
        <w:r w:rsidR="009B122E">
          <w:rPr>
            <w:rFonts w:asciiTheme="minorHAnsi" w:eastAsiaTheme="minorEastAsia" w:hAnsiTheme="minorHAnsi"/>
            <w:noProof/>
            <w:szCs w:val="22"/>
          </w:rPr>
          <w:tab/>
        </w:r>
        <w:r w:rsidR="009B122E" w:rsidRPr="00311FBE">
          <w:rPr>
            <w:rStyle w:val="Hyperlink"/>
            <w:noProof/>
          </w:rPr>
          <w:t>Dengue classification and level of severity</w:t>
        </w:r>
        <w:r w:rsidR="009B122E">
          <w:rPr>
            <w:noProof/>
            <w:webHidden/>
          </w:rPr>
          <w:tab/>
        </w:r>
        <w:r w:rsidR="009B122E">
          <w:rPr>
            <w:noProof/>
            <w:webHidden/>
          </w:rPr>
          <w:fldChar w:fldCharType="begin"/>
        </w:r>
        <w:r w:rsidR="009B122E">
          <w:rPr>
            <w:noProof/>
            <w:webHidden/>
          </w:rPr>
          <w:instrText xml:space="preserve"> PAGEREF _Toc476299639 \h </w:instrText>
        </w:r>
        <w:r w:rsidR="009B122E">
          <w:rPr>
            <w:noProof/>
            <w:webHidden/>
          </w:rPr>
        </w:r>
        <w:r w:rsidR="009B122E">
          <w:rPr>
            <w:noProof/>
            <w:webHidden/>
          </w:rPr>
          <w:fldChar w:fldCharType="separate"/>
        </w:r>
        <w:r w:rsidR="009B122E">
          <w:rPr>
            <w:noProof/>
            <w:webHidden/>
          </w:rPr>
          <w:t>12</w:t>
        </w:r>
        <w:r w:rsidR="009B122E">
          <w:rPr>
            <w:noProof/>
            <w:webHidden/>
          </w:rPr>
          <w:fldChar w:fldCharType="end"/>
        </w:r>
      </w:hyperlink>
    </w:p>
    <w:p w:rsidR="009B122E" w:rsidRDefault="00E6209A">
      <w:pPr>
        <w:pStyle w:val="TableofFigures"/>
        <w:tabs>
          <w:tab w:val="left" w:pos="1100"/>
          <w:tab w:val="right" w:leader="dot" w:pos="9174"/>
        </w:tabs>
        <w:rPr>
          <w:rFonts w:asciiTheme="minorHAnsi" w:eastAsiaTheme="minorEastAsia" w:hAnsiTheme="minorHAnsi"/>
          <w:noProof/>
          <w:szCs w:val="22"/>
        </w:rPr>
      </w:pPr>
      <w:hyperlink w:anchor="_Toc476299640" w:history="1">
        <w:r w:rsidR="009B122E" w:rsidRPr="00311FBE">
          <w:rPr>
            <w:rStyle w:val="Hyperlink"/>
            <w:noProof/>
          </w:rPr>
          <w:t>Figure 3.</w:t>
        </w:r>
        <w:r w:rsidR="009B122E">
          <w:rPr>
            <w:rFonts w:asciiTheme="minorHAnsi" w:eastAsiaTheme="minorEastAsia" w:hAnsiTheme="minorHAnsi"/>
            <w:noProof/>
            <w:szCs w:val="22"/>
          </w:rPr>
          <w:tab/>
        </w:r>
        <w:r w:rsidR="009B122E" w:rsidRPr="00311FBE">
          <w:rPr>
            <w:rStyle w:val="Hyperlink"/>
            <w:noProof/>
          </w:rPr>
          <w:t>Regions at risk of dengue</w:t>
        </w:r>
        <w:r w:rsidR="009B122E">
          <w:rPr>
            <w:noProof/>
            <w:webHidden/>
          </w:rPr>
          <w:tab/>
        </w:r>
        <w:r w:rsidR="009B122E">
          <w:rPr>
            <w:noProof/>
            <w:webHidden/>
          </w:rPr>
          <w:fldChar w:fldCharType="begin"/>
        </w:r>
        <w:r w:rsidR="009B122E">
          <w:rPr>
            <w:noProof/>
            <w:webHidden/>
          </w:rPr>
          <w:instrText xml:space="preserve"> PAGEREF _Toc476299640 \h </w:instrText>
        </w:r>
        <w:r w:rsidR="009B122E">
          <w:rPr>
            <w:noProof/>
            <w:webHidden/>
          </w:rPr>
        </w:r>
        <w:r w:rsidR="009B122E">
          <w:rPr>
            <w:noProof/>
            <w:webHidden/>
          </w:rPr>
          <w:fldChar w:fldCharType="separate"/>
        </w:r>
        <w:r w:rsidR="009B122E">
          <w:rPr>
            <w:noProof/>
            <w:webHidden/>
          </w:rPr>
          <w:t>14</w:t>
        </w:r>
        <w:r w:rsidR="009B122E">
          <w:rPr>
            <w:noProof/>
            <w:webHidden/>
          </w:rPr>
          <w:fldChar w:fldCharType="end"/>
        </w:r>
      </w:hyperlink>
    </w:p>
    <w:p w:rsidR="009B122E" w:rsidRDefault="00E6209A">
      <w:pPr>
        <w:pStyle w:val="TableofFigures"/>
        <w:tabs>
          <w:tab w:val="left" w:pos="1100"/>
          <w:tab w:val="right" w:leader="dot" w:pos="9174"/>
        </w:tabs>
        <w:rPr>
          <w:rFonts w:asciiTheme="minorHAnsi" w:eastAsiaTheme="minorEastAsia" w:hAnsiTheme="minorHAnsi"/>
          <w:noProof/>
          <w:szCs w:val="22"/>
        </w:rPr>
      </w:pPr>
      <w:hyperlink w:anchor="_Toc476299641" w:history="1">
        <w:r w:rsidR="009B122E" w:rsidRPr="00311FBE">
          <w:rPr>
            <w:rStyle w:val="Hyperlink"/>
            <w:noProof/>
          </w:rPr>
          <w:t>Figure 4.</w:t>
        </w:r>
        <w:r w:rsidR="009B122E">
          <w:rPr>
            <w:rFonts w:asciiTheme="minorHAnsi" w:eastAsiaTheme="minorEastAsia" w:hAnsiTheme="minorHAnsi"/>
            <w:noProof/>
            <w:szCs w:val="22"/>
          </w:rPr>
          <w:tab/>
        </w:r>
        <w:r w:rsidR="009B122E" w:rsidRPr="00311FBE">
          <w:rPr>
            <w:rStyle w:val="Hyperlink"/>
            <w:noProof/>
          </w:rPr>
          <w:t>Organisation of the proteins in YFV and DENV</w:t>
        </w:r>
        <w:r w:rsidR="009B122E">
          <w:rPr>
            <w:noProof/>
            <w:webHidden/>
          </w:rPr>
          <w:tab/>
        </w:r>
        <w:r w:rsidR="009B122E">
          <w:rPr>
            <w:noProof/>
            <w:webHidden/>
          </w:rPr>
          <w:fldChar w:fldCharType="begin"/>
        </w:r>
        <w:r w:rsidR="009B122E">
          <w:rPr>
            <w:noProof/>
            <w:webHidden/>
          </w:rPr>
          <w:instrText xml:space="preserve"> PAGEREF _Toc476299641 \h </w:instrText>
        </w:r>
        <w:r w:rsidR="009B122E">
          <w:rPr>
            <w:noProof/>
            <w:webHidden/>
          </w:rPr>
        </w:r>
        <w:r w:rsidR="009B122E">
          <w:rPr>
            <w:noProof/>
            <w:webHidden/>
          </w:rPr>
          <w:fldChar w:fldCharType="separate"/>
        </w:r>
        <w:r w:rsidR="009B122E">
          <w:rPr>
            <w:noProof/>
            <w:webHidden/>
          </w:rPr>
          <w:t>16</w:t>
        </w:r>
        <w:r w:rsidR="009B122E">
          <w:rPr>
            <w:noProof/>
            <w:webHidden/>
          </w:rPr>
          <w:fldChar w:fldCharType="end"/>
        </w:r>
      </w:hyperlink>
    </w:p>
    <w:p w:rsidR="009B122E" w:rsidRDefault="00E6209A">
      <w:pPr>
        <w:pStyle w:val="TableofFigures"/>
        <w:tabs>
          <w:tab w:val="left" w:pos="1100"/>
          <w:tab w:val="right" w:leader="dot" w:pos="9174"/>
        </w:tabs>
        <w:rPr>
          <w:rFonts w:asciiTheme="minorHAnsi" w:eastAsiaTheme="minorEastAsia" w:hAnsiTheme="minorHAnsi"/>
          <w:noProof/>
          <w:szCs w:val="22"/>
        </w:rPr>
      </w:pPr>
      <w:hyperlink w:anchor="_Toc476299642" w:history="1">
        <w:r w:rsidR="009B122E" w:rsidRPr="00311FBE">
          <w:rPr>
            <w:rStyle w:val="Hyperlink"/>
            <w:noProof/>
          </w:rPr>
          <w:t>Figure 5.</w:t>
        </w:r>
        <w:r w:rsidR="009B122E">
          <w:rPr>
            <w:rFonts w:asciiTheme="minorHAnsi" w:eastAsiaTheme="minorEastAsia" w:hAnsiTheme="minorHAnsi"/>
            <w:noProof/>
            <w:szCs w:val="22"/>
          </w:rPr>
          <w:tab/>
        </w:r>
        <w:r w:rsidR="009B122E" w:rsidRPr="00311FBE">
          <w:rPr>
            <w:rStyle w:val="Hyperlink"/>
            <w:noProof/>
          </w:rPr>
          <w:t>Construction of the GM vaccine strains</w:t>
        </w:r>
        <w:r w:rsidR="009B122E">
          <w:rPr>
            <w:noProof/>
            <w:webHidden/>
          </w:rPr>
          <w:tab/>
        </w:r>
        <w:r w:rsidR="009B122E">
          <w:rPr>
            <w:noProof/>
            <w:webHidden/>
          </w:rPr>
          <w:fldChar w:fldCharType="begin"/>
        </w:r>
        <w:r w:rsidR="009B122E">
          <w:rPr>
            <w:noProof/>
            <w:webHidden/>
          </w:rPr>
          <w:instrText xml:space="preserve"> PAGEREF _Toc476299642 \h </w:instrText>
        </w:r>
        <w:r w:rsidR="009B122E">
          <w:rPr>
            <w:noProof/>
            <w:webHidden/>
          </w:rPr>
        </w:r>
        <w:r w:rsidR="009B122E">
          <w:rPr>
            <w:noProof/>
            <w:webHidden/>
          </w:rPr>
          <w:fldChar w:fldCharType="separate"/>
        </w:r>
        <w:r w:rsidR="009B122E">
          <w:rPr>
            <w:noProof/>
            <w:webHidden/>
          </w:rPr>
          <w:t>20</w:t>
        </w:r>
        <w:r w:rsidR="009B122E">
          <w:rPr>
            <w:noProof/>
            <w:webHidden/>
          </w:rPr>
          <w:fldChar w:fldCharType="end"/>
        </w:r>
      </w:hyperlink>
    </w:p>
    <w:p w:rsidR="009B122E" w:rsidRDefault="00E6209A">
      <w:pPr>
        <w:pStyle w:val="TableofFigures"/>
        <w:tabs>
          <w:tab w:val="left" w:pos="1100"/>
          <w:tab w:val="right" w:leader="dot" w:pos="9174"/>
        </w:tabs>
        <w:rPr>
          <w:rFonts w:asciiTheme="minorHAnsi" w:eastAsiaTheme="minorEastAsia" w:hAnsiTheme="minorHAnsi"/>
          <w:noProof/>
          <w:szCs w:val="22"/>
        </w:rPr>
      </w:pPr>
      <w:hyperlink w:anchor="_Toc476299643" w:history="1">
        <w:r w:rsidR="009B122E" w:rsidRPr="00311FBE">
          <w:rPr>
            <w:rStyle w:val="Hyperlink"/>
            <w:noProof/>
          </w:rPr>
          <w:t>Figure 6.</w:t>
        </w:r>
        <w:r w:rsidR="009B122E">
          <w:rPr>
            <w:rFonts w:asciiTheme="minorHAnsi" w:eastAsiaTheme="minorEastAsia" w:hAnsiTheme="minorHAnsi"/>
            <w:noProof/>
            <w:szCs w:val="22"/>
          </w:rPr>
          <w:tab/>
        </w:r>
        <w:r w:rsidR="009B122E" w:rsidRPr="00311FBE">
          <w:rPr>
            <w:rStyle w:val="Hyperlink"/>
            <w:noProof/>
          </w:rPr>
          <w:t>The risk assessment process</w:t>
        </w:r>
        <w:r w:rsidR="009B122E">
          <w:rPr>
            <w:noProof/>
            <w:webHidden/>
          </w:rPr>
          <w:tab/>
        </w:r>
        <w:r w:rsidR="009B122E">
          <w:rPr>
            <w:noProof/>
            <w:webHidden/>
          </w:rPr>
          <w:fldChar w:fldCharType="begin"/>
        </w:r>
        <w:r w:rsidR="009B122E">
          <w:rPr>
            <w:noProof/>
            <w:webHidden/>
          </w:rPr>
          <w:instrText xml:space="preserve"> PAGEREF _Toc476299643 \h </w:instrText>
        </w:r>
        <w:r w:rsidR="009B122E">
          <w:rPr>
            <w:noProof/>
            <w:webHidden/>
          </w:rPr>
        </w:r>
        <w:r w:rsidR="009B122E">
          <w:rPr>
            <w:noProof/>
            <w:webHidden/>
          </w:rPr>
          <w:fldChar w:fldCharType="separate"/>
        </w:r>
        <w:r w:rsidR="009B122E">
          <w:rPr>
            <w:noProof/>
            <w:webHidden/>
          </w:rPr>
          <w:t>26</w:t>
        </w:r>
        <w:r w:rsidR="009B122E">
          <w:rPr>
            <w:noProof/>
            <w:webHidden/>
          </w:rPr>
          <w:fldChar w:fldCharType="end"/>
        </w:r>
      </w:hyperlink>
    </w:p>
    <w:p w:rsidR="009B122E" w:rsidRDefault="00E6209A">
      <w:pPr>
        <w:pStyle w:val="TableofFigures"/>
        <w:tabs>
          <w:tab w:val="left" w:pos="1100"/>
          <w:tab w:val="right" w:leader="dot" w:pos="9174"/>
        </w:tabs>
        <w:rPr>
          <w:rFonts w:asciiTheme="minorHAnsi" w:eastAsiaTheme="minorEastAsia" w:hAnsiTheme="minorHAnsi"/>
          <w:noProof/>
          <w:szCs w:val="22"/>
        </w:rPr>
      </w:pPr>
      <w:hyperlink w:anchor="_Toc476299644" w:history="1">
        <w:r w:rsidR="009B122E" w:rsidRPr="00311FBE">
          <w:rPr>
            <w:rStyle w:val="Hyperlink"/>
            <w:noProof/>
          </w:rPr>
          <w:t>Figure 7.</w:t>
        </w:r>
        <w:r w:rsidR="009B122E">
          <w:rPr>
            <w:rFonts w:asciiTheme="minorHAnsi" w:eastAsiaTheme="minorEastAsia" w:hAnsiTheme="minorHAnsi"/>
            <w:noProof/>
            <w:szCs w:val="22"/>
          </w:rPr>
          <w:tab/>
        </w:r>
        <w:r w:rsidR="009B122E" w:rsidRPr="00311FBE">
          <w:rPr>
            <w:rStyle w:val="Hyperlink"/>
            <w:noProof/>
          </w:rPr>
          <w:t>Components of a risk scenario</w:t>
        </w:r>
        <w:r w:rsidR="009B122E">
          <w:rPr>
            <w:noProof/>
            <w:webHidden/>
          </w:rPr>
          <w:tab/>
        </w:r>
        <w:r w:rsidR="009B122E">
          <w:rPr>
            <w:noProof/>
            <w:webHidden/>
          </w:rPr>
          <w:fldChar w:fldCharType="begin"/>
        </w:r>
        <w:r w:rsidR="009B122E">
          <w:rPr>
            <w:noProof/>
            <w:webHidden/>
          </w:rPr>
          <w:instrText xml:space="preserve"> PAGEREF _Toc476299644 \h </w:instrText>
        </w:r>
        <w:r w:rsidR="009B122E">
          <w:rPr>
            <w:noProof/>
            <w:webHidden/>
          </w:rPr>
        </w:r>
        <w:r w:rsidR="009B122E">
          <w:rPr>
            <w:noProof/>
            <w:webHidden/>
          </w:rPr>
          <w:fldChar w:fldCharType="separate"/>
        </w:r>
        <w:r w:rsidR="009B122E">
          <w:rPr>
            <w:noProof/>
            <w:webHidden/>
          </w:rPr>
          <w:t>27</w:t>
        </w:r>
        <w:r w:rsidR="009B122E">
          <w:rPr>
            <w:noProof/>
            <w:webHidden/>
          </w:rPr>
          <w:fldChar w:fldCharType="end"/>
        </w:r>
      </w:hyperlink>
    </w:p>
    <w:p w:rsidR="00731954" w:rsidRDefault="009B122E" w:rsidP="009B122E">
      <w:pPr>
        <w:pStyle w:val="TOCfigures"/>
        <w:keepNext/>
        <w:spacing w:before="480"/>
        <w:rPr>
          <w:bCs/>
          <w:caps/>
        </w:rPr>
        <w:sectPr w:rsidR="00731954" w:rsidSect="00731954">
          <w:footerReference w:type="default" r:id="rId12"/>
          <w:pgSz w:w="11906" w:h="16838" w:code="9"/>
          <w:pgMar w:top="1361" w:right="1361" w:bottom="1361" w:left="1361" w:header="680" w:footer="567" w:gutter="0"/>
          <w:pgNumType w:fmt="upperRoman"/>
          <w:cols w:space="708"/>
          <w:docGrid w:linePitch="360"/>
        </w:sectPr>
      </w:pPr>
      <w:r>
        <w:fldChar w:fldCharType="end"/>
      </w:r>
      <w:bookmarkStart w:id="32" w:name="_GoBack"/>
      <w:bookmarkEnd w:id="32"/>
    </w:p>
    <w:p w:rsidR="00DC245A" w:rsidRPr="00C2754D" w:rsidRDefault="00DC245A" w:rsidP="009A66BB">
      <w:pPr>
        <w:pStyle w:val="1RARMP"/>
        <w:numPr>
          <w:ilvl w:val="0"/>
          <w:numId w:val="0"/>
        </w:numPr>
      </w:pPr>
      <w:bookmarkStart w:id="33" w:name="_Toc427138694"/>
      <w:bookmarkStart w:id="34" w:name="_Toc484522230"/>
      <w:r w:rsidRPr="00C2754D">
        <w:lastRenderedPageBreak/>
        <w:t>Abbreviations</w:t>
      </w:r>
      <w:bookmarkEnd w:id="33"/>
      <w:bookmarkEnd w:id="34"/>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2835"/>
        <w:gridCol w:w="6438"/>
      </w:tblGrid>
      <w:tr w:rsidR="00F9792C" w:rsidRPr="001057AC" w:rsidTr="004F7968">
        <w:trPr>
          <w:jc w:val="center"/>
        </w:trPr>
        <w:tc>
          <w:tcPr>
            <w:tcW w:w="2835" w:type="dxa"/>
          </w:tcPr>
          <w:p w:rsidR="00F9792C" w:rsidRDefault="00F9792C" w:rsidP="006239E5">
            <w:pPr>
              <w:spacing w:before="20" w:after="20"/>
              <w:ind w:right="-30"/>
              <w:rPr>
                <w:rFonts w:eastAsia="Times New Roman" w:cs="Times New Roman"/>
                <w:color w:val="000000" w:themeColor="text1"/>
              </w:rPr>
            </w:pPr>
            <w:r>
              <w:rPr>
                <w:rFonts w:eastAsia="Times New Roman" w:cs="Times New Roman"/>
                <w:color w:val="000000" w:themeColor="text1"/>
              </w:rPr>
              <w:t>APVMA</w:t>
            </w:r>
          </w:p>
        </w:tc>
        <w:tc>
          <w:tcPr>
            <w:tcW w:w="6438" w:type="dxa"/>
          </w:tcPr>
          <w:p w:rsidR="00F9792C" w:rsidRPr="00F9792C" w:rsidRDefault="00F9792C" w:rsidP="006239E5">
            <w:pPr>
              <w:spacing w:before="20" w:after="20"/>
              <w:ind w:right="-30"/>
              <w:rPr>
                <w:rFonts w:eastAsia="Times New Roman" w:cs="Times New Roman"/>
                <w:color w:val="000000" w:themeColor="text1"/>
              </w:rPr>
            </w:pPr>
            <w:r w:rsidRPr="00F9792C">
              <w:rPr>
                <w:rFonts w:eastAsia="Times New Roman" w:cs="Times New Roman"/>
                <w:color w:val="000000" w:themeColor="text1"/>
              </w:rPr>
              <w:t>Australian Pesticides and Veterinary Medicines Authority</w:t>
            </w:r>
          </w:p>
        </w:tc>
      </w:tr>
      <w:tr w:rsidR="00F9792C" w:rsidRPr="001057AC" w:rsidTr="004F7968">
        <w:trPr>
          <w:jc w:val="center"/>
        </w:trPr>
        <w:tc>
          <w:tcPr>
            <w:tcW w:w="2835" w:type="dxa"/>
          </w:tcPr>
          <w:p w:rsidR="00F9792C" w:rsidRPr="001057AC" w:rsidRDefault="00F9792C" w:rsidP="006239E5">
            <w:pPr>
              <w:spacing w:before="20" w:after="20"/>
              <w:ind w:right="-30"/>
              <w:rPr>
                <w:rFonts w:eastAsia="Times New Roman" w:cs="Times New Roman"/>
                <w:color w:val="000000" w:themeColor="text1"/>
              </w:rPr>
            </w:pPr>
            <w:r>
              <w:rPr>
                <w:rFonts w:eastAsia="Times New Roman" w:cs="Times New Roman"/>
                <w:color w:val="000000" w:themeColor="text1"/>
              </w:rPr>
              <w:t>ARTG</w:t>
            </w:r>
          </w:p>
        </w:tc>
        <w:tc>
          <w:tcPr>
            <w:tcW w:w="6438" w:type="dxa"/>
          </w:tcPr>
          <w:p w:rsidR="00F9792C" w:rsidRPr="001057AC" w:rsidRDefault="00F9792C" w:rsidP="006239E5">
            <w:pPr>
              <w:spacing w:before="20" w:after="20"/>
              <w:ind w:right="-30"/>
              <w:rPr>
                <w:rFonts w:eastAsia="Times New Roman" w:cs="Times New Roman"/>
                <w:color w:val="000000" w:themeColor="text1"/>
              </w:rPr>
            </w:pPr>
            <w:r w:rsidRPr="00F9792C">
              <w:rPr>
                <w:rFonts w:eastAsia="Times New Roman" w:cs="Times New Roman"/>
                <w:color w:val="000000" w:themeColor="text1"/>
              </w:rPr>
              <w:t>Australian Register of Therapeutic Goods</w:t>
            </w:r>
          </w:p>
        </w:tc>
      </w:tr>
      <w:tr w:rsidR="006F222B" w:rsidRPr="001057AC" w:rsidTr="004F7968">
        <w:trPr>
          <w:jc w:val="center"/>
        </w:trPr>
        <w:tc>
          <w:tcPr>
            <w:tcW w:w="2835" w:type="dxa"/>
          </w:tcPr>
          <w:p w:rsidR="00DC245A"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cDNA</w:t>
            </w:r>
          </w:p>
        </w:tc>
        <w:tc>
          <w:tcPr>
            <w:tcW w:w="6438" w:type="dxa"/>
          </w:tcPr>
          <w:p w:rsidR="00DC245A" w:rsidRPr="001057AC" w:rsidRDefault="00D23881"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 xml:space="preserve">complementary </w:t>
            </w:r>
            <w:r w:rsidR="00684E76" w:rsidRPr="001057AC">
              <w:rPr>
                <w:rFonts w:eastAsia="Times New Roman" w:cs="Times New Roman"/>
                <w:color w:val="000000" w:themeColor="text1"/>
              </w:rPr>
              <w:t>DNA</w:t>
            </w:r>
          </w:p>
        </w:tc>
      </w:tr>
      <w:tr w:rsidR="00F043D1" w:rsidRPr="001057AC" w:rsidTr="004F7968">
        <w:trPr>
          <w:jc w:val="center"/>
        </w:trPr>
        <w:tc>
          <w:tcPr>
            <w:tcW w:w="2835" w:type="dxa"/>
          </w:tcPr>
          <w:p w:rsidR="00F043D1" w:rsidRPr="001057AC"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CYD</w:t>
            </w:r>
          </w:p>
        </w:tc>
        <w:tc>
          <w:tcPr>
            <w:tcW w:w="6438" w:type="dxa"/>
          </w:tcPr>
          <w:p w:rsidR="00F043D1" w:rsidRPr="001057AC"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chimeric yellow fever/dengue</w:t>
            </w:r>
            <w:r w:rsidR="004018C0">
              <w:rPr>
                <w:rFonts w:eastAsia="Times New Roman" w:cs="Times New Roman"/>
                <w:color w:val="000000" w:themeColor="text1"/>
              </w:rPr>
              <w:t xml:space="preserve"> virus (GM vaccine strain)</w:t>
            </w:r>
          </w:p>
        </w:tc>
      </w:tr>
      <w:tr w:rsidR="00F043D1" w:rsidRPr="001057AC" w:rsidTr="004F7968">
        <w:trPr>
          <w:jc w:val="center"/>
        </w:trPr>
        <w:tc>
          <w:tcPr>
            <w:tcW w:w="2835" w:type="dxa"/>
          </w:tcPr>
          <w:p w:rsidR="00F043D1"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DAWR</w:t>
            </w:r>
          </w:p>
        </w:tc>
        <w:tc>
          <w:tcPr>
            <w:tcW w:w="6438" w:type="dxa"/>
          </w:tcPr>
          <w:p w:rsidR="00F043D1"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Department of Agriculture and Water Resources</w:t>
            </w:r>
          </w:p>
        </w:tc>
      </w:tr>
      <w:tr w:rsidR="00F043D1" w:rsidRPr="001057AC" w:rsidTr="004F7968">
        <w:trPr>
          <w:jc w:val="center"/>
        </w:trPr>
        <w:tc>
          <w:tcPr>
            <w:tcW w:w="2835" w:type="dxa"/>
          </w:tcPr>
          <w:p w:rsidR="00F043D1"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DENV</w:t>
            </w:r>
          </w:p>
        </w:tc>
        <w:tc>
          <w:tcPr>
            <w:tcW w:w="6438" w:type="dxa"/>
          </w:tcPr>
          <w:p w:rsidR="00F043D1"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Dengue virus</w:t>
            </w:r>
          </w:p>
        </w:tc>
      </w:tr>
      <w:tr w:rsidR="006F222B" w:rsidRPr="001057AC" w:rsidTr="004F7968">
        <w:trPr>
          <w:jc w:val="center"/>
        </w:trPr>
        <w:tc>
          <w:tcPr>
            <w:tcW w:w="2835" w:type="dxa"/>
          </w:tcPr>
          <w:p w:rsidR="00DC245A" w:rsidRPr="001057AC" w:rsidRDefault="00DC245A"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DIR</w:t>
            </w:r>
          </w:p>
        </w:tc>
        <w:tc>
          <w:tcPr>
            <w:tcW w:w="6438" w:type="dxa"/>
          </w:tcPr>
          <w:p w:rsidR="00DC245A" w:rsidRPr="001057AC" w:rsidRDefault="00DC245A"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Dealings involving Intentional Release</w:t>
            </w:r>
          </w:p>
        </w:tc>
      </w:tr>
      <w:tr w:rsidR="00F043D1" w:rsidRPr="001057AC" w:rsidTr="004F7968">
        <w:trPr>
          <w:jc w:val="center"/>
        </w:trPr>
        <w:tc>
          <w:tcPr>
            <w:tcW w:w="2835" w:type="dxa"/>
          </w:tcPr>
          <w:p w:rsidR="00F043D1" w:rsidRPr="001057AC"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DNA</w:t>
            </w:r>
          </w:p>
        </w:tc>
        <w:tc>
          <w:tcPr>
            <w:tcW w:w="6438" w:type="dxa"/>
          </w:tcPr>
          <w:p w:rsidR="00F043D1" w:rsidRPr="001057AC"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deoxyribonucleic acid</w:t>
            </w:r>
          </w:p>
        </w:tc>
      </w:tr>
      <w:tr w:rsidR="00F9792C" w:rsidRPr="001057AC" w:rsidTr="004F7968">
        <w:trPr>
          <w:jc w:val="center"/>
        </w:trPr>
        <w:tc>
          <w:tcPr>
            <w:tcW w:w="2835" w:type="dxa"/>
          </w:tcPr>
          <w:p w:rsidR="00F9792C" w:rsidRPr="001057AC" w:rsidRDefault="00F9792C" w:rsidP="006239E5">
            <w:pPr>
              <w:spacing w:before="20" w:after="20"/>
              <w:ind w:right="-30"/>
              <w:rPr>
                <w:rFonts w:eastAsia="Times New Roman" w:cs="Times New Roman"/>
                <w:color w:val="000000" w:themeColor="text1"/>
              </w:rPr>
            </w:pPr>
            <w:r>
              <w:rPr>
                <w:rFonts w:eastAsia="Times New Roman" w:cs="Times New Roman"/>
                <w:color w:val="000000" w:themeColor="text1"/>
              </w:rPr>
              <w:t>FSANZ</w:t>
            </w:r>
          </w:p>
        </w:tc>
        <w:tc>
          <w:tcPr>
            <w:tcW w:w="6438" w:type="dxa"/>
          </w:tcPr>
          <w:p w:rsidR="00F9792C" w:rsidRPr="001057AC" w:rsidRDefault="00F9792C" w:rsidP="006239E5">
            <w:pPr>
              <w:spacing w:before="20" w:after="20"/>
              <w:ind w:right="-30"/>
              <w:rPr>
                <w:rFonts w:eastAsia="Times New Roman" w:cs="Times New Roman"/>
                <w:color w:val="000000" w:themeColor="text1"/>
              </w:rPr>
            </w:pPr>
            <w:r w:rsidRPr="00F9792C">
              <w:rPr>
                <w:rFonts w:eastAsia="Times New Roman" w:cs="Times New Roman"/>
                <w:color w:val="000000" w:themeColor="text1"/>
              </w:rPr>
              <w:t>Food Standards Australia New Zealand</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GM</w:t>
            </w:r>
          </w:p>
        </w:tc>
        <w:tc>
          <w:tcPr>
            <w:tcW w:w="6438" w:type="dxa"/>
          </w:tcPr>
          <w:p w:rsidR="00684E76" w:rsidRPr="001057AC" w:rsidRDefault="00D23881"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 xml:space="preserve">genetically </w:t>
            </w:r>
            <w:r w:rsidR="00684E76" w:rsidRPr="001057AC">
              <w:rPr>
                <w:rFonts w:eastAsia="Times New Roman" w:cs="Times New Roman"/>
                <w:color w:val="000000" w:themeColor="text1"/>
              </w:rPr>
              <w:t>modified</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GMO</w:t>
            </w:r>
          </w:p>
        </w:tc>
        <w:tc>
          <w:tcPr>
            <w:tcW w:w="6438" w:type="dxa"/>
          </w:tcPr>
          <w:p w:rsidR="00684E76" w:rsidRPr="001057AC" w:rsidRDefault="00D23881"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 xml:space="preserve">genetically </w:t>
            </w:r>
            <w:r w:rsidR="00684E76" w:rsidRPr="001057AC">
              <w:rPr>
                <w:rFonts w:eastAsia="Times New Roman" w:cs="Times New Roman"/>
                <w:color w:val="000000" w:themeColor="text1"/>
              </w:rPr>
              <w:t>modified organism</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GTTAC</w:t>
            </w:r>
          </w:p>
        </w:tc>
        <w:tc>
          <w:tcPr>
            <w:tcW w:w="6438"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Gene Technology Technical Advisory Committee</w:t>
            </w:r>
          </w:p>
        </w:tc>
      </w:tr>
      <w:tr w:rsidR="00F9792C" w:rsidRPr="001057AC" w:rsidTr="004F7968">
        <w:trPr>
          <w:jc w:val="center"/>
        </w:trPr>
        <w:tc>
          <w:tcPr>
            <w:tcW w:w="2835" w:type="dxa"/>
          </w:tcPr>
          <w:p w:rsidR="00F9792C" w:rsidRPr="001057AC" w:rsidRDefault="00F9792C" w:rsidP="006239E5">
            <w:pPr>
              <w:spacing w:before="20" w:after="20"/>
              <w:ind w:right="-30"/>
              <w:rPr>
                <w:rFonts w:eastAsia="Times New Roman" w:cs="Times New Roman"/>
                <w:color w:val="000000" w:themeColor="text1"/>
              </w:rPr>
            </w:pPr>
            <w:r>
              <w:rPr>
                <w:rFonts w:eastAsia="Times New Roman" w:cs="Times New Roman"/>
                <w:color w:val="000000" w:themeColor="text1"/>
              </w:rPr>
              <w:t>NICNAS</w:t>
            </w:r>
          </w:p>
        </w:tc>
        <w:tc>
          <w:tcPr>
            <w:tcW w:w="6438" w:type="dxa"/>
          </w:tcPr>
          <w:p w:rsidR="00F9792C" w:rsidRPr="001057AC" w:rsidRDefault="00F9792C" w:rsidP="006239E5">
            <w:pPr>
              <w:spacing w:before="20" w:after="20"/>
              <w:ind w:right="-30"/>
              <w:rPr>
                <w:rFonts w:eastAsia="Times New Roman" w:cs="Times New Roman"/>
                <w:color w:val="000000" w:themeColor="text1"/>
              </w:rPr>
            </w:pPr>
            <w:r w:rsidRPr="00F9792C">
              <w:rPr>
                <w:rFonts w:eastAsia="Times New Roman" w:cs="Times New Roman"/>
                <w:color w:val="000000" w:themeColor="text1"/>
              </w:rPr>
              <w:t>National Industrial Chemicals Notification and Assessment Scheme</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OGTR</w:t>
            </w:r>
          </w:p>
        </w:tc>
        <w:tc>
          <w:tcPr>
            <w:tcW w:w="6438"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Office of the Gene Technology Regulator</w:t>
            </w:r>
          </w:p>
        </w:tc>
      </w:tr>
      <w:tr w:rsidR="00A852B1" w:rsidRPr="001057AC" w:rsidTr="004F7968">
        <w:trPr>
          <w:jc w:val="center"/>
        </w:trPr>
        <w:tc>
          <w:tcPr>
            <w:tcW w:w="2835"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PFU</w:t>
            </w:r>
          </w:p>
        </w:tc>
        <w:tc>
          <w:tcPr>
            <w:tcW w:w="6438"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plaque forming unit</w:t>
            </w:r>
          </w:p>
        </w:tc>
      </w:tr>
      <w:tr w:rsidR="00A852B1" w:rsidRPr="001057AC" w:rsidTr="004F7968">
        <w:trPr>
          <w:jc w:val="center"/>
        </w:trPr>
        <w:tc>
          <w:tcPr>
            <w:tcW w:w="2835"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prM</w:t>
            </w:r>
          </w:p>
        </w:tc>
        <w:tc>
          <w:tcPr>
            <w:tcW w:w="6438" w:type="dxa"/>
          </w:tcPr>
          <w:p w:rsidR="00A852B1" w:rsidRDefault="007E02D3" w:rsidP="006239E5">
            <w:pPr>
              <w:spacing w:before="20" w:after="20"/>
              <w:ind w:right="-30"/>
              <w:rPr>
                <w:rFonts w:eastAsia="Times New Roman" w:cs="Times New Roman"/>
                <w:color w:val="000000" w:themeColor="text1"/>
              </w:rPr>
            </w:pPr>
            <w:r>
              <w:rPr>
                <w:rFonts w:eastAsia="Times New Roman" w:cs="Times New Roman"/>
                <w:color w:val="000000" w:themeColor="text1"/>
              </w:rPr>
              <w:t>p</w:t>
            </w:r>
            <w:r w:rsidR="00A852B1">
              <w:rPr>
                <w:rFonts w:eastAsia="Times New Roman" w:cs="Times New Roman"/>
                <w:color w:val="000000" w:themeColor="text1"/>
              </w:rPr>
              <w:t>re-membrane</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RARMP</w:t>
            </w:r>
          </w:p>
        </w:tc>
        <w:tc>
          <w:tcPr>
            <w:tcW w:w="6438"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Risk Assessment and Risk Management Plan</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Regulations</w:t>
            </w:r>
          </w:p>
        </w:tc>
        <w:tc>
          <w:tcPr>
            <w:tcW w:w="6438"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Gene Technology Regulations 2001</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Regulator</w:t>
            </w:r>
          </w:p>
        </w:tc>
        <w:tc>
          <w:tcPr>
            <w:tcW w:w="6438"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Gene Technology Regulator</w:t>
            </w:r>
          </w:p>
        </w:tc>
      </w:tr>
      <w:tr w:rsidR="00A852B1" w:rsidRPr="001057AC" w:rsidTr="004F7968">
        <w:trPr>
          <w:jc w:val="center"/>
        </w:trPr>
        <w:tc>
          <w:tcPr>
            <w:tcW w:w="2835" w:type="dxa"/>
          </w:tcPr>
          <w:p w:rsidR="00A852B1" w:rsidRPr="001057AC"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RNA</w:t>
            </w:r>
          </w:p>
        </w:tc>
        <w:tc>
          <w:tcPr>
            <w:tcW w:w="6438" w:type="dxa"/>
          </w:tcPr>
          <w:p w:rsidR="00A852B1" w:rsidRPr="001057AC"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ribonucleic acid</w:t>
            </w:r>
          </w:p>
        </w:tc>
      </w:tr>
      <w:tr w:rsidR="00A852B1" w:rsidRPr="001057AC" w:rsidTr="004F7968">
        <w:trPr>
          <w:jc w:val="center"/>
        </w:trPr>
        <w:tc>
          <w:tcPr>
            <w:tcW w:w="2835" w:type="dxa"/>
          </w:tcPr>
          <w:p w:rsidR="00A852B1" w:rsidRPr="001057AC" w:rsidRDefault="00A852B1" w:rsidP="006239E5">
            <w:pPr>
              <w:spacing w:before="20" w:after="20"/>
              <w:ind w:right="-30"/>
              <w:rPr>
                <w:rFonts w:eastAsia="Times New Roman" w:cs="Times New Roman"/>
                <w:color w:val="000000" w:themeColor="text1"/>
              </w:rPr>
            </w:pPr>
            <w:r>
              <w:t>RT-PCR</w:t>
            </w:r>
          </w:p>
        </w:tc>
        <w:tc>
          <w:tcPr>
            <w:tcW w:w="6438" w:type="dxa"/>
          </w:tcPr>
          <w:p w:rsidR="00A852B1" w:rsidRPr="001057AC"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reverse transcription polymerase chain reaction</w:t>
            </w:r>
          </w:p>
        </w:tc>
      </w:tr>
      <w:tr w:rsidR="00F043D1" w:rsidRPr="001057AC" w:rsidTr="004F7968">
        <w:trPr>
          <w:jc w:val="center"/>
        </w:trPr>
        <w:tc>
          <w:tcPr>
            <w:tcW w:w="2835" w:type="dxa"/>
          </w:tcPr>
          <w:p w:rsidR="00F043D1" w:rsidRPr="001057AC"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SAE</w:t>
            </w:r>
          </w:p>
        </w:tc>
        <w:tc>
          <w:tcPr>
            <w:tcW w:w="6438" w:type="dxa"/>
          </w:tcPr>
          <w:p w:rsidR="00F043D1" w:rsidRPr="001057AC" w:rsidRDefault="00F043D1" w:rsidP="006239E5">
            <w:pPr>
              <w:spacing w:before="20" w:after="20"/>
              <w:ind w:right="-30"/>
              <w:rPr>
                <w:rFonts w:eastAsia="Times New Roman" w:cs="Times New Roman"/>
                <w:color w:val="000000" w:themeColor="text1"/>
              </w:rPr>
            </w:pPr>
            <w:r>
              <w:rPr>
                <w:rFonts w:eastAsia="Times New Roman" w:cs="Times New Roman"/>
                <w:color w:val="000000" w:themeColor="text1"/>
              </w:rPr>
              <w:t>serious adverse event</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TGA</w:t>
            </w:r>
          </w:p>
        </w:tc>
        <w:tc>
          <w:tcPr>
            <w:tcW w:w="6438"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Therapeutic Goods Administration</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the Act</w:t>
            </w:r>
          </w:p>
        </w:tc>
        <w:tc>
          <w:tcPr>
            <w:tcW w:w="6438" w:type="dxa"/>
          </w:tcPr>
          <w:p w:rsidR="00684E76" w:rsidRPr="001057AC" w:rsidRDefault="00684E76" w:rsidP="006239E5">
            <w:pPr>
              <w:spacing w:before="20" w:after="20"/>
              <w:ind w:right="-30"/>
              <w:rPr>
                <w:rFonts w:eastAsia="Times New Roman" w:cs="Times New Roman"/>
                <w:color w:val="000000" w:themeColor="text1"/>
              </w:rPr>
            </w:pPr>
            <w:r w:rsidRPr="008A7BFE">
              <w:rPr>
                <w:rFonts w:eastAsia="Times New Roman" w:cs="Times New Roman"/>
                <w:i/>
                <w:color w:val="000000" w:themeColor="text1"/>
              </w:rPr>
              <w:t>Gene Technology Act 2000</w:t>
            </w:r>
          </w:p>
        </w:tc>
      </w:tr>
      <w:tr w:rsidR="00684E76" w:rsidRPr="001057AC" w:rsidTr="004F7968">
        <w:trPr>
          <w:jc w:val="center"/>
        </w:trPr>
        <w:tc>
          <w:tcPr>
            <w:tcW w:w="2835" w:type="dxa"/>
          </w:tcPr>
          <w:p w:rsidR="00684E76" w:rsidRPr="001057AC" w:rsidRDefault="00684E76" w:rsidP="006239E5">
            <w:pPr>
              <w:spacing w:before="20" w:after="20"/>
              <w:ind w:right="-30"/>
              <w:rPr>
                <w:rFonts w:eastAsia="Times New Roman" w:cs="Times New Roman"/>
                <w:color w:val="000000" w:themeColor="text1"/>
              </w:rPr>
            </w:pPr>
            <w:r w:rsidRPr="001057AC">
              <w:rPr>
                <w:rFonts w:eastAsia="Times New Roman" w:cs="Times New Roman"/>
                <w:color w:val="000000" w:themeColor="text1"/>
              </w:rPr>
              <w:t>UV</w:t>
            </w:r>
          </w:p>
        </w:tc>
        <w:tc>
          <w:tcPr>
            <w:tcW w:w="6438" w:type="dxa"/>
          </w:tcPr>
          <w:p w:rsidR="00684E76" w:rsidRPr="001057AC" w:rsidRDefault="00783120" w:rsidP="006239E5">
            <w:pPr>
              <w:spacing w:before="20" w:after="20"/>
              <w:ind w:right="-30"/>
              <w:rPr>
                <w:rFonts w:eastAsia="Times New Roman" w:cs="Times New Roman"/>
                <w:color w:val="000000" w:themeColor="text1"/>
              </w:rPr>
            </w:pPr>
            <w:r>
              <w:rPr>
                <w:rFonts w:eastAsia="Times New Roman" w:cs="Times New Roman"/>
                <w:color w:val="000000" w:themeColor="text1"/>
              </w:rPr>
              <w:t>u</w:t>
            </w:r>
            <w:r w:rsidR="00684E76" w:rsidRPr="001057AC">
              <w:rPr>
                <w:rFonts w:eastAsia="Times New Roman" w:cs="Times New Roman"/>
                <w:color w:val="000000" w:themeColor="text1"/>
              </w:rPr>
              <w:t>ltraviolet</w:t>
            </w:r>
          </w:p>
        </w:tc>
      </w:tr>
      <w:tr w:rsidR="00A852B1" w:rsidRPr="001057AC" w:rsidTr="004F7968">
        <w:trPr>
          <w:jc w:val="center"/>
        </w:trPr>
        <w:tc>
          <w:tcPr>
            <w:tcW w:w="2835" w:type="dxa"/>
          </w:tcPr>
          <w:p w:rsidR="00A852B1" w:rsidRPr="001057AC"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WHO</w:t>
            </w:r>
          </w:p>
        </w:tc>
        <w:tc>
          <w:tcPr>
            <w:tcW w:w="6438"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World Health Organisation</w:t>
            </w:r>
          </w:p>
        </w:tc>
      </w:tr>
      <w:tr w:rsidR="00A852B1" w:rsidRPr="001057AC" w:rsidTr="004F7968">
        <w:trPr>
          <w:jc w:val="center"/>
        </w:trPr>
        <w:tc>
          <w:tcPr>
            <w:tcW w:w="2835"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YEL-AVD</w:t>
            </w:r>
          </w:p>
        </w:tc>
        <w:tc>
          <w:tcPr>
            <w:tcW w:w="6438"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Yellow fever associated viscerotropic disease</w:t>
            </w:r>
          </w:p>
        </w:tc>
      </w:tr>
      <w:tr w:rsidR="00A852B1" w:rsidRPr="001057AC" w:rsidTr="004F7968">
        <w:trPr>
          <w:jc w:val="center"/>
        </w:trPr>
        <w:tc>
          <w:tcPr>
            <w:tcW w:w="2835"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YFV</w:t>
            </w:r>
          </w:p>
        </w:tc>
        <w:tc>
          <w:tcPr>
            <w:tcW w:w="6438" w:type="dxa"/>
          </w:tcPr>
          <w:p w:rsidR="00A852B1" w:rsidRDefault="00A852B1" w:rsidP="006239E5">
            <w:pPr>
              <w:spacing w:before="20" w:after="20"/>
              <w:ind w:right="-30"/>
              <w:rPr>
                <w:rFonts w:eastAsia="Times New Roman" w:cs="Times New Roman"/>
                <w:color w:val="000000" w:themeColor="text1"/>
              </w:rPr>
            </w:pPr>
            <w:r>
              <w:rPr>
                <w:rFonts w:eastAsia="Times New Roman" w:cs="Times New Roman"/>
                <w:color w:val="000000" w:themeColor="text1"/>
              </w:rPr>
              <w:t>Yellow fever virus</w:t>
            </w:r>
          </w:p>
        </w:tc>
      </w:tr>
    </w:tbl>
    <w:p w:rsidR="00355B2D" w:rsidRDefault="00355B2D" w:rsidP="00DC245A">
      <w:pPr>
        <w:ind w:right="-30"/>
      </w:pPr>
    </w:p>
    <w:p w:rsidR="00C2754D" w:rsidRDefault="00C2754D" w:rsidP="00DC245A">
      <w:pPr>
        <w:ind w:right="-30"/>
        <w:sectPr w:rsidR="00C2754D" w:rsidSect="007E02D3">
          <w:footerReference w:type="default" r:id="rId13"/>
          <w:pgSz w:w="11906" w:h="16838" w:code="9"/>
          <w:pgMar w:top="1361" w:right="1361" w:bottom="1361" w:left="1361" w:header="680" w:footer="567" w:gutter="0"/>
          <w:pgNumType w:fmt="upperRoman"/>
          <w:cols w:space="708"/>
          <w:docGrid w:linePitch="360"/>
        </w:sectPr>
      </w:pPr>
    </w:p>
    <w:p w:rsidR="00BD53CA" w:rsidRPr="009A66BB" w:rsidRDefault="00BD53CA" w:rsidP="00E975D2">
      <w:pPr>
        <w:pStyle w:val="1RARMP"/>
        <w:ind w:left="0"/>
      </w:pPr>
      <w:bookmarkStart w:id="35" w:name="_Ref425251271"/>
      <w:bookmarkStart w:id="36" w:name="_Toc484522231"/>
      <w:r w:rsidRPr="009A66BB">
        <w:lastRenderedPageBreak/>
        <w:t>Risk assessment context</w:t>
      </w:r>
      <w:bookmarkEnd w:id="35"/>
      <w:bookmarkEnd w:id="36"/>
    </w:p>
    <w:p w:rsidR="00BD53CA" w:rsidRPr="00503030" w:rsidRDefault="00BD53CA" w:rsidP="00503030">
      <w:pPr>
        <w:pStyle w:val="2RARMP"/>
      </w:pPr>
      <w:bookmarkStart w:id="37" w:name="_Ref425251228"/>
      <w:bookmarkStart w:id="38" w:name="_Ref425251275"/>
      <w:bookmarkStart w:id="39" w:name="_Toc484522232"/>
      <w:r w:rsidRPr="00503030">
        <w:t>Background</w:t>
      </w:r>
      <w:bookmarkEnd w:id="37"/>
      <w:bookmarkEnd w:id="38"/>
      <w:bookmarkEnd w:id="39"/>
    </w:p>
    <w:p w:rsidR="00BD53CA" w:rsidRPr="00686215" w:rsidRDefault="0054227F" w:rsidP="00D76E76">
      <w:pPr>
        <w:pStyle w:val="-"/>
      </w:pPr>
      <w:r w:rsidRPr="0054227F">
        <w:t xml:space="preserve">An application has been made under the </w:t>
      </w:r>
      <w:r w:rsidRPr="0054227F">
        <w:rPr>
          <w:i/>
          <w:iCs/>
        </w:rPr>
        <w:t>Gene Technology Act 2000</w:t>
      </w:r>
      <w:r w:rsidRPr="0054227F">
        <w:t xml:space="preserve"> (the Act) for </w:t>
      </w:r>
      <w:r w:rsidRPr="00686215">
        <w:t xml:space="preserve">a licence </w:t>
      </w:r>
      <w:r>
        <w:t>to conduct</w:t>
      </w:r>
      <w:r w:rsidRPr="00686215">
        <w:t xml:space="preserve"> </w:t>
      </w:r>
      <w:r w:rsidRPr="0054227F">
        <w:t>Dealings involving the Intentional Release (DIR) of genetically modified organisms (GMOs) into the Australian environment</w:t>
      </w:r>
      <w:r w:rsidR="007849E5">
        <w:t>.</w:t>
      </w:r>
    </w:p>
    <w:p w:rsidR="00BD53CA" w:rsidRPr="00686215" w:rsidRDefault="0054227F" w:rsidP="00D76E76">
      <w:pPr>
        <w:pStyle w:val="-"/>
      </w:pPr>
      <w:r w:rsidRPr="0054227F">
        <w:rPr>
          <w:rFonts w:eastAsia="SimSun"/>
          <w:szCs w:val="22"/>
        </w:rPr>
        <w:t>The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r w:rsidR="007849E5">
        <w:t>.</w:t>
      </w:r>
    </w:p>
    <w:p w:rsidR="00BD53CA" w:rsidRPr="00686215" w:rsidRDefault="0054227F" w:rsidP="0054227F">
      <w:pPr>
        <w:pStyle w:val="-"/>
        <w:spacing w:after="240"/>
      </w:pPr>
      <w:r w:rsidRPr="0054227F">
        <w:rPr>
          <w:rFonts w:eastAsia="SimSun"/>
          <w:szCs w:val="22"/>
        </w:rPr>
        <w:t xml:space="preserve">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00BD53CA" w:rsidRPr="00686215">
        <w:t>(</w:t>
      </w:r>
      <w:r w:rsidR="009973B7">
        <w:fldChar w:fldCharType="begin"/>
      </w:r>
      <w:r w:rsidR="009973B7">
        <w:instrText xml:space="preserve"> REF _Ref425236195 \h </w:instrText>
      </w:r>
      <w:r w:rsidR="009973B7">
        <w:fldChar w:fldCharType="separate"/>
      </w:r>
      <w:r w:rsidR="00723036">
        <w:t>Figure </w:t>
      </w:r>
      <w:r w:rsidR="009973B7">
        <w:rPr>
          <w:noProof/>
        </w:rPr>
        <w:t>1</w:t>
      </w:r>
      <w:r w:rsidR="009973B7">
        <w:fldChar w:fldCharType="end"/>
      </w:r>
      <w:r w:rsidR="00BD53CA" w:rsidRPr="00686215">
        <w:t>).</w:t>
      </w:r>
    </w:p>
    <w:p w:rsidR="00BD53CA" w:rsidRPr="006E4207" w:rsidRDefault="00BD53CA" w:rsidP="00D76E76">
      <w:pPr>
        <w:pStyle w:val="-"/>
        <w:numPr>
          <w:ilvl w:val="0"/>
          <w:numId w:val="0"/>
        </w:numPr>
      </w:pPr>
      <w:r w:rsidRPr="006E4207">
        <w:rPr>
          <w:rFonts w:eastAsiaTheme="minorEastAsia"/>
          <w:noProof/>
        </w:rPr>
        <mc:AlternateContent>
          <mc:Choice Requires="wpc">
            <w:drawing>
              <wp:inline distT="0" distB="0" distL="0" distR="0" wp14:anchorId="7AC1B2DF" wp14:editId="73F81F07">
                <wp:extent cx="5438692" cy="3586039"/>
                <wp:effectExtent l="0" t="0" r="0" b="0"/>
                <wp:docPr id="2096" name="Canvas 2096"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wps:cNvSpPr>
                          <a:spLocks noChangeArrowheads="1"/>
                        </wps:cNvSpPr>
                        <wps:spPr bwMode="auto">
                          <a:xfrm>
                            <a:off x="62038" y="37583"/>
                            <a:ext cx="5281239" cy="34848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00" name="Text Box 2101"/>
                        <wps:cNvSpPr txBox="1">
                          <a:spLocks noChangeArrowheads="1"/>
                        </wps:cNvSpPr>
                        <wps:spPr bwMode="auto">
                          <a:xfrm>
                            <a:off x="275416" y="3172438"/>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Pr="00E44D2A" w:rsidRDefault="00E6209A" w:rsidP="00BD53CA">
                              <w:pPr>
                                <w:autoSpaceDE w:val="0"/>
                                <w:autoSpaceDN w:val="0"/>
                                <w:adjustRightInd w:val="0"/>
                                <w:rPr>
                                  <w:rFonts w:cs="Arial"/>
                                  <w:color w:val="000000"/>
                                  <w:szCs w:val="22"/>
                                </w:rPr>
                              </w:pPr>
                              <w:r w:rsidRPr="00E44D2A">
                                <w:rPr>
                                  <w:rFonts w:cs="Arial"/>
                                  <w:color w:val="000000"/>
                                  <w:szCs w:val="22"/>
                                </w:rPr>
                                <w:t>PREVIOUS RELEASES</w:t>
                              </w:r>
                            </w:p>
                          </w:txbxContent>
                        </wps:txbx>
                        <wps:bodyPr rot="0" vert="horz" wrap="square" lIns="91440" tIns="45720" rIns="91440" bIns="45720" upright="1">
                          <a:noAutofit/>
                        </wps:bodyPr>
                      </wps:wsp>
                      <wps:wsp>
                        <wps:cNvPr id="38" name="Text Box 2104"/>
                        <wps:cNvSpPr txBox="1">
                          <a:spLocks noChangeArrowheads="1"/>
                        </wps:cNvSpPr>
                        <wps:spPr bwMode="auto">
                          <a:xfrm>
                            <a:off x="3327706" y="2329078"/>
                            <a:ext cx="1946910" cy="81169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Pr="00E44D2A" w:rsidRDefault="00E6209A" w:rsidP="00E44D2A">
                              <w:pPr>
                                <w:spacing w:after="40"/>
                                <w:rPr>
                                  <w:szCs w:val="22"/>
                                </w:rPr>
                              </w:pPr>
                              <w:r w:rsidRPr="00E44D2A">
                                <w:rPr>
                                  <w:rFonts w:eastAsia="MS Mincho" w:cs="Arial"/>
                                  <w:color w:val="000000"/>
                                  <w:szCs w:val="22"/>
                                </w:rPr>
                                <w:t>RECEIVING ENVIRONMENT</w:t>
                              </w:r>
                            </w:p>
                            <w:p w:rsidR="00E6209A" w:rsidRPr="00E44D2A" w:rsidRDefault="00E6209A" w:rsidP="00E44D2A">
                              <w:pPr>
                                <w:spacing w:after="0"/>
                                <w:rPr>
                                  <w:szCs w:val="22"/>
                                </w:rPr>
                              </w:pPr>
                              <w:r w:rsidRPr="00E44D2A">
                                <w:rPr>
                                  <w:rFonts w:eastAsia="MS Mincho" w:cs="Arial"/>
                                  <w:szCs w:val="22"/>
                                </w:rPr>
                                <w:t>Environmental conditions</w:t>
                              </w:r>
                            </w:p>
                            <w:p w:rsidR="00E6209A" w:rsidRPr="00E44D2A" w:rsidRDefault="00E6209A" w:rsidP="00E44D2A">
                              <w:pPr>
                                <w:spacing w:after="0"/>
                                <w:rPr>
                                  <w:szCs w:val="22"/>
                                </w:rPr>
                              </w:pPr>
                              <w:r w:rsidRPr="00E44D2A">
                                <w:rPr>
                                  <w:rFonts w:eastAsia="MS Mincho" w:cs="Arial"/>
                                  <w:szCs w:val="22"/>
                                </w:rPr>
                                <w:t>Presence of related species</w:t>
                              </w:r>
                            </w:p>
                            <w:p w:rsidR="00E6209A" w:rsidRPr="00E44D2A" w:rsidRDefault="00E6209A" w:rsidP="00E44D2A">
                              <w:pPr>
                                <w:spacing w:after="0"/>
                                <w:rPr>
                                  <w:szCs w:val="22"/>
                                </w:rPr>
                              </w:pPr>
                              <w:r w:rsidRPr="00E44D2A">
                                <w:rPr>
                                  <w:rFonts w:eastAsia="MS Mincho" w:cs="Arial"/>
                                  <w:szCs w:val="22"/>
                                </w:rPr>
                                <w:t>Presence of similar genes</w:t>
                              </w:r>
                            </w:p>
                          </w:txbxContent>
                        </wps:txbx>
                        <wps:bodyPr rot="0" vert="horz" wrap="square" lIns="91440" tIns="45720" rIns="91440" bIns="45720" upright="1">
                          <a:noAutofit/>
                        </wps:bodyPr>
                      </wps:wsp>
                      <wps:wsp>
                        <wps:cNvPr id="39" name="Text Box 2103"/>
                        <wps:cNvSpPr txBox="1">
                          <a:spLocks noChangeArrowheads="1"/>
                        </wps:cNvSpPr>
                        <wps:spPr bwMode="auto">
                          <a:xfrm>
                            <a:off x="275322" y="179917"/>
                            <a:ext cx="4860570" cy="128689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Pr="00E44D2A" w:rsidRDefault="00E6209A" w:rsidP="00E44D2A">
                              <w:pPr>
                                <w:spacing w:after="160"/>
                                <w:jc w:val="center"/>
                                <w:rPr>
                                  <w:szCs w:val="22"/>
                                </w:rPr>
                              </w:pPr>
                              <w:r w:rsidRPr="00E44D2A">
                                <w:rPr>
                                  <w:rFonts w:eastAsia="MS Mincho" w:cs="Arial"/>
                                  <w:b/>
                                  <w:bCs/>
                                  <w:color w:val="000000"/>
                                  <w:szCs w:val="22"/>
                                </w:rPr>
                                <w:t>RISK ASSESSMENT CONTEXT</w:t>
                              </w:r>
                            </w:p>
                            <w:p w:rsidR="00E6209A" w:rsidRPr="00E44D2A" w:rsidRDefault="00E6209A" w:rsidP="00E44D2A">
                              <w:pPr>
                                <w:spacing w:after="160"/>
                                <w:ind w:left="288"/>
                                <w:rPr>
                                  <w:szCs w:val="22"/>
                                </w:rPr>
                              </w:pPr>
                              <w:r w:rsidRPr="00E44D2A">
                                <w:rPr>
                                  <w:rFonts w:eastAsia="MS Mincho" w:cs="Arial"/>
                                  <w:color w:val="000000"/>
                                  <w:szCs w:val="22"/>
                                </w:rPr>
                                <w:t>LEGISLATIVE REQUIREMENTS</w:t>
                              </w:r>
                              <w:r w:rsidRPr="00E44D2A">
                                <w:rPr>
                                  <w:szCs w:val="22"/>
                                </w:rPr>
                                <w:t xml:space="preserve"> </w:t>
                              </w:r>
                              <w:r w:rsidRPr="00E44D2A">
                                <w:rPr>
                                  <w:rFonts w:eastAsia="MS Mincho" w:cs="Arial"/>
                                  <w:color w:val="000000"/>
                                  <w:szCs w:val="22"/>
                                </w:rPr>
                                <w:t>(including Gene Technology Act and Regulations)</w:t>
                              </w:r>
                            </w:p>
                            <w:p w:rsidR="00E6209A" w:rsidRPr="00E44D2A" w:rsidRDefault="00E6209A" w:rsidP="00E44D2A">
                              <w:pPr>
                                <w:spacing w:after="160"/>
                                <w:ind w:left="288"/>
                                <w:rPr>
                                  <w:szCs w:val="22"/>
                                </w:rPr>
                              </w:pPr>
                              <w:r w:rsidRPr="00E44D2A">
                                <w:rPr>
                                  <w:rFonts w:eastAsia="MS Mincho" w:cs="Arial"/>
                                  <w:color w:val="000000"/>
                                  <w:szCs w:val="22"/>
                                </w:rPr>
                                <w:t>RISK ANALYSIS FRAMEWORK</w:t>
                              </w:r>
                            </w:p>
                            <w:p w:rsidR="00E6209A" w:rsidRPr="00E44D2A" w:rsidRDefault="00E6209A" w:rsidP="00E44D2A">
                              <w:pPr>
                                <w:spacing w:after="160"/>
                                <w:ind w:left="288"/>
                                <w:rPr>
                                  <w:szCs w:val="22"/>
                                </w:rPr>
                              </w:pPr>
                              <w:r w:rsidRPr="00E44D2A">
                                <w:rPr>
                                  <w:rFonts w:eastAsia="MS Mincho" w:cs="Arial"/>
                                  <w:color w:val="000000"/>
                                  <w:szCs w:val="22"/>
                                </w:rPr>
                                <w:t>OGTR OPERATIONAL POLICIES AND GUIDELINES</w:t>
                              </w:r>
                            </w:p>
                          </w:txbxContent>
                        </wps:txbx>
                        <wps:bodyPr rot="0" vert="horz" wrap="square" lIns="91440" tIns="45720" rIns="91440" bIns="45720" upright="1">
                          <a:noAutofit/>
                        </wps:bodyPr>
                      </wps:wsp>
                      <wps:wsp>
                        <wps:cNvPr id="40" name="Text Box 2100"/>
                        <wps:cNvSpPr txBox="1">
                          <a:spLocks noChangeArrowheads="1"/>
                        </wps:cNvSpPr>
                        <wps:spPr bwMode="auto">
                          <a:xfrm>
                            <a:off x="3336002" y="1466902"/>
                            <a:ext cx="1801495" cy="6158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Pr="00E44D2A" w:rsidRDefault="00E6209A" w:rsidP="00E44D2A">
                              <w:pPr>
                                <w:spacing w:after="40"/>
                                <w:rPr>
                                  <w:rFonts w:asciiTheme="minorHAnsi" w:hAnsiTheme="minorHAnsi"/>
                                  <w:sz w:val="24"/>
                                </w:rPr>
                              </w:pPr>
                              <w:r w:rsidRPr="00E44D2A">
                                <w:rPr>
                                  <w:rFonts w:asciiTheme="minorHAnsi" w:eastAsia="MS Mincho" w:hAnsiTheme="minorHAnsi" w:cs="Arial"/>
                                  <w:color w:val="000000"/>
                                  <w:szCs w:val="20"/>
                                </w:rPr>
                                <w:t>PARENT ORGANISM</w:t>
                              </w:r>
                            </w:p>
                            <w:p w:rsidR="00E6209A" w:rsidRPr="00E44D2A" w:rsidRDefault="00E6209A" w:rsidP="00E44D2A">
                              <w:pPr>
                                <w:spacing w:after="0"/>
                                <w:rPr>
                                  <w:rFonts w:asciiTheme="minorHAnsi" w:hAnsiTheme="minorHAnsi"/>
                                  <w:sz w:val="24"/>
                                </w:rPr>
                              </w:pPr>
                              <w:r w:rsidRPr="00E44D2A">
                                <w:rPr>
                                  <w:rFonts w:asciiTheme="minorHAnsi" w:eastAsia="MS Mincho" w:hAnsiTheme="minorHAnsi" w:cs="Arial"/>
                                  <w:color w:val="000000"/>
                                  <w:szCs w:val="20"/>
                                </w:rPr>
                                <w:t>Origin and taxonomy</w:t>
                              </w:r>
                            </w:p>
                            <w:p w:rsidR="00E6209A" w:rsidRPr="00E44D2A" w:rsidRDefault="00E6209A" w:rsidP="00E44D2A">
                              <w:pPr>
                                <w:spacing w:after="0"/>
                                <w:rPr>
                                  <w:rFonts w:asciiTheme="minorHAnsi" w:hAnsiTheme="minorHAnsi"/>
                                  <w:sz w:val="24"/>
                                </w:rPr>
                              </w:pPr>
                              <w:r w:rsidRPr="00E44D2A">
                                <w:rPr>
                                  <w:rFonts w:asciiTheme="minorHAnsi" w:eastAsia="MS Mincho" w:hAnsiTheme="minorHAnsi" w:cs="Arial"/>
                                  <w:color w:val="000000"/>
                                  <w:szCs w:val="20"/>
                                </w:rPr>
                                <w:t>Biological characterisation</w:t>
                              </w:r>
                            </w:p>
                          </w:txbxContent>
                        </wps:txbx>
                        <wps:bodyPr rot="0" vert="horz" wrap="square" lIns="91440" tIns="45720" rIns="91440" bIns="45720" upright="1">
                          <a:noAutofit/>
                        </wps:bodyPr>
                      </wps:wsp>
                      <wps:wsp>
                        <wps:cNvPr id="41" name="Text Box 2099"/>
                        <wps:cNvSpPr txBox="1">
                          <a:spLocks noChangeArrowheads="1"/>
                        </wps:cNvSpPr>
                        <wps:spPr bwMode="auto">
                          <a:xfrm>
                            <a:off x="275388" y="1483930"/>
                            <a:ext cx="2448560" cy="8113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Pr="00E44D2A" w:rsidRDefault="00E6209A" w:rsidP="00E44D2A">
                              <w:pPr>
                                <w:spacing w:after="40"/>
                                <w:rPr>
                                  <w:szCs w:val="22"/>
                                </w:rPr>
                              </w:pPr>
                              <w:r w:rsidRPr="00E44D2A">
                                <w:rPr>
                                  <w:rFonts w:eastAsia="MS Mincho" w:cs="Arial"/>
                                  <w:color w:val="000000"/>
                                  <w:szCs w:val="22"/>
                                </w:rPr>
                                <w:t>PROPOSED DEALINGS</w:t>
                              </w:r>
                            </w:p>
                            <w:p w:rsidR="00E6209A" w:rsidRPr="00E44D2A" w:rsidRDefault="00E6209A" w:rsidP="00E44D2A">
                              <w:pPr>
                                <w:spacing w:after="0"/>
                                <w:rPr>
                                  <w:szCs w:val="22"/>
                                </w:rPr>
                              </w:pPr>
                              <w:r w:rsidRPr="00E44D2A">
                                <w:rPr>
                                  <w:rFonts w:eastAsia="MS Mincho" w:cs="Arial"/>
                                  <w:color w:val="000000"/>
                                  <w:szCs w:val="22"/>
                                </w:rPr>
                                <w:t>Proposed activities involving the GMO</w:t>
                              </w:r>
                            </w:p>
                            <w:p w:rsidR="00E6209A" w:rsidRPr="00E44D2A" w:rsidRDefault="00E6209A" w:rsidP="00E44D2A">
                              <w:pPr>
                                <w:spacing w:after="0"/>
                                <w:rPr>
                                  <w:szCs w:val="22"/>
                                </w:rPr>
                              </w:pPr>
                              <w:r w:rsidRPr="00E44D2A">
                                <w:rPr>
                                  <w:rFonts w:eastAsia="MS Mincho" w:cs="Arial"/>
                                  <w:color w:val="000000"/>
                                  <w:szCs w:val="22"/>
                                </w:rPr>
                                <w:t>Proposed limits of the release</w:t>
                              </w:r>
                            </w:p>
                            <w:p w:rsidR="00E6209A" w:rsidRPr="00E44D2A" w:rsidRDefault="00E6209A" w:rsidP="00E44D2A">
                              <w:pPr>
                                <w:spacing w:after="0"/>
                                <w:rPr>
                                  <w:szCs w:val="22"/>
                                </w:rPr>
                              </w:pPr>
                              <w:r w:rsidRPr="00E44D2A">
                                <w:rPr>
                                  <w:rFonts w:eastAsia="MS Mincho" w:cs="Arial"/>
                                  <w:color w:val="000000"/>
                                  <w:szCs w:val="22"/>
                                </w:rPr>
                                <w:t>Proposed control measures</w:t>
                              </w:r>
                            </w:p>
                          </w:txbxContent>
                        </wps:txbx>
                        <wps:bodyPr rot="0" vert="horz" wrap="square" lIns="91440" tIns="45720" rIns="91440" bIns="45720" upright="1">
                          <a:noAutofit/>
                        </wps:bodyPr>
                      </wps:wsp>
                      <wps:wsp>
                        <wps:cNvPr id="42" name="Text Box 2102"/>
                        <wps:cNvSpPr txBox="1">
                          <a:spLocks noChangeArrowheads="1"/>
                        </wps:cNvSpPr>
                        <wps:spPr bwMode="auto">
                          <a:xfrm>
                            <a:off x="275349" y="2374771"/>
                            <a:ext cx="2524760" cy="6464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Pr="00E44D2A" w:rsidRDefault="00E6209A" w:rsidP="00E44D2A">
                              <w:pPr>
                                <w:spacing w:after="40"/>
                                <w:rPr>
                                  <w:rFonts w:asciiTheme="minorHAnsi" w:hAnsiTheme="minorHAnsi"/>
                                  <w:szCs w:val="22"/>
                                </w:rPr>
                              </w:pPr>
                              <w:r w:rsidRPr="00E44D2A">
                                <w:rPr>
                                  <w:rFonts w:asciiTheme="minorHAnsi" w:eastAsia="MS Mincho" w:hAnsiTheme="minorHAnsi" w:cs="Arial"/>
                                  <w:color w:val="000000"/>
                                  <w:szCs w:val="22"/>
                                </w:rPr>
                                <w:t>GMO</w:t>
                              </w:r>
                            </w:p>
                            <w:p w:rsidR="00E6209A" w:rsidRPr="00E44D2A" w:rsidRDefault="00E6209A" w:rsidP="00E44D2A">
                              <w:pPr>
                                <w:spacing w:after="0"/>
                                <w:rPr>
                                  <w:rFonts w:asciiTheme="minorHAnsi" w:hAnsiTheme="minorHAnsi"/>
                                  <w:szCs w:val="22"/>
                                </w:rPr>
                              </w:pPr>
                              <w:r w:rsidRPr="00E44D2A">
                                <w:rPr>
                                  <w:rFonts w:asciiTheme="minorHAnsi" w:eastAsia="MS Mincho" w:hAnsiTheme="minorHAnsi" w:cs="Arial"/>
                                  <w:color w:val="000000"/>
                                  <w:szCs w:val="22"/>
                                </w:rPr>
                                <w:t>Introduced or deleted genes (genotype)</w:t>
                              </w:r>
                            </w:p>
                            <w:p w:rsidR="00E6209A" w:rsidRPr="00E44D2A" w:rsidRDefault="00E6209A" w:rsidP="00E44D2A">
                              <w:pPr>
                                <w:spacing w:after="0"/>
                                <w:rPr>
                                  <w:rFonts w:asciiTheme="minorHAnsi" w:hAnsiTheme="minorHAnsi"/>
                                  <w:szCs w:val="22"/>
                                </w:rPr>
                              </w:pPr>
                              <w:r w:rsidRPr="00E44D2A">
                                <w:rPr>
                                  <w:rFonts w:asciiTheme="minorHAnsi" w:eastAsia="MS Mincho" w:hAnsiTheme="minorHAnsi" w:cs="Arial"/>
                                  <w:color w:val="000000"/>
                                  <w:szCs w:val="22"/>
                                </w:rPr>
                                <w:t>Novel traits (phenotype)</w:t>
                              </w: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28.25pt;height:282.35pt;mso-position-horizontal-relative:char;mso-position-vertical-relative:line" coordsize="54381,3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4381;height:35858;visibility:visible;mso-wrap-style:square">
                  <v:fill o:detectmouseclick="t"/>
                  <v:path o:connecttype="none"/>
                </v:shape>
                <v:rect id="Rectangle 2098" o:spid="_x0000_s1028" style="position:absolute;left:620;top:375;width:52812;height:3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101" o:spid="_x0000_s1029" type="#_x0000_t202" style="position:absolute;left:2754;top:31724;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E6209A" w:rsidRPr="00E44D2A" w:rsidRDefault="00E6209A" w:rsidP="00BD53CA">
                        <w:pPr>
                          <w:autoSpaceDE w:val="0"/>
                          <w:autoSpaceDN w:val="0"/>
                          <w:adjustRightInd w:val="0"/>
                          <w:rPr>
                            <w:rFonts w:cs="Arial"/>
                            <w:color w:val="000000"/>
                            <w:szCs w:val="22"/>
                          </w:rPr>
                        </w:pPr>
                        <w:r w:rsidRPr="00E44D2A">
                          <w:rPr>
                            <w:rFonts w:cs="Arial"/>
                            <w:color w:val="000000"/>
                            <w:szCs w:val="22"/>
                          </w:rPr>
                          <w:t>PREVIOUS RELEASES</w:t>
                        </w:r>
                      </w:p>
                    </w:txbxContent>
                  </v:textbox>
                </v:shape>
                <v:shape id="Text Box 2104" o:spid="_x0000_s1030" type="#_x0000_t202" style="position:absolute;left:33277;top:23290;width:19469;height:8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jcMA&#10;AADbAAAADwAAAGRycy9kb3ducmV2LnhtbERPy2rCQBTdF/yH4Qru6kQtIqmjqCiKC6mP0i6vmWsS&#10;zNwJmanGfL2zELo8nPd4WptC3KhyuWUFvW4EgjixOudUwem4eh+BcB5ZY2GZFDzIwXTSehtjrO2d&#10;93Q7+FSEEHYxKsi8L2MpXZKRQde1JXHgLrYy6AOsUqkrvIdwU8h+FA2lwZxDQ4YlLTJKroc/o2Dz&#10;tZzTdt00zcfu53t0/j2t/eKqVKddzz5BeKr9v/jl3mgFgzA2fAk/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Z/jcMAAADbAAAADwAAAAAAAAAAAAAAAACYAgAAZHJzL2Rv&#10;d25yZXYueG1sUEsFBgAAAAAEAAQA9QAAAIgDAAAAAA==&#10;" filled="f" fillcolor="#bbe0e3" stroked="f">
                  <v:textbox>
                    <w:txbxContent>
                      <w:p w:rsidR="00E6209A" w:rsidRPr="00E44D2A" w:rsidRDefault="00E6209A" w:rsidP="00E44D2A">
                        <w:pPr>
                          <w:spacing w:after="40"/>
                          <w:rPr>
                            <w:szCs w:val="22"/>
                          </w:rPr>
                        </w:pPr>
                        <w:r w:rsidRPr="00E44D2A">
                          <w:rPr>
                            <w:rFonts w:eastAsia="MS Mincho" w:cs="Arial"/>
                            <w:color w:val="000000"/>
                            <w:szCs w:val="22"/>
                          </w:rPr>
                          <w:t>RECEIVING ENVIRONMENT</w:t>
                        </w:r>
                      </w:p>
                      <w:p w:rsidR="00E6209A" w:rsidRPr="00E44D2A" w:rsidRDefault="00E6209A" w:rsidP="00E44D2A">
                        <w:pPr>
                          <w:spacing w:after="0"/>
                          <w:rPr>
                            <w:szCs w:val="22"/>
                          </w:rPr>
                        </w:pPr>
                        <w:r w:rsidRPr="00E44D2A">
                          <w:rPr>
                            <w:rFonts w:eastAsia="MS Mincho" w:cs="Arial"/>
                            <w:szCs w:val="22"/>
                          </w:rPr>
                          <w:t>Environmental conditions</w:t>
                        </w:r>
                      </w:p>
                      <w:p w:rsidR="00E6209A" w:rsidRPr="00E44D2A" w:rsidRDefault="00E6209A" w:rsidP="00E44D2A">
                        <w:pPr>
                          <w:spacing w:after="0"/>
                          <w:rPr>
                            <w:szCs w:val="22"/>
                          </w:rPr>
                        </w:pPr>
                        <w:r w:rsidRPr="00E44D2A">
                          <w:rPr>
                            <w:rFonts w:eastAsia="MS Mincho" w:cs="Arial"/>
                            <w:szCs w:val="22"/>
                          </w:rPr>
                          <w:t>Presence of related species</w:t>
                        </w:r>
                      </w:p>
                      <w:p w:rsidR="00E6209A" w:rsidRPr="00E44D2A" w:rsidRDefault="00E6209A" w:rsidP="00E44D2A">
                        <w:pPr>
                          <w:spacing w:after="0"/>
                          <w:rPr>
                            <w:szCs w:val="22"/>
                          </w:rPr>
                        </w:pPr>
                        <w:r w:rsidRPr="00E44D2A">
                          <w:rPr>
                            <w:rFonts w:eastAsia="MS Mincho" w:cs="Arial"/>
                            <w:szCs w:val="22"/>
                          </w:rPr>
                          <w:t>Presence of similar genes</w:t>
                        </w:r>
                      </w:p>
                    </w:txbxContent>
                  </v:textbox>
                </v:shape>
                <v:shape id="Text Box 2103" o:spid="_x0000_s1031" type="#_x0000_t202" style="position:absolute;left:2753;top:1799;width:48605;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aFsYA&#10;AADbAAAADwAAAGRycy9kb3ducmV2LnhtbESPQWvCQBSE70L/w/IK3nRTlWJTV2lFUTxIG5X2+Jp9&#10;TYLZtyG7asyvd4VCj8PMfMNMZo0pxZlqV1hW8NSPQBCnVhecKdjvlr0xCOeRNZaWScGVHMymD50J&#10;xtpe+JPOic9EgLCLUUHufRVL6dKcDLq+rYiD92trgz7IOpO6xkuAm1IOouhZGiw4LORY0Tyn9Jic&#10;jIL1x+KdNqu2bUfbr8P453u/8vOjUt3H5u0VhKfG/4f/2mutYPgC9y/h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raFsYAAADbAAAADwAAAAAAAAAAAAAAAACYAgAAZHJz&#10;L2Rvd25yZXYueG1sUEsFBgAAAAAEAAQA9QAAAIsDAAAAAA==&#10;" filled="f" fillcolor="#bbe0e3" stroked="f">
                  <v:textbox>
                    <w:txbxContent>
                      <w:p w:rsidR="00E6209A" w:rsidRPr="00E44D2A" w:rsidRDefault="00E6209A" w:rsidP="00E44D2A">
                        <w:pPr>
                          <w:spacing w:after="160"/>
                          <w:jc w:val="center"/>
                          <w:rPr>
                            <w:szCs w:val="22"/>
                          </w:rPr>
                        </w:pPr>
                        <w:r w:rsidRPr="00E44D2A">
                          <w:rPr>
                            <w:rFonts w:eastAsia="MS Mincho" w:cs="Arial"/>
                            <w:b/>
                            <w:bCs/>
                            <w:color w:val="000000"/>
                            <w:szCs w:val="22"/>
                          </w:rPr>
                          <w:t>RISK ASSESSMENT CONTEXT</w:t>
                        </w:r>
                      </w:p>
                      <w:p w:rsidR="00E6209A" w:rsidRPr="00E44D2A" w:rsidRDefault="00E6209A" w:rsidP="00E44D2A">
                        <w:pPr>
                          <w:spacing w:after="160"/>
                          <w:ind w:left="288"/>
                          <w:rPr>
                            <w:szCs w:val="22"/>
                          </w:rPr>
                        </w:pPr>
                        <w:r w:rsidRPr="00E44D2A">
                          <w:rPr>
                            <w:rFonts w:eastAsia="MS Mincho" w:cs="Arial"/>
                            <w:color w:val="000000"/>
                            <w:szCs w:val="22"/>
                          </w:rPr>
                          <w:t>LEGISLATIVE REQUIREMENTS</w:t>
                        </w:r>
                        <w:r w:rsidRPr="00E44D2A">
                          <w:rPr>
                            <w:szCs w:val="22"/>
                          </w:rPr>
                          <w:t xml:space="preserve"> </w:t>
                        </w:r>
                        <w:r w:rsidRPr="00E44D2A">
                          <w:rPr>
                            <w:rFonts w:eastAsia="MS Mincho" w:cs="Arial"/>
                            <w:color w:val="000000"/>
                            <w:szCs w:val="22"/>
                          </w:rPr>
                          <w:t>(including Gene Technology Act and Regulations)</w:t>
                        </w:r>
                      </w:p>
                      <w:p w:rsidR="00E6209A" w:rsidRPr="00E44D2A" w:rsidRDefault="00E6209A" w:rsidP="00E44D2A">
                        <w:pPr>
                          <w:spacing w:after="160"/>
                          <w:ind w:left="288"/>
                          <w:rPr>
                            <w:szCs w:val="22"/>
                          </w:rPr>
                        </w:pPr>
                        <w:r w:rsidRPr="00E44D2A">
                          <w:rPr>
                            <w:rFonts w:eastAsia="MS Mincho" w:cs="Arial"/>
                            <w:color w:val="000000"/>
                            <w:szCs w:val="22"/>
                          </w:rPr>
                          <w:t>RISK ANALYSIS FRAMEWORK</w:t>
                        </w:r>
                      </w:p>
                      <w:p w:rsidR="00E6209A" w:rsidRPr="00E44D2A" w:rsidRDefault="00E6209A" w:rsidP="00E44D2A">
                        <w:pPr>
                          <w:spacing w:after="160"/>
                          <w:ind w:left="288"/>
                          <w:rPr>
                            <w:szCs w:val="22"/>
                          </w:rPr>
                        </w:pPr>
                        <w:r w:rsidRPr="00E44D2A">
                          <w:rPr>
                            <w:rFonts w:eastAsia="MS Mincho" w:cs="Arial"/>
                            <w:color w:val="000000"/>
                            <w:szCs w:val="22"/>
                          </w:rPr>
                          <w:t>OGTR OPERATIONAL POLICIES AND GUIDELINES</w:t>
                        </w:r>
                      </w:p>
                    </w:txbxContent>
                  </v:textbox>
                </v:shape>
                <v:shape id="Text Box 2100" o:spid="_x0000_s1032" type="#_x0000_t202" style="position:absolute;left:33360;top:14669;width:18014;height:6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A9sQA&#10;AADbAAAADwAAAGRycy9kb3ducmV2LnhtbERPTWvCQBC9F/oflil4qxuLlBBdRaVi8CCtWtrjNDsm&#10;wexsyK5Jml/vHgo9Pt73fNmbSrTUuNKygsk4AkGcWV1yruB82j7HIJxH1lhZJgW/5GC5eHyYY6Jt&#10;xx/UHn0uQgi7BBUU3teJlC4ryKAb25o4cBfbGPQBNrnUDXYh3FTyJYpepcGSQ0OBNW0Kyq7Hm1GQ&#10;vr+tab8bhmF6+PqMf77PO7+5KjV66lczEJ56/y/+c6dawTSsD1/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APbEAAAA2wAAAA8AAAAAAAAAAAAAAAAAmAIAAGRycy9k&#10;b3ducmV2LnhtbFBLBQYAAAAABAAEAPUAAACJAwAAAAA=&#10;" filled="f" fillcolor="#bbe0e3" stroked="f">
                  <v:textbox>
                    <w:txbxContent>
                      <w:p w:rsidR="00E6209A" w:rsidRPr="00E44D2A" w:rsidRDefault="00E6209A" w:rsidP="00E44D2A">
                        <w:pPr>
                          <w:spacing w:after="40"/>
                          <w:rPr>
                            <w:rFonts w:asciiTheme="minorHAnsi" w:hAnsiTheme="minorHAnsi"/>
                            <w:sz w:val="24"/>
                          </w:rPr>
                        </w:pPr>
                        <w:r w:rsidRPr="00E44D2A">
                          <w:rPr>
                            <w:rFonts w:asciiTheme="minorHAnsi" w:eastAsia="MS Mincho" w:hAnsiTheme="minorHAnsi" w:cs="Arial"/>
                            <w:color w:val="000000"/>
                            <w:szCs w:val="20"/>
                          </w:rPr>
                          <w:t>PARENT ORGANISM</w:t>
                        </w:r>
                      </w:p>
                      <w:p w:rsidR="00E6209A" w:rsidRPr="00E44D2A" w:rsidRDefault="00E6209A" w:rsidP="00E44D2A">
                        <w:pPr>
                          <w:spacing w:after="0"/>
                          <w:rPr>
                            <w:rFonts w:asciiTheme="minorHAnsi" w:hAnsiTheme="minorHAnsi"/>
                            <w:sz w:val="24"/>
                          </w:rPr>
                        </w:pPr>
                        <w:r w:rsidRPr="00E44D2A">
                          <w:rPr>
                            <w:rFonts w:asciiTheme="minorHAnsi" w:eastAsia="MS Mincho" w:hAnsiTheme="minorHAnsi" w:cs="Arial"/>
                            <w:color w:val="000000"/>
                            <w:szCs w:val="20"/>
                          </w:rPr>
                          <w:t>Origin and taxonomy</w:t>
                        </w:r>
                      </w:p>
                      <w:p w:rsidR="00E6209A" w:rsidRPr="00E44D2A" w:rsidRDefault="00E6209A" w:rsidP="00E44D2A">
                        <w:pPr>
                          <w:spacing w:after="0"/>
                          <w:rPr>
                            <w:rFonts w:asciiTheme="minorHAnsi" w:hAnsiTheme="minorHAnsi"/>
                            <w:sz w:val="24"/>
                          </w:rPr>
                        </w:pPr>
                        <w:r w:rsidRPr="00E44D2A">
                          <w:rPr>
                            <w:rFonts w:asciiTheme="minorHAnsi" w:eastAsia="MS Mincho" w:hAnsiTheme="minorHAnsi" w:cs="Arial"/>
                            <w:color w:val="000000"/>
                            <w:szCs w:val="20"/>
                          </w:rPr>
                          <w:t>Biological characterisation</w:t>
                        </w:r>
                      </w:p>
                    </w:txbxContent>
                  </v:textbox>
                </v:shape>
                <v:shape id="Text Box 2099" o:spid="_x0000_s1033" type="#_x0000_t202" style="position:absolute;left:2753;top:14839;width:24486;height:8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lbcUA&#10;AADbAAAADwAAAGRycy9kb3ducmV2LnhtbESPQWvCQBSE7wX/w/IEb3VjEZHoKioVxYNUq+jxNfua&#10;BLNvQ3bVmF/fFYQeh5n5hhlPa1OIG1Uut6yg141AECdW55wqOHwv34cgnEfWWFgmBQ9yMJ203sYY&#10;a3vnHd32PhUBwi5GBZn3ZSylSzIy6Lq2JA7er60M+iCrVOoK7wFuCvkRRQNpMOewkGFJi4ySy/5q&#10;FKy/Pue0WTVN09+ejsOf82HlFxelOu16NgLhqfb/4Vd7rRX0e/D8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qVtxQAAANsAAAAPAAAAAAAAAAAAAAAAAJgCAABkcnMv&#10;ZG93bnJldi54bWxQSwUGAAAAAAQABAD1AAAAigMAAAAA&#10;" filled="f" fillcolor="#bbe0e3" stroked="f">
                  <v:textbox>
                    <w:txbxContent>
                      <w:p w:rsidR="00E6209A" w:rsidRPr="00E44D2A" w:rsidRDefault="00E6209A" w:rsidP="00E44D2A">
                        <w:pPr>
                          <w:spacing w:after="40"/>
                          <w:rPr>
                            <w:szCs w:val="22"/>
                          </w:rPr>
                        </w:pPr>
                        <w:r w:rsidRPr="00E44D2A">
                          <w:rPr>
                            <w:rFonts w:eastAsia="MS Mincho" w:cs="Arial"/>
                            <w:color w:val="000000"/>
                            <w:szCs w:val="22"/>
                          </w:rPr>
                          <w:t>PROPOSED DEALINGS</w:t>
                        </w:r>
                      </w:p>
                      <w:p w:rsidR="00E6209A" w:rsidRPr="00E44D2A" w:rsidRDefault="00E6209A" w:rsidP="00E44D2A">
                        <w:pPr>
                          <w:spacing w:after="0"/>
                          <w:rPr>
                            <w:szCs w:val="22"/>
                          </w:rPr>
                        </w:pPr>
                        <w:r w:rsidRPr="00E44D2A">
                          <w:rPr>
                            <w:rFonts w:eastAsia="MS Mincho" w:cs="Arial"/>
                            <w:color w:val="000000"/>
                            <w:szCs w:val="22"/>
                          </w:rPr>
                          <w:t>Proposed activities involving the GMO</w:t>
                        </w:r>
                      </w:p>
                      <w:p w:rsidR="00E6209A" w:rsidRPr="00E44D2A" w:rsidRDefault="00E6209A" w:rsidP="00E44D2A">
                        <w:pPr>
                          <w:spacing w:after="0"/>
                          <w:rPr>
                            <w:szCs w:val="22"/>
                          </w:rPr>
                        </w:pPr>
                        <w:r w:rsidRPr="00E44D2A">
                          <w:rPr>
                            <w:rFonts w:eastAsia="MS Mincho" w:cs="Arial"/>
                            <w:color w:val="000000"/>
                            <w:szCs w:val="22"/>
                          </w:rPr>
                          <w:t>Proposed limits of the release</w:t>
                        </w:r>
                      </w:p>
                      <w:p w:rsidR="00E6209A" w:rsidRPr="00E44D2A" w:rsidRDefault="00E6209A" w:rsidP="00E44D2A">
                        <w:pPr>
                          <w:spacing w:after="0"/>
                          <w:rPr>
                            <w:szCs w:val="22"/>
                          </w:rPr>
                        </w:pPr>
                        <w:r w:rsidRPr="00E44D2A">
                          <w:rPr>
                            <w:rFonts w:eastAsia="MS Mincho" w:cs="Arial"/>
                            <w:color w:val="000000"/>
                            <w:szCs w:val="22"/>
                          </w:rPr>
                          <w:t>Proposed control measures</w:t>
                        </w:r>
                      </w:p>
                    </w:txbxContent>
                  </v:textbox>
                </v:shape>
                <v:shape id="Text Box 2102" o:spid="_x0000_s1034" type="#_x0000_t202" style="position:absolute;left:2753;top:23747;width:25248;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7GsYA&#10;AADbAAAADwAAAGRycy9kb3ducmV2LnhtbESPQWvCQBSE74X+h+UVvDWbioikboJKRemhqLXo8TX7&#10;mgSzb0N2qzG/3i0IPQ4z8w0zzTpTizO1rrKs4CWKQRDnVldcKNh/Lp8nIJxH1lhbJgVXcpCljw9T&#10;TLS98JbOO1+IAGGXoILS+yaR0uUlGXSRbYiD92Nbgz7ItpC6xUuAm1oO43gsDVYcFkpsaFFSftr9&#10;GgXrzduc3ld9348+Dl+T7+N+5RcnpQZP3ewVhKfO/4fv7bVWMBrC35fwA2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g7GsYAAADbAAAADwAAAAAAAAAAAAAAAACYAgAAZHJz&#10;L2Rvd25yZXYueG1sUEsFBgAAAAAEAAQA9QAAAIsDAAAAAA==&#10;" filled="f" fillcolor="#bbe0e3" stroked="f">
                  <v:textbox>
                    <w:txbxContent>
                      <w:p w:rsidR="00E6209A" w:rsidRPr="00E44D2A" w:rsidRDefault="00E6209A" w:rsidP="00E44D2A">
                        <w:pPr>
                          <w:spacing w:after="40"/>
                          <w:rPr>
                            <w:rFonts w:asciiTheme="minorHAnsi" w:hAnsiTheme="minorHAnsi"/>
                            <w:szCs w:val="22"/>
                          </w:rPr>
                        </w:pPr>
                        <w:r w:rsidRPr="00E44D2A">
                          <w:rPr>
                            <w:rFonts w:asciiTheme="minorHAnsi" w:eastAsia="MS Mincho" w:hAnsiTheme="minorHAnsi" w:cs="Arial"/>
                            <w:color w:val="000000"/>
                            <w:szCs w:val="22"/>
                          </w:rPr>
                          <w:t>GMO</w:t>
                        </w:r>
                      </w:p>
                      <w:p w:rsidR="00E6209A" w:rsidRPr="00E44D2A" w:rsidRDefault="00E6209A" w:rsidP="00E44D2A">
                        <w:pPr>
                          <w:spacing w:after="0"/>
                          <w:rPr>
                            <w:rFonts w:asciiTheme="minorHAnsi" w:hAnsiTheme="minorHAnsi"/>
                            <w:szCs w:val="22"/>
                          </w:rPr>
                        </w:pPr>
                        <w:r w:rsidRPr="00E44D2A">
                          <w:rPr>
                            <w:rFonts w:asciiTheme="minorHAnsi" w:eastAsia="MS Mincho" w:hAnsiTheme="minorHAnsi" w:cs="Arial"/>
                            <w:color w:val="000000"/>
                            <w:szCs w:val="22"/>
                          </w:rPr>
                          <w:t>Introduced or deleted genes (genotype)</w:t>
                        </w:r>
                      </w:p>
                      <w:p w:rsidR="00E6209A" w:rsidRPr="00E44D2A" w:rsidRDefault="00E6209A" w:rsidP="00E44D2A">
                        <w:pPr>
                          <w:spacing w:after="0"/>
                          <w:rPr>
                            <w:rFonts w:asciiTheme="minorHAnsi" w:hAnsiTheme="minorHAnsi"/>
                            <w:szCs w:val="22"/>
                          </w:rPr>
                        </w:pPr>
                        <w:r w:rsidRPr="00E44D2A">
                          <w:rPr>
                            <w:rFonts w:asciiTheme="minorHAnsi" w:eastAsia="MS Mincho" w:hAnsiTheme="minorHAnsi" w:cs="Arial"/>
                            <w:color w:val="000000"/>
                            <w:szCs w:val="22"/>
                          </w:rPr>
                          <w:t>Novel traits (phenotype)</w:t>
                        </w:r>
                      </w:p>
                    </w:txbxContent>
                  </v:textbox>
                </v:shape>
                <w10:anchorlock/>
              </v:group>
            </w:pict>
          </mc:Fallback>
        </mc:AlternateContent>
      </w:r>
    </w:p>
    <w:p w:rsidR="00BD53CA" w:rsidRPr="008123AA" w:rsidRDefault="00BD53CA" w:rsidP="008123AA">
      <w:pPr>
        <w:pStyle w:val="Captionlic"/>
      </w:pPr>
      <w:bookmarkStart w:id="40" w:name="_Ref425236195"/>
      <w:bookmarkStart w:id="41" w:name="_Toc476299638"/>
      <w:r w:rsidRPr="008123AA">
        <w:t xml:space="preserve">Figure </w:t>
      </w:r>
      <w:r w:rsidR="004D7546">
        <w:fldChar w:fldCharType="begin"/>
      </w:r>
      <w:r w:rsidR="004D7546">
        <w:instrText xml:space="preserve"> SEQ Figure \* ARABIC </w:instrText>
      </w:r>
      <w:r w:rsidR="004D7546">
        <w:fldChar w:fldCharType="separate"/>
      </w:r>
      <w:r w:rsidR="009973B7">
        <w:rPr>
          <w:noProof/>
        </w:rPr>
        <w:t>1</w:t>
      </w:r>
      <w:r w:rsidR="004D7546">
        <w:rPr>
          <w:noProof/>
        </w:rPr>
        <w:fldChar w:fldCharType="end"/>
      </w:r>
      <w:bookmarkEnd w:id="40"/>
      <w:r w:rsidR="00050D42" w:rsidRPr="008123AA">
        <w:t>.</w:t>
      </w:r>
      <w:r w:rsidRPr="008123AA">
        <w:tab/>
        <w:t>Summary of parameters used to establish the risk assessment context</w:t>
      </w:r>
      <w:bookmarkEnd w:id="41"/>
    </w:p>
    <w:p w:rsidR="00BD53CA" w:rsidRPr="004723E6" w:rsidRDefault="00BD53CA" w:rsidP="00503030">
      <w:pPr>
        <w:pStyle w:val="2RARMP"/>
      </w:pPr>
      <w:bookmarkStart w:id="42" w:name="_Ref472580627"/>
      <w:bookmarkStart w:id="43" w:name="_Toc484522233"/>
      <w:r w:rsidRPr="004723E6">
        <w:t>Regulatory framework</w:t>
      </w:r>
      <w:bookmarkEnd w:id="42"/>
      <w:bookmarkEnd w:id="43"/>
    </w:p>
    <w:p w:rsidR="00BD53CA" w:rsidRPr="00AF5126" w:rsidRDefault="00BD53CA" w:rsidP="00D76E76">
      <w:pPr>
        <w:pStyle w:val="-"/>
      </w:pPr>
      <w:r>
        <w:t>The Regulations</w:t>
      </w:r>
      <w:r w:rsidRPr="00AF5126">
        <w:t xml:space="preserve"> </w:t>
      </w:r>
      <w:r>
        <w:t xml:space="preserve">and </w:t>
      </w:r>
      <w:r w:rsidR="005F5017">
        <w:t>S</w:t>
      </w:r>
      <w:r w:rsidRPr="00AF5126">
        <w:t>ections 50, 50A and 51 of the Act</w:t>
      </w:r>
      <w:r>
        <w:t xml:space="preserve"> </w:t>
      </w:r>
      <w:r w:rsidRPr="00AF5126">
        <w:t xml:space="preserve">outline the matters </w:t>
      </w:r>
      <w:r>
        <w:t>that</w:t>
      </w:r>
      <w:r w:rsidRPr="00AF5126">
        <w:t xml:space="preserve"> the Regulator must consider and </w:t>
      </w:r>
      <w:r w:rsidR="00C06487">
        <w:t>the consultation that is required</w:t>
      </w:r>
      <w:r w:rsidRPr="00AF5126">
        <w:t xml:space="preserve"> </w:t>
      </w:r>
      <w:r>
        <w:t xml:space="preserve">when preparing </w:t>
      </w:r>
      <w:r w:rsidR="00542768">
        <w:t>a Risk Assessment and Risk Management Plan (</w:t>
      </w:r>
      <w:r>
        <w:t>RARMP</w:t>
      </w:r>
      <w:r w:rsidR="00542768">
        <w:t>)</w:t>
      </w:r>
      <w:r w:rsidRPr="00AF5126">
        <w:t>.</w:t>
      </w:r>
      <w:r w:rsidR="00342AEE" w:rsidRPr="00342AEE">
        <w:t xml:space="preserve"> </w:t>
      </w:r>
      <w:r w:rsidR="00342AEE">
        <w:t>In addition, the Regulations outline further matters the Regulator must consider when preparing a RARMP.</w:t>
      </w:r>
    </w:p>
    <w:p w:rsidR="00BD53CA" w:rsidRPr="00686215" w:rsidRDefault="00DB3987" w:rsidP="00D718AF">
      <w:pPr>
        <w:pStyle w:val="-"/>
      </w:pPr>
      <w:r w:rsidRPr="00DB3987">
        <w:t xml:space="preserve">As this application is for commercial purposes, </w:t>
      </w:r>
      <w:r>
        <w:t>under S</w:t>
      </w:r>
      <w:r w:rsidRPr="00686215">
        <w:t>ection 50(3) of the Act</w:t>
      </w:r>
      <w:r>
        <w:t xml:space="preserve">, </w:t>
      </w:r>
      <w:r w:rsidR="00BD53CA" w:rsidRPr="00686215">
        <w:t>two rounds of consultation are required</w:t>
      </w:r>
      <w:r w:rsidR="003A53DD">
        <w:t>:</w:t>
      </w:r>
    </w:p>
    <w:p w:rsidR="00BD53CA" w:rsidRDefault="00BD53CA" w:rsidP="00B22896">
      <w:pPr>
        <w:pStyle w:val="bulletloaded"/>
      </w:pPr>
      <w:r>
        <w:t>In t</w:t>
      </w:r>
      <w:r w:rsidR="005F5017">
        <w:t>he first round, required by S</w:t>
      </w:r>
      <w:r>
        <w:t xml:space="preserve">ection 50(3), </w:t>
      </w:r>
      <w:r w:rsidRPr="000C33E1">
        <w:t xml:space="preserve">the Regulator </w:t>
      </w:r>
      <w:r w:rsidR="003A53DD">
        <w:t>sought</w:t>
      </w:r>
      <w:r w:rsidRPr="000C33E1">
        <w:t xml:space="preserve"> advice </w:t>
      </w:r>
      <w:r w:rsidR="003A53DD" w:rsidRPr="00686215">
        <w:t>on matters relevant to the preparation of the RARMP</w:t>
      </w:r>
      <w:r w:rsidR="003A53DD" w:rsidRPr="000C33E1">
        <w:t xml:space="preserve"> </w:t>
      </w:r>
      <w:r w:rsidRPr="000C33E1">
        <w:t xml:space="preserve">from prescribed experts, agencies and authorities. </w:t>
      </w:r>
      <w:r>
        <w:t>A</w:t>
      </w:r>
      <w:r w:rsidRPr="000C33E1">
        <w:t xml:space="preserve">dvice </w:t>
      </w:r>
      <w:r>
        <w:t>was</w:t>
      </w:r>
      <w:r w:rsidRPr="000C33E1">
        <w:t xml:space="preserve"> sought from the Gene Technology Technical Advisory Committee (GTTAC), State and </w:t>
      </w:r>
      <w:r w:rsidRPr="000C33E1">
        <w:lastRenderedPageBreak/>
        <w:t>Territory Governments, Australian Government authorities/agencies prescribed in the Regulations, all Australian local councils and the Minister for the Environment. The issues raised in their submission</w:t>
      </w:r>
      <w:r>
        <w:t>s are summarised in Appendix A</w:t>
      </w:r>
      <w:r w:rsidR="007849E5">
        <w:t>.</w:t>
      </w:r>
    </w:p>
    <w:p w:rsidR="00BD53CA" w:rsidRPr="00F17323" w:rsidRDefault="00BD53CA" w:rsidP="00B22896">
      <w:pPr>
        <w:pStyle w:val="bulletloaded"/>
      </w:pPr>
      <w:r>
        <w:t>I</w:t>
      </w:r>
      <w:r w:rsidRPr="00F17323">
        <w:t>n the second round</w:t>
      </w:r>
      <w:r>
        <w:t xml:space="preserve">, required by </w:t>
      </w:r>
      <w:r w:rsidRPr="00F17323">
        <w:t>Section 52</w:t>
      </w:r>
      <w:r>
        <w:t xml:space="preserve"> of the Act,</w:t>
      </w:r>
      <w:r w:rsidRPr="00F17323">
        <w:t xml:space="preserve"> the Regulator</w:t>
      </w:r>
      <w:r>
        <w:t xml:space="preserve"> </w:t>
      </w:r>
      <w:r w:rsidR="005649A3">
        <w:t>sought</w:t>
      </w:r>
      <w:r w:rsidRPr="00F17323">
        <w:t xml:space="preserve"> advice </w:t>
      </w:r>
      <w:r w:rsidR="003A53DD">
        <w:t xml:space="preserve">on the consultation RARMP </w:t>
      </w:r>
      <w:r w:rsidRPr="00F17323">
        <w:t>from the aforementioned groups as well as the public.</w:t>
      </w:r>
      <w:r w:rsidR="005649A3">
        <w:t xml:space="preserve"> Advice from the prescribed experts, agencies and authorities in the second round of consultation, and how it was taken into account, is summarised in Appendix B. </w:t>
      </w:r>
      <w:r w:rsidR="00A00A39">
        <w:t>Seven</w:t>
      </w:r>
      <w:r w:rsidR="005649A3">
        <w:t xml:space="preserve"> public submissions were received and their consideration is summarised in Appendix C. </w:t>
      </w:r>
    </w:p>
    <w:p w:rsidR="00BD53CA" w:rsidRPr="00F17323" w:rsidRDefault="00BD53CA" w:rsidP="00D76E76">
      <w:pPr>
        <w:pStyle w:val="-"/>
      </w:pPr>
      <w:r w:rsidRPr="00F17323">
        <w:rPr>
          <w:rFonts w:eastAsia="Calibri"/>
        </w:rPr>
        <w:t xml:space="preserve">The Risk Analysis Framework </w:t>
      </w:r>
      <w:r w:rsidRPr="00F17323">
        <w:rPr>
          <w:rFonts w:eastAsia="Calibri"/>
        </w:rPr>
        <w:fldChar w:fldCharType="begin"/>
      </w:r>
      <w:r w:rsidR="00E27E8A">
        <w:rPr>
          <w:rFonts w:eastAsia="Calibri"/>
        </w:rPr>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Pr="00F17323">
        <w:rPr>
          <w:rFonts w:eastAsia="Calibri"/>
        </w:rPr>
        <w:fldChar w:fldCharType="separate"/>
      </w:r>
      <w:r w:rsidRPr="00F17323">
        <w:rPr>
          <w:rFonts w:eastAsia="Calibri"/>
          <w:noProof/>
        </w:rPr>
        <w:t>(OGTR 2013)</w:t>
      </w:r>
      <w:r w:rsidRPr="00F17323">
        <w:rPr>
          <w:rFonts w:eastAsia="Calibri"/>
        </w:rPr>
        <w:fldChar w:fldCharType="end"/>
      </w:r>
      <w:r w:rsidRPr="00F17323">
        <w:rPr>
          <w:rFonts w:eastAsia="Calibri"/>
        </w:rPr>
        <w:t xml:space="preserve"> explains the Regulator’s approach to the preparation of RARMPs in accordance with the legislative requirements. The Office of the Gene Technology Regulator (OGTR) has also developed several operational policies and guidelines that are relevant to DIR licences. These documents are available from the </w:t>
      </w:r>
      <w:hyperlink r:id="rId14" w:history="1">
        <w:r w:rsidRPr="00F17323">
          <w:rPr>
            <w:rStyle w:val="Hyperlink"/>
            <w:rFonts w:eastAsia="Calibri"/>
            <w:color w:val="0000FF" w:themeColor="accent1"/>
          </w:rPr>
          <w:t>OGTR website</w:t>
        </w:r>
      </w:hyperlink>
      <w:r w:rsidRPr="00F17323">
        <w:t>.</w:t>
      </w:r>
    </w:p>
    <w:p w:rsidR="00BD53CA" w:rsidRPr="00503030" w:rsidRDefault="00BD53CA" w:rsidP="00503030">
      <w:pPr>
        <w:pStyle w:val="3RARMP"/>
      </w:pPr>
      <w:bookmarkStart w:id="44" w:name="_Ref425251282"/>
      <w:bookmarkStart w:id="45" w:name="_Toc484522234"/>
      <w:r w:rsidRPr="00503030">
        <w:t>Interface with other regulatory schemes</w:t>
      </w:r>
      <w:bookmarkEnd w:id="44"/>
      <w:bookmarkEnd w:id="45"/>
    </w:p>
    <w:p w:rsidR="00BD53CA" w:rsidRPr="008C173B" w:rsidRDefault="00BD53CA" w:rsidP="00D76E76">
      <w:pPr>
        <w:pStyle w:val="-"/>
      </w:pPr>
      <w:r w:rsidRPr="00B4205A">
        <w:t>Gene technology legislation operates in conjunction with other regulatory schemes that regulate GMOs or genetically modified (GM) products in Australia. Dealings conducted under a licence issued by the Regulator may also be regulated by</w:t>
      </w:r>
      <w:r w:rsidRPr="006E4207">
        <w:t xml:space="preserve"> the Therapeutic Goods Administration (TGA), Food Standards Australia New Zealand (FSANZ), </w:t>
      </w:r>
      <w:r>
        <w:t xml:space="preserve">the </w:t>
      </w:r>
      <w:r w:rsidRPr="006E4207">
        <w:t xml:space="preserve">Australian Pesticides and Veterinary Medicines Authority (APVMA), </w:t>
      </w:r>
      <w:r>
        <w:t xml:space="preserve">the </w:t>
      </w:r>
      <w:r w:rsidRPr="006E4207">
        <w:t>National Industrial Chemicals Notification and Assessment Scheme (NICNAS) and the Department of Agriculture</w:t>
      </w:r>
      <w:r w:rsidR="00C213BF">
        <w:t xml:space="preserve"> and Water Resources</w:t>
      </w:r>
      <w:r w:rsidR="007069D2">
        <w:t xml:space="preserve"> (</w:t>
      </w:r>
      <w:r w:rsidR="00C213BF" w:rsidRPr="008C173B">
        <w:t>DAWR</w:t>
      </w:r>
      <w:r w:rsidR="007069D2" w:rsidRPr="008C173B">
        <w:t>)</w:t>
      </w:r>
      <w:r w:rsidRPr="008C173B">
        <w:t xml:space="preserve">. Dealings </w:t>
      </w:r>
      <w:r w:rsidR="00F752BA" w:rsidRPr="008C173B">
        <w:t>may also be subject to the operation of State legislati</w:t>
      </w:r>
      <w:r w:rsidR="002B4C66" w:rsidRPr="008C173B">
        <w:t>on declaring areas to be GM, GM-</w:t>
      </w:r>
      <w:r w:rsidR="00F752BA" w:rsidRPr="008C173B">
        <w:t>free, or both, for marketing purposes.</w:t>
      </w:r>
    </w:p>
    <w:p w:rsidR="005B2E40" w:rsidRPr="00056735" w:rsidRDefault="005B2E40" w:rsidP="00D76E76">
      <w:pPr>
        <w:pStyle w:val="-"/>
      </w:pPr>
      <w:r w:rsidRPr="00056735">
        <w:t>To avoid duplication of regulatory oversight, risks that have been considered by other regulatory agencies would not be re-assessed by the Regulator.</w:t>
      </w:r>
    </w:p>
    <w:p w:rsidR="005B2E40" w:rsidRPr="00154ADF" w:rsidRDefault="005B2E40" w:rsidP="00D76E76">
      <w:pPr>
        <w:pStyle w:val="-"/>
      </w:pPr>
      <w:r w:rsidRPr="00154ADF">
        <w:t xml:space="preserve">For the commercial supply of a live GM vaccine, dealings regulated under the Act include the import, transport and disposal of GMOs. The Regulator has assessed risks to people as a consequence of these activities and risks </w:t>
      </w:r>
      <w:r w:rsidR="007849E5">
        <w:t>from</w:t>
      </w:r>
      <w:r w:rsidR="007849E5" w:rsidRPr="00154ADF">
        <w:t xml:space="preserve"> </w:t>
      </w:r>
      <w:r w:rsidRPr="00154ADF">
        <w:t xml:space="preserve">persistence </w:t>
      </w:r>
      <w:r w:rsidR="007849E5">
        <w:t>of the GMOs in the environment.</w:t>
      </w:r>
    </w:p>
    <w:p w:rsidR="00546075" w:rsidRPr="00056735" w:rsidRDefault="00EC2D83" w:rsidP="008B2DE1">
      <w:pPr>
        <w:pStyle w:val="-"/>
      </w:pPr>
      <w:r>
        <w:t xml:space="preserve">The </w:t>
      </w:r>
      <w:r w:rsidR="008B2DE1">
        <w:t xml:space="preserve">DAWR </w:t>
      </w:r>
      <w:r w:rsidR="008B2DE1" w:rsidRPr="008B2DE1">
        <w:t xml:space="preserve">regulates products imported into Australia </w:t>
      </w:r>
      <w:r w:rsidR="008B2DE1">
        <w:t>to protect Australia from biosecurity</w:t>
      </w:r>
      <w:r w:rsidR="008B2DE1" w:rsidRPr="008B2DE1">
        <w:t xml:space="preserve"> </w:t>
      </w:r>
      <w:r w:rsidR="008B2DE1">
        <w:t>risks</w:t>
      </w:r>
      <w:r>
        <w:t>.</w:t>
      </w:r>
      <w:r w:rsidRPr="00EC2D83">
        <w:t xml:space="preserve"> </w:t>
      </w:r>
      <w:r>
        <w:t xml:space="preserve">Under the </w:t>
      </w:r>
      <w:r w:rsidRPr="00056735">
        <w:rPr>
          <w:i/>
        </w:rPr>
        <w:t xml:space="preserve">Biosecurity Act </w:t>
      </w:r>
      <w:r w:rsidRPr="00073BA9">
        <w:rPr>
          <w:i/>
        </w:rPr>
        <w:t>2015</w:t>
      </w:r>
      <w:r w:rsidR="00546075" w:rsidRPr="00056735">
        <w:t>, the importation of biological material such as live GM vacci</w:t>
      </w:r>
      <w:r w:rsidR="00154ADF">
        <w:t>nes requires a permit from DAWR</w:t>
      </w:r>
      <w:r w:rsidR="00546075" w:rsidRPr="00056735">
        <w:t>.</w:t>
      </w:r>
    </w:p>
    <w:p w:rsidR="002A4B5D" w:rsidRPr="00EA4A3F" w:rsidRDefault="002A4B5D" w:rsidP="00D76E76">
      <w:pPr>
        <w:pStyle w:val="-"/>
      </w:pPr>
      <w:r>
        <w:t xml:space="preserve">The </w:t>
      </w:r>
      <w:r w:rsidRPr="00C25A2F">
        <w:t>TGA</w:t>
      </w:r>
      <w:r>
        <w:t xml:space="preserve"> provides a national system of controls for therapeutic goods</w:t>
      </w:r>
      <w:r w:rsidR="008D74D1">
        <w:t>. It</w:t>
      </w:r>
      <w:r>
        <w:t xml:space="preserve"> </w:t>
      </w:r>
      <w:r w:rsidR="00056735">
        <w:t>administ</w:t>
      </w:r>
      <w:r w:rsidR="008D74D1">
        <w:t>ers</w:t>
      </w:r>
      <w:r>
        <w:t xml:space="preserve"> the provisions of the </w:t>
      </w:r>
      <w:r w:rsidRPr="00C25A2F">
        <w:rPr>
          <w:i/>
        </w:rPr>
        <w:t>Therapeutic Goods Act 1989</w:t>
      </w:r>
      <w:r w:rsidR="008D74D1">
        <w:rPr>
          <w:i/>
        </w:rPr>
        <w:t xml:space="preserve"> </w:t>
      </w:r>
      <w:r w:rsidR="008D74D1" w:rsidRPr="008D74D1">
        <w:t>which</w:t>
      </w:r>
      <w:r w:rsidR="008D74D1">
        <w:t xml:space="preserve"> </w:t>
      </w:r>
      <w:r>
        <w:t>s</w:t>
      </w:r>
      <w:r w:rsidR="00D92E99">
        <w:t>pecifies</w:t>
      </w:r>
      <w:r>
        <w:t xml:space="preserve"> the standard that must be met </w:t>
      </w:r>
      <w:r w:rsidR="00056735">
        <w:t>before</w:t>
      </w:r>
      <w:r>
        <w:t xml:space="preserve"> </w:t>
      </w:r>
      <w:r w:rsidR="00056735">
        <w:t>a</w:t>
      </w:r>
      <w:r w:rsidR="00D92E99">
        <w:t xml:space="preserve"> vaccine </w:t>
      </w:r>
      <w:r>
        <w:t>can be registered on</w:t>
      </w:r>
      <w:r w:rsidRPr="00714A7F">
        <w:t xml:space="preserve"> the Australian Register of Therapeutic Goods (ARTG)</w:t>
      </w:r>
      <w:r w:rsidR="00191EC7">
        <w:t>.</w:t>
      </w:r>
      <w:r w:rsidR="00D92E99">
        <w:t xml:space="preserve"> </w:t>
      </w:r>
      <w:r w:rsidR="00191EC7">
        <w:t>I</w:t>
      </w:r>
      <w:r w:rsidR="00D92E99">
        <w:t xml:space="preserve">nclusion in ARTG </w:t>
      </w:r>
      <w:r w:rsidR="00EA4A3F">
        <w:t xml:space="preserve">is required </w:t>
      </w:r>
      <w:r w:rsidR="00191EC7">
        <w:t xml:space="preserve">before a vaccine can be lawfully supplied in </w:t>
      </w:r>
      <w:r>
        <w:t>Australia.</w:t>
      </w:r>
      <w:r w:rsidRPr="002A4B5D">
        <w:t xml:space="preserve"> </w:t>
      </w:r>
      <w:r w:rsidR="00D92E99">
        <w:t>As part of this</w:t>
      </w:r>
      <w:r>
        <w:t xml:space="preserve"> process, the TGA would assess t</w:t>
      </w:r>
      <w:r w:rsidRPr="00D92E99">
        <w:t>he quality, safety and efficacy of the vaccine.</w:t>
      </w:r>
      <w:r w:rsidR="00EA4A3F" w:rsidRPr="00D92E99">
        <w:t xml:space="preserve"> Q</w:t>
      </w:r>
      <w:r w:rsidR="00A31E6E" w:rsidRPr="00D92E99">
        <w:t>uality aspects could include batch-to-ba</w:t>
      </w:r>
      <w:r w:rsidRPr="00D92E99">
        <w:t>tch</w:t>
      </w:r>
      <w:r w:rsidR="00A31E6E" w:rsidRPr="00D92E99">
        <w:t xml:space="preserve"> consistency in vaccine composition, purity and potency</w:t>
      </w:r>
      <w:r w:rsidR="00191EC7">
        <w:t>. S</w:t>
      </w:r>
      <w:r w:rsidR="00A31E6E" w:rsidRPr="00D92E99">
        <w:t xml:space="preserve">afety aspects could include toxicological </w:t>
      </w:r>
      <w:r w:rsidR="00A31E6E" w:rsidRPr="00EA4A3F">
        <w:t xml:space="preserve">and allergenicity profile of the vaccine, including </w:t>
      </w:r>
      <w:r w:rsidRPr="00EA4A3F">
        <w:t xml:space="preserve">any </w:t>
      </w:r>
      <w:r w:rsidR="00A31E6E" w:rsidRPr="00EA4A3F">
        <w:t>excipients, by-products and impurities from manufacture.</w:t>
      </w:r>
    </w:p>
    <w:p w:rsidR="00546075" w:rsidRPr="00EA4A3F" w:rsidRDefault="00546075" w:rsidP="00D76E76">
      <w:pPr>
        <w:pStyle w:val="-"/>
      </w:pPr>
      <w:r w:rsidRPr="00EA4A3F">
        <w:t>The</w:t>
      </w:r>
      <w:r w:rsidRPr="00EA4A3F" w:rsidDel="000B19CA">
        <w:t xml:space="preserve"> </w:t>
      </w:r>
      <w:r w:rsidRPr="00EA4A3F">
        <w:t xml:space="preserve">administration/use of GMOs as therapeutics is not regulated under gene technology legislation. The Regulator notes that </w:t>
      </w:r>
      <w:r w:rsidR="00191EC7">
        <w:t>as part of the safety assessment,</w:t>
      </w:r>
      <w:r w:rsidR="00191EC7" w:rsidRPr="00EA4A3F">
        <w:t xml:space="preserve"> </w:t>
      </w:r>
      <w:r w:rsidRPr="00EA4A3F">
        <w:t>the TGA would</w:t>
      </w:r>
      <w:r w:rsidR="00EA4A3F">
        <w:t xml:space="preserve"> evaluate </w:t>
      </w:r>
      <w:r w:rsidR="00191EC7">
        <w:t xml:space="preserve">viral shedding as well as </w:t>
      </w:r>
      <w:r w:rsidRPr="00EA4A3F">
        <w:t xml:space="preserve">risks to </w:t>
      </w:r>
      <w:r w:rsidR="00EA4A3F">
        <w:t xml:space="preserve">vaccine </w:t>
      </w:r>
      <w:r w:rsidRPr="00EA4A3F">
        <w:t xml:space="preserve">administrators, recipients and </w:t>
      </w:r>
      <w:r w:rsidR="00EA4A3F">
        <w:t xml:space="preserve">their </w:t>
      </w:r>
      <w:r w:rsidRPr="00EA4A3F">
        <w:t>carers who may be present dur</w:t>
      </w:r>
      <w:r w:rsidR="00191EC7">
        <w:t>ing administration of a vaccine</w:t>
      </w:r>
      <w:r w:rsidRPr="00EA4A3F">
        <w:t xml:space="preserve">. </w:t>
      </w:r>
      <w:r w:rsidR="008D74D1" w:rsidRPr="00EA4A3F">
        <w:t xml:space="preserve">The Regulator does not assess </w:t>
      </w:r>
      <w:r w:rsidR="008D74D1">
        <w:t xml:space="preserve">vaccine </w:t>
      </w:r>
      <w:r w:rsidR="008D74D1" w:rsidRPr="00EA4A3F">
        <w:t>excipients and would not assess manufacturing by-products and impurities unless they are GM products.</w:t>
      </w:r>
    </w:p>
    <w:p w:rsidR="00AD50D4" w:rsidRPr="00D232E8" w:rsidRDefault="00546075" w:rsidP="00D76E76">
      <w:pPr>
        <w:pStyle w:val="-"/>
      </w:pPr>
      <w:r w:rsidRPr="00714A7F">
        <w:t xml:space="preserve">The labelling, handling, sale and supply of scheduled medicines is regulated through the </w:t>
      </w:r>
      <w:r w:rsidRPr="00714A7F">
        <w:rPr>
          <w:i/>
        </w:rPr>
        <w:t xml:space="preserve">Scheduling Policy Framework for Medicines and Chemicals </w:t>
      </w:r>
      <w:r w:rsidRPr="00714A7F">
        <w:fldChar w:fldCharType="begin"/>
      </w:r>
      <w:r w:rsidR="00E27E8A">
        <w:instrText xml:space="preserve"> ADDIN REFMGR.CITE &lt;Refman&gt;&lt;Cite&gt;&lt;Author&gt;AHMAC&lt;/Author&gt;&lt;Year&gt;2015&lt;/Year&gt;&lt;RecNum&gt;5793&lt;/RecNum&gt;&lt;IDText&gt;Scheduling policy framework for medicines and chemicals&lt;/IDText&gt;&lt;MDL Ref_Type="Online Source"&gt;&lt;Ref_Type&gt;Online Source&lt;/Ref_Type&gt;&lt;Ref_ID&gt;5793&lt;/Ref_ID&gt;&lt;Title_Primary&gt;Scheduling policy framework for medicines and chemicals&lt;/Title_Primary&gt;&lt;Authors_Primary&gt;AHMAC&lt;/Authors_Primary&gt;&lt;Date_Primary&gt;2015/2/1&lt;/Date_Primary&gt;&lt;Keywords&gt;medicines&lt;/Keywords&gt;&lt;Keywords&gt;Medicine&lt;/Keywords&gt;&lt;Keywords&gt;and&lt;/Keywords&gt;&lt;Reprint&gt;Not in File&lt;/Reprint&gt;&lt;Web_URL&gt;&lt;u&gt;https://www.tga.gov.au/sites/default/files/scheduling-policy-framework_0.pdf&lt;/u&gt;&lt;/Web_URL&gt;&lt;ZZ_WorkformID&gt;31&lt;/ZZ_WorkformID&gt;&lt;/MDL&gt;&lt;/Cite&gt;&lt;/Refman&gt;</w:instrText>
      </w:r>
      <w:r w:rsidRPr="00714A7F">
        <w:fldChar w:fldCharType="separate"/>
      </w:r>
      <w:r w:rsidRPr="00714A7F">
        <w:rPr>
          <w:noProof/>
        </w:rPr>
        <w:t>(AHMAC 2015)</w:t>
      </w:r>
      <w:r w:rsidRPr="00714A7F">
        <w:fldChar w:fldCharType="end"/>
      </w:r>
      <w:r w:rsidRPr="00714A7F">
        <w:t>.</w:t>
      </w:r>
      <w:r>
        <w:t xml:space="preserve"> </w:t>
      </w:r>
      <w:r w:rsidRPr="008D74D1">
        <w:rPr>
          <w:color w:val="000000" w:themeColor="text1"/>
        </w:rPr>
        <w:t xml:space="preserve">Guidelines </w:t>
      </w:r>
      <w:r>
        <w:t>for t</w:t>
      </w:r>
      <w:r w:rsidRPr="00D232E8">
        <w:t>he safe handling, storage and distribution of Schedul</w:t>
      </w:r>
      <w:r>
        <w:t>e 4 medicines such as vaccines are specified</w:t>
      </w:r>
      <w:r w:rsidRPr="00D232E8">
        <w:t xml:space="preserve"> through the </w:t>
      </w:r>
      <w:r w:rsidRPr="00E925E3">
        <w:rPr>
          <w:i/>
        </w:rPr>
        <w:t>Australian Code of good wholesaling practice for medicines in schedules 2, 3, 4 &amp; 8</w:t>
      </w:r>
      <w:r w:rsidRPr="00D232E8">
        <w:t xml:space="preserve"> </w:t>
      </w:r>
      <w:r>
        <w:fldChar w:fldCharType="begin"/>
      </w:r>
      <w:r w:rsidR="00E27E8A">
        <w:instrText xml:space="preserve"> ADDIN REFMGR.CITE &lt;Refman&gt;&lt;Cite&gt;&lt;Author&gt;NCCTG&lt;/Author&gt;&lt;Year&gt;2011&lt;/Year&gt;&lt;RecNum&gt;5720&lt;/RecNum&gt;&lt;IDText&gt;Australian code of good wholesaling practice for medicines in schedules 2, 3, 4 &amp;amp; 8&lt;/IDText&gt;&lt;MDL Ref_Type="Generic"&gt;&lt;Ref_Type&gt;Generic&lt;/Ref_Type&gt;&lt;Ref_ID&gt;5720&lt;/Ref_ID&gt;&lt;Title_Primary&gt;Australian code of good wholesaling practice for medicines in schedules 2, 3, 4 &amp;amp; 8&lt;/Title_Primary&gt;&lt;Authors_Primary&gt;NCCTG&lt;/Authors_Primary&gt;&lt;Date_Primary&gt;2011/4/1&lt;/Date_Primary&gt;&lt;Keywords&gt;cold chain&lt;/Keywords&gt;&lt;Keywords&gt;Medicine&lt;/Keywords&gt;&lt;Keywords&gt;medicines&lt;/Keywords&gt;&lt;Keywords&gt;storage&lt;/Keywords&gt;&lt;Keywords&gt;Transport&lt;/Keywords&gt;&lt;Keywords&gt;of&lt;/Keywords&gt;&lt;Keywords&gt;as&lt;/Keywords&gt;&lt;Keywords&gt;AGENTS&lt;/Keywords&gt;&lt;Keywords&gt;and&lt;/Keywords&gt;&lt;Keywords&gt;Drug&lt;/Keywords&gt;&lt;Keywords&gt;STATE&lt;/Keywords&gt;&lt;Reprint&gt;In File&lt;/Reprint&gt;&lt;Web_URL&gt;&lt;u&gt;https://www.tga.gov.au/publication/australian-code-good-wholesaling-practice-medicines-schedules-2-3-4-8&lt;/u&gt;&lt;/Web_URL&gt;&lt;Web_URL_Link2&gt;https://www.tga.gov.au/publication/australian-code-good-wholesaling-practice-medicines-schedules-2-3-4-8&lt;/Web_URL_Link2&gt;&lt;ZZ_WorkformID&gt;33&lt;/ZZ_WorkformID&gt;&lt;/MDL&gt;&lt;/Cite&gt;&lt;/Refman&gt;</w:instrText>
      </w:r>
      <w:r>
        <w:fldChar w:fldCharType="separate"/>
      </w:r>
      <w:r>
        <w:rPr>
          <w:noProof/>
        </w:rPr>
        <w:t>(NCCTG 2011)</w:t>
      </w:r>
      <w:r>
        <w:fldChar w:fldCharType="end"/>
      </w:r>
      <w:r w:rsidRPr="00D232E8">
        <w:t xml:space="preserve">. </w:t>
      </w:r>
      <w:r>
        <w:t>The provisions of this Code</w:t>
      </w:r>
      <w:r w:rsidR="00191EC7">
        <w:t>,</w:t>
      </w:r>
      <w:r>
        <w:t xml:space="preserve"> </w:t>
      </w:r>
      <w:r w:rsidR="00191EC7">
        <w:t xml:space="preserve">which </w:t>
      </w:r>
      <w:r>
        <w:t xml:space="preserve">ensure </w:t>
      </w:r>
      <w:r w:rsidR="00191EC7">
        <w:t xml:space="preserve">that </w:t>
      </w:r>
      <w:r>
        <w:t>quality is maintained during wholesaling</w:t>
      </w:r>
      <w:r w:rsidR="00191EC7">
        <w:t>,</w:t>
      </w:r>
      <w:r>
        <w:t xml:space="preserve"> are applied </w:t>
      </w:r>
      <w:r>
        <w:lastRenderedPageBreak/>
        <w:t>through applicable State and Territory therapeutic goods/drugs and poisons legislation, and/or State or Territory wholesaler licensing arrangements</w:t>
      </w:r>
      <w:r w:rsidR="00AD50D4" w:rsidRPr="00D232E8">
        <w:t>.</w:t>
      </w:r>
    </w:p>
    <w:p w:rsidR="001B0EAC" w:rsidRDefault="00113DCA" w:rsidP="00503030">
      <w:pPr>
        <w:pStyle w:val="2RARMP"/>
      </w:pPr>
      <w:bookmarkStart w:id="46" w:name="_Toc484522235"/>
      <w:r>
        <w:t>Background</w:t>
      </w:r>
      <w:r w:rsidR="00777BBD">
        <w:t xml:space="preserve"> </w:t>
      </w:r>
      <w:r>
        <w:t>to the DIR application</w:t>
      </w:r>
      <w:bookmarkEnd w:id="46"/>
    </w:p>
    <w:p w:rsidR="00113DCA" w:rsidRPr="00113DCA" w:rsidRDefault="00113DCA" w:rsidP="00113DCA">
      <w:pPr>
        <w:pStyle w:val="-"/>
      </w:pPr>
      <w:r>
        <w:t>Sanofi-</w:t>
      </w:r>
      <w:r w:rsidRPr="00113DCA">
        <w:t>Aventis Australia Pty Ltd (Sanofi) has proposed the commercial supply of Dengvaxia, a tetravalent live attenuated GM dengue vaccine (the GMOs) in Australia. No dengue vaccine, GM or non-GM, is currently</w:t>
      </w:r>
      <w:r w:rsidR="007849E5">
        <w:t xml:space="preserve"> approved for use in Australia.</w:t>
      </w:r>
    </w:p>
    <w:p w:rsidR="00113DCA" w:rsidRDefault="00113DCA" w:rsidP="00113DCA">
      <w:pPr>
        <w:pStyle w:val="-"/>
      </w:pPr>
      <w:r>
        <w:t>The proposed indication is the prevention of dengue caused by dengue virus serotypes 1 to 4, in individuals aged 9 to 60 years living</w:t>
      </w:r>
      <w:r w:rsidR="00A15462">
        <w:t xml:space="preserve"> in</w:t>
      </w:r>
      <w:r>
        <w:t xml:space="preserve"> areas with endemic dengue. Dengvaxia is contraindicated for pregnant or breastfeeding women, individuals who are immunosuppressed, or have a history of adverse reactions to the vacc</w:t>
      </w:r>
      <w:r w:rsidR="007849E5">
        <w:t>ine excipients or to Dengvaxia.</w:t>
      </w:r>
    </w:p>
    <w:p w:rsidR="00113DCA" w:rsidRPr="00113DCA" w:rsidRDefault="00113DCA" w:rsidP="00113DCA">
      <w:pPr>
        <w:pStyle w:val="-"/>
      </w:pPr>
      <w:r w:rsidRPr="00113DCA">
        <w:t>If approved</w:t>
      </w:r>
      <w:r w:rsidR="00502F42">
        <w:t xml:space="preserve"> by both the Regulator and the TGA</w:t>
      </w:r>
      <w:r w:rsidRPr="00113DCA">
        <w:t>, Sanofi intend</w:t>
      </w:r>
      <w:r w:rsidR="00A15462">
        <w:t>s</w:t>
      </w:r>
      <w:r w:rsidRPr="00113DCA">
        <w:t xml:space="preserve"> to supply Dengvaxia to specialist travel clinics, medical wholesalers, pharmacies, hospitals, general practitioners, the Department of Health and the Australia Defence Force.</w:t>
      </w:r>
    </w:p>
    <w:p w:rsidR="00113DCA" w:rsidRPr="00113DCA" w:rsidRDefault="00113DCA" w:rsidP="00113DCA">
      <w:pPr>
        <w:pStyle w:val="-"/>
      </w:pPr>
      <w:r w:rsidRPr="00113DCA">
        <w:t>Dengvaxia would be delivered by subcutaneous injection. The vaccine would only be available under prescription and administered as a three-dose regimen on a 0/6/12 month schedule by a suitably qualified person such as a registered medical practitioner or nurse. It would be supplied as a single dose freeze-dried powder to be reconstituted in 0.4% sodium chloride before use.</w:t>
      </w:r>
    </w:p>
    <w:p w:rsidR="00113DCA" w:rsidRPr="00113DCA" w:rsidRDefault="00113DCA" w:rsidP="00113DCA">
      <w:pPr>
        <w:pStyle w:val="-"/>
      </w:pPr>
      <w:r w:rsidRPr="00113DCA">
        <w:t>Australia was among the countries where Phase IIa and Phase I</w:t>
      </w:r>
      <w:r w:rsidR="00F41170">
        <w:t>I</w:t>
      </w:r>
      <w:r w:rsidRPr="00113DCA">
        <w:t>I clinical trials for Dengvaxia (then called Ch</w:t>
      </w:r>
      <w:r w:rsidR="008D74D1">
        <w:t>imeriVaxTM-DEN) were conducted</w:t>
      </w:r>
      <w:r w:rsidRPr="00113DCA">
        <w:t>.</w:t>
      </w:r>
      <w:r w:rsidR="008D74D1">
        <w:t xml:space="preserve"> These trials were authorised under</w:t>
      </w:r>
      <w:r w:rsidR="00317F5D">
        <w:t xml:space="preserve"> a licence issued by the Regulator</w:t>
      </w:r>
      <w:r w:rsidR="008D74D1">
        <w:t xml:space="preserve"> </w:t>
      </w:r>
      <w:r w:rsidR="00317F5D">
        <w:t>(</w:t>
      </w:r>
      <w:r w:rsidR="008D74D1">
        <w:t>DNIR-386</w:t>
      </w:r>
      <w:r w:rsidR="00317F5D">
        <w:t>)</w:t>
      </w:r>
      <w:r w:rsidR="008D74D1">
        <w:t>.</w:t>
      </w:r>
    </w:p>
    <w:p w:rsidR="0024697E" w:rsidRPr="00113DCA" w:rsidRDefault="00113DCA" w:rsidP="00113DCA">
      <w:pPr>
        <w:pStyle w:val="-"/>
      </w:pPr>
      <w:r w:rsidRPr="00113DCA">
        <w:t xml:space="preserve">The recombinant DNA technology (ChimeriVaxTM technology) used to construct the GMOs in Dengvaxia was also used </w:t>
      </w:r>
      <w:r w:rsidR="00317F5D">
        <w:t>to generate</w:t>
      </w:r>
      <w:r w:rsidR="00317F5D" w:rsidRPr="00113DCA">
        <w:t xml:space="preserve"> </w:t>
      </w:r>
      <w:r w:rsidRPr="00113DCA">
        <w:t>the GM live attenuated Japanese enc</w:t>
      </w:r>
      <w:r w:rsidR="008D74D1">
        <w:t>ephalitis vaccine (IMOJEV). IMOJEV</w:t>
      </w:r>
      <w:r w:rsidRPr="00113DCA">
        <w:t xml:space="preserve"> was approved </w:t>
      </w:r>
      <w:r w:rsidR="00317F5D">
        <w:t xml:space="preserve">for commercial distribution in Australia </w:t>
      </w:r>
      <w:r w:rsidR="00317F5D" w:rsidRPr="00113DCA">
        <w:t>in 2010</w:t>
      </w:r>
      <w:r w:rsidR="00317F5D">
        <w:t xml:space="preserve"> </w:t>
      </w:r>
      <w:r w:rsidRPr="00113DCA">
        <w:t xml:space="preserve">by </w:t>
      </w:r>
      <w:r w:rsidR="008D74D1">
        <w:t xml:space="preserve">both </w:t>
      </w:r>
      <w:r w:rsidRPr="00113DCA">
        <w:t xml:space="preserve">the TGA </w:t>
      </w:r>
      <w:r w:rsidR="008D74D1">
        <w:t>and the Regulator</w:t>
      </w:r>
      <w:r w:rsidR="00317F5D">
        <w:t xml:space="preserve"> (licence DIR </w:t>
      </w:r>
      <w:r w:rsidR="000E3E89">
        <w:t>098</w:t>
      </w:r>
      <w:r w:rsidR="00317F5D">
        <w:t>)</w:t>
      </w:r>
      <w:r w:rsidR="0024697E" w:rsidRPr="00113DCA">
        <w:t>.</w:t>
      </w:r>
    </w:p>
    <w:p w:rsidR="00256395" w:rsidRPr="00113DCA" w:rsidRDefault="00B80F56" w:rsidP="00113DCA">
      <w:pPr>
        <w:pStyle w:val="-"/>
      </w:pPr>
      <w:r w:rsidRPr="00113DCA">
        <w:t xml:space="preserve">Sanofi </w:t>
      </w:r>
      <w:r w:rsidR="00F41170">
        <w:t>proposes</w:t>
      </w:r>
      <w:r w:rsidRPr="00113DCA">
        <w:t xml:space="preserve"> to manufacture </w:t>
      </w:r>
      <w:r w:rsidR="00F41170">
        <w:t>Dengvaxia outside of</w:t>
      </w:r>
      <w:r w:rsidR="00256395" w:rsidRPr="00113DCA">
        <w:t xml:space="preserve"> Australia.</w:t>
      </w:r>
    </w:p>
    <w:p w:rsidR="00BD53CA" w:rsidRPr="002C259A" w:rsidRDefault="00655A15" w:rsidP="00503030">
      <w:pPr>
        <w:pStyle w:val="2RARMP"/>
      </w:pPr>
      <w:bookmarkStart w:id="47" w:name="_Ref472686353"/>
      <w:bookmarkStart w:id="48" w:name="_Toc484522236"/>
      <w:r>
        <w:t>P</w:t>
      </w:r>
      <w:r w:rsidR="00BD53CA" w:rsidRPr="002C259A">
        <w:t>roposed dealings</w:t>
      </w:r>
      <w:bookmarkEnd w:id="47"/>
      <w:bookmarkEnd w:id="48"/>
    </w:p>
    <w:p w:rsidR="00BD53CA" w:rsidRPr="00B901FF" w:rsidRDefault="00BD53CA" w:rsidP="00D76E76">
      <w:pPr>
        <w:pStyle w:val="-"/>
      </w:pPr>
      <w:r w:rsidRPr="00B901FF">
        <w:t xml:space="preserve">For the ongoing commercial supply of </w:t>
      </w:r>
      <w:r w:rsidR="00D15A15">
        <w:t>Dengvaxia</w:t>
      </w:r>
      <w:r w:rsidRPr="00B901FF">
        <w:t>, the dealings assessed by the Regulator are:</w:t>
      </w:r>
    </w:p>
    <w:p w:rsidR="00BD53CA" w:rsidRPr="006E4207" w:rsidRDefault="00BD53CA" w:rsidP="00D339FF">
      <w:pPr>
        <w:pStyle w:val="bulletloaded"/>
        <w:tabs>
          <w:tab w:val="clear" w:pos="720"/>
          <w:tab w:val="num" w:pos="993"/>
        </w:tabs>
        <w:ind w:left="993"/>
      </w:pPr>
      <w:r w:rsidRPr="006E4207">
        <w:t>import;</w:t>
      </w:r>
    </w:p>
    <w:p w:rsidR="00BD53CA" w:rsidRPr="006E4207" w:rsidRDefault="00EA2E5A" w:rsidP="00D339FF">
      <w:pPr>
        <w:pStyle w:val="bulletloaded"/>
        <w:tabs>
          <w:tab w:val="clear" w:pos="720"/>
          <w:tab w:val="num" w:pos="993"/>
        </w:tabs>
        <w:ind w:left="993"/>
      </w:pPr>
      <w:r>
        <w:t>transport;</w:t>
      </w:r>
    </w:p>
    <w:p w:rsidR="00BD53CA" w:rsidRPr="006E4207" w:rsidRDefault="00BD53CA" w:rsidP="00D339FF">
      <w:pPr>
        <w:pStyle w:val="bulletloaded"/>
        <w:tabs>
          <w:tab w:val="clear" w:pos="720"/>
          <w:tab w:val="num" w:pos="993"/>
        </w:tabs>
        <w:ind w:left="993"/>
      </w:pPr>
      <w:r w:rsidRPr="006E4207">
        <w:t>disposal; and</w:t>
      </w:r>
    </w:p>
    <w:p w:rsidR="00BD53CA" w:rsidRPr="006E4207" w:rsidRDefault="00BD53CA" w:rsidP="00D339FF">
      <w:pPr>
        <w:pStyle w:val="bulletloaded"/>
        <w:numPr>
          <w:ilvl w:val="0"/>
          <w:numId w:val="0"/>
        </w:numPr>
        <w:ind w:left="567"/>
      </w:pPr>
      <w:r w:rsidRPr="006E4207">
        <w:t>the possession (including storage), supply or use of the GMO</w:t>
      </w:r>
      <w:r w:rsidR="00930AC8">
        <w:t>s</w:t>
      </w:r>
      <w:r w:rsidRPr="006E4207">
        <w:t xml:space="preserve"> for the purposes of, or in t</w:t>
      </w:r>
      <w:r w:rsidR="00622B22">
        <w:t>he course of, any of the above.</w:t>
      </w:r>
    </w:p>
    <w:p w:rsidR="00BD53CA" w:rsidRPr="00527F57" w:rsidRDefault="00BD53CA" w:rsidP="00503030">
      <w:pPr>
        <w:pStyle w:val="3RARMP"/>
      </w:pPr>
      <w:bookmarkStart w:id="49" w:name="_Ref472686397"/>
      <w:bookmarkStart w:id="50" w:name="_Toc484522237"/>
      <w:r w:rsidRPr="00527F57">
        <w:t>Details of the proposed activities</w:t>
      </w:r>
      <w:bookmarkEnd w:id="49"/>
      <w:bookmarkEnd w:id="50"/>
    </w:p>
    <w:p w:rsidR="008C04D9" w:rsidRPr="008F7840" w:rsidRDefault="008C04D9" w:rsidP="00D76E76">
      <w:pPr>
        <w:pStyle w:val="-"/>
      </w:pPr>
      <w:r w:rsidRPr="008F7840">
        <w:t>Dengvaxia would be imported from France. The import requires a permit from DAWR and authorisation from the TGA.</w:t>
      </w:r>
    </w:p>
    <w:p w:rsidR="00A37F70" w:rsidRPr="0074391C" w:rsidRDefault="008C04D9" w:rsidP="00D76E76">
      <w:pPr>
        <w:pStyle w:val="-"/>
      </w:pPr>
      <w:r w:rsidRPr="008F7840">
        <w:t xml:space="preserve">Dengvaxia is presented as a powder contained in a glass vial with a rubber stopper, an aluminium seal and a flip-off polypropylene cap. </w:t>
      </w:r>
      <w:r w:rsidR="00191EC7">
        <w:t>S</w:t>
      </w:r>
      <w:r>
        <w:t>ingle dose</w:t>
      </w:r>
      <w:r w:rsidRPr="008F7840">
        <w:t xml:space="preserve"> vials will be packaged in </w:t>
      </w:r>
      <w:r>
        <w:t xml:space="preserve">secure </w:t>
      </w:r>
      <w:r w:rsidRPr="008F7840">
        <w:t>secondary cartons and 100-120 of these would be boxed in corrugated cardboard for shipping</w:t>
      </w:r>
      <w:r w:rsidR="0074391C" w:rsidRPr="0074391C">
        <w:t>.</w:t>
      </w:r>
    </w:p>
    <w:p w:rsidR="00113DCA" w:rsidRPr="00113DCA" w:rsidRDefault="00113DCA" w:rsidP="00113DCA">
      <w:pPr>
        <w:pStyle w:val="-"/>
      </w:pPr>
      <w:r w:rsidRPr="00113DCA">
        <w:t>Dengvaxia would be distributed by a commercial courier</w:t>
      </w:r>
      <w:r w:rsidR="00A15462">
        <w:t xml:space="preserve"> that</w:t>
      </w:r>
      <w:r w:rsidRPr="00113DCA">
        <w:t xml:space="preserve"> specialise</w:t>
      </w:r>
      <w:r w:rsidR="00A15462">
        <w:t>s</w:t>
      </w:r>
      <w:r w:rsidRPr="00113DCA">
        <w:t xml:space="preserve"> in the handling of temperature sensitive pharmaceuticals and vaccines, and </w:t>
      </w:r>
      <w:r w:rsidR="00A15462">
        <w:t xml:space="preserve">would </w:t>
      </w:r>
      <w:r w:rsidRPr="00113DCA">
        <w:t>be licenced by the TGA for wholesale storage and packaging of these items. Prior to distribution, Dengvaxia would be stored in warehouse cool rooms (2</w:t>
      </w:r>
      <w:r w:rsidRPr="00113DCA">
        <w:noBreakHyphen/>
        <w:t>8</w:t>
      </w:r>
      <w:r w:rsidRPr="00113DCA">
        <w:sym w:font="Symbol" w:char="F0B0"/>
      </w:r>
      <w:r w:rsidRPr="00113DCA">
        <w:t>C) where access would be limited to authorised personnel.</w:t>
      </w:r>
    </w:p>
    <w:p w:rsidR="00926C94" w:rsidRPr="00926C94" w:rsidRDefault="00113DCA" w:rsidP="00113DCA">
      <w:pPr>
        <w:pStyle w:val="-"/>
      </w:pPr>
      <w:r w:rsidRPr="00113DCA">
        <w:lastRenderedPageBreak/>
        <w:t xml:space="preserve">Material exposed to Dengvaxia would be decontaminated by a method approved by the Environmental Protection Agency of each State/Territory. Dengvaxia disposed from the warehouse, distribution end point or vaccination facilities would be inactivated by </w:t>
      </w:r>
      <w:r w:rsidR="008D74D1">
        <w:t>a clinical waste disposal method</w:t>
      </w:r>
      <w:r w:rsidRPr="00113DCA">
        <w:t xml:space="preserve">, such as high temperature incineration. At the warehouse, expired vaccine would be disposed </w:t>
      </w:r>
      <w:r w:rsidR="00A15462">
        <w:t xml:space="preserve">of </w:t>
      </w:r>
      <w:r w:rsidRPr="00113DCA">
        <w:t xml:space="preserve">by a clinical waste contractor and all destroyed stock would be </w:t>
      </w:r>
      <w:r w:rsidR="001868FC">
        <w:t>accounted for</w:t>
      </w:r>
      <w:r w:rsidRPr="00113DCA">
        <w:t>. At the medical facilities where vaccination occurs, residual vaccine and waste associated with the vaccination process would be disposed of in the clinical waste stream</w:t>
      </w:r>
      <w:r w:rsidR="00926C94">
        <w:t>.</w:t>
      </w:r>
    </w:p>
    <w:p w:rsidR="008C04D9" w:rsidRPr="008F7840" w:rsidRDefault="006948F6" w:rsidP="00D76E76">
      <w:pPr>
        <w:pStyle w:val="-"/>
      </w:pPr>
      <w:r>
        <w:t>D</w:t>
      </w:r>
      <w:r w:rsidR="00191EC7" w:rsidRPr="004879B7">
        <w:t xml:space="preserve">isposal of biohazardous material </w:t>
      </w:r>
      <w:r>
        <w:t xml:space="preserve">would be </w:t>
      </w:r>
      <w:r w:rsidR="00191EC7" w:rsidRPr="004879B7">
        <w:t>in accordance with the requirements of the Work Health and Safety Act 2011 and related state and territory legislation</w:t>
      </w:r>
      <w:r w:rsidR="00191EC7" w:rsidRPr="00EA67F2">
        <w:t>.</w:t>
      </w:r>
      <w:r w:rsidRPr="006948F6">
        <w:t xml:space="preserve"> </w:t>
      </w:r>
      <w:r w:rsidRPr="008F7840">
        <w:t>Secondary and tertiary packaging</w:t>
      </w:r>
      <w:r w:rsidR="001868FC">
        <w:t>,</w:t>
      </w:r>
      <w:r w:rsidRPr="008F7840">
        <w:t xml:space="preserve"> </w:t>
      </w:r>
      <w:r w:rsidR="001868FC">
        <w:t xml:space="preserve">which would not usually be contaminated </w:t>
      </w:r>
      <w:r w:rsidR="00EA0779">
        <w:t xml:space="preserve">with </w:t>
      </w:r>
      <w:r w:rsidR="001868FC">
        <w:t xml:space="preserve">Dengvaxia, </w:t>
      </w:r>
      <w:r w:rsidRPr="008F7840">
        <w:t>will be disposed of in normal waste streams.</w:t>
      </w:r>
    </w:p>
    <w:p w:rsidR="00191EC7" w:rsidRPr="0074391C" w:rsidRDefault="00191EC7" w:rsidP="00191EC7">
      <w:pPr>
        <w:pStyle w:val="-"/>
      </w:pPr>
      <w:r w:rsidRPr="0074391C">
        <w:t xml:space="preserve">Storage, handling and transport would be in accordance with the </w:t>
      </w:r>
      <w:r w:rsidR="00E5571C">
        <w:t>WHO’s</w:t>
      </w:r>
      <w:r w:rsidRPr="0074391C">
        <w:t xml:space="preserve"> Good distribution practices for pharmaceutical products </w:t>
      </w:r>
      <w:r w:rsidRPr="0074391C">
        <w:fldChar w:fldCharType="begin"/>
      </w:r>
      <w:r w:rsidR="00E27E8A">
        <w:instrText xml:space="preserve"> ADDIN REFMGR.CITE &lt;Refman&gt;&lt;Cite&gt;&lt;Author&gt;WHO&lt;/Author&gt;&lt;Year&gt;2010&lt;/Year&gt;&lt;RecNum&gt;5529&lt;/RecNum&gt;&lt;IDText&gt;World Health Organisation (WHO) Good distribution practices for pharmaceutical products, WHO Technical Report Series&lt;/IDText&gt;&lt;MDL Ref_Type="Online Source"&gt;&lt;Ref_Type&gt;Online Source&lt;/Ref_Type&gt;&lt;Ref_ID&gt;5529&lt;/Ref_ID&gt;&lt;Title_Primary&gt;World Health Organisation (WHO) Good distribution practices for pharmaceutical products, WHO Technical Report Series&lt;/Title_Primary&gt;&lt;Authors_Primary&gt;WHO&lt;/Authors_Primary&gt;&lt;Date_Primary&gt;2010&lt;/Date_Primary&gt;&lt;Keywords&gt;World Health&lt;/Keywords&gt;&lt;Keywords&gt;Health&lt;/Keywords&gt;&lt;Keywords&gt;PRODUCTS&lt;/Keywords&gt;&lt;Reprint&gt;Not in File&lt;/Reprint&gt;&lt;Volume&gt;957&lt;/Volume&gt;&lt;Pub_Place&gt;&lt;f name="Times New Roman"&gt;&lt;b&gt;Switzerland&lt;/b&gt;&lt;/f&gt;&lt;/Pub_Place&gt;&lt;Web_URL&gt;&lt;u&gt;http://www.who.int/medicines/areas/quality_safety/quality_assurance/GoodDistributionPracticesTRS957Annex5.pdf&lt;/u&gt;&lt;/Web_URL&gt;&lt;ZZ_WorkformID&gt;31&lt;/ZZ_WorkformID&gt;&lt;/MDL&gt;&lt;/Cite&gt;&lt;/Refman&gt;</w:instrText>
      </w:r>
      <w:r w:rsidRPr="0074391C">
        <w:fldChar w:fldCharType="separate"/>
      </w:r>
      <w:r w:rsidRPr="0074391C">
        <w:rPr>
          <w:noProof/>
        </w:rPr>
        <w:t>(WHO 2010)</w:t>
      </w:r>
      <w:r w:rsidRPr="0074391C">
        <w:fldChar w:fldCharType="end"/>
      </w:r>
      <w:r w:rsidRPr="0074391C">
        <w:t>.</w:t>
      </w:r>
    </w:p>
    <w:p w:rsidR="00BD53CA" w:rsidRPr="0014110E" w:rsidRDefault="008459AB" w:rsidP="00503030">
      <w:pPr>
        <w:pStyle w:val="2RARMP"/>
      </w:pPr>
      <w:bookmarkStart w:id="51" w:name="_Ref425167900"/>
      <w:bookmarkStart w:id="52" w:name="_Toc484522238"/>
      <w:r>
        <w:t>P</w:t>
      </w:r>
      <w:r w:rsidR="00BD53CA" w:rsidRPr="0014110E">
        <w:t>arent organism</w:t>
      </w:r>
      <w:bookmarkEnd w:id="51"/>
      <w:r>
        <w:t>s</w:t>
      </w:r>
      <w:bookmarkEnd w:id="52"/>
    </w:p>
    <w:p w:rsidR="00A10E7C" w:rsidRDefault="00A10E7C" w:rsidP="00D76E76">
      <w:pPr>
        <w:pStyle w:val="-"/>
      </w:pPr>
      <w:r>
        <w:t xml:space="preserve">Each of the four GMOs in Dengvaxia has been constructed from genes derived from </w:t>
      </w:r>
      <w:r w:rsidR="006948F6">
        <w:t>the y</w:t>
      </w:r>
      <w:r w:rsidR="000F2498">
        <w:t xml:space="preserve">ellow fever </w:t>
      </w:r>
      <w:r>
        <w:t xml:space="preserve">virus (YFV) and one </w:t>
      </w:r>
      <w:r w:rsidR="008D7308">
        <w:t>dengue virus (DENV)</w:t>
      </w:r>
      <w:r>
        <w:t xml:space="preserve"> serotype. There are four distinct DENV serotypes (DENV-1, DENV-2, DENV-3 and DENV-4), which share 60</w:t>
      </w:r>
      <w:r>
        <w:noBreakHyphen/>
        <w:t xml:space="preserve">75% identity at the amino acid level </w:t>
      </w:r>
      <w:r>
        <w:fldChar w:fldCharType="begin">
          <w:fldData xml:space="preserve">PFJlZm1hbj48Q2l0ZT48QXV0aG9yPkd1em1hbjwvQXV0aG9yPjxZZWFyPjIwMTU8L1llYXI+PFJl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</w:fldData>
        </w:fldChar>
      </w:r>
      <w:r w:rsidR="00E27E8A">
        <w:instrText xml:space="preserve"> ADDIN REFMGR.CITE </w:instrText>
      </w:r>
      <w:r w:rsidR="00E27E8A">
        <w:fldChar w:fldCharType="begin">
          <w:fldData xml:space="preserve">PFJlZm1hbj48Q2l0ZT48QXV0aG9yPkd1em1hbjwvQXV0aG9yPjxZZWFyPjIwMTU8L1llYXI+PFJl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</w:fldData>
        </w:fldChar>
      </w:r>
      <w:r w:rsidR="00E27E8A">
        <w:instrText xml:space="preserve"> ADDIN EN.CITE.DATA </w:instrText>
      </w:r>
      <w:r w:rsidR="00E27E8A">
        <w:fldChar w:fldCharType="end"/>
      </w:r>
      <w:r>
        <w:fldChar w:fldCharType="separate"/>
      </w:r>
      <w:r>
        <w:rPr>
          <w:noProof/>
        </w:rPr>
        <w:t>(Guzman &amp; Harris 2015)</w:t>
      </w:r>
      <w:r>
        <w:fldChar w:fldCharType="end"/>
      </w:r>
      <w:r>
        <w:t xml:space="preserve">. </w:t>
      </w:r>
      <w:r w:rsidR="006948F6">
        <w:t>To provide a risk context, t</w:t>
      </w:r>
      <w:r w:rsidR="008D7308">
        <w:t xml:space="preserve">his Section </w:t>
      </w:r>
      <w:r w:rsidR="00F1151D">
        <w:t>contains background</w:t>
      </w:r>
      <w:r w:rsidR="008D7308">
        <w:t xml:space="preserve"> information on the two </w:t>
      </w:r>
      <w:r w:rsidR="005B7078">
        <w:t>parent organisms</w:t>
      </w:r>
      <w:r w:rsidR="008D7308">
        <w:t xml:space="preserve">, </w:t>
      </w:r>
      <w:r w:rsidR="006948F6">
        <w:t>YFV and DENV</w:t>
      </w:r>
      <w:r w:rsidR="00F1151D">
        <w:t xml:space="preserve">. </w:t>
      </w:r>
      <w:r w:rsidR="006948F6">
        <w:t>They</w:t>
      </w:r>
      <w:r w:rsidR="00F1151D">
        <w:t xml:space="preserve"> </w:t>
      </w:r>
      <w:r>
        <w:t xml:space="preserve">are very closely related </w:t>
      </w:r>
      <w:r w:rsidRPr="00AE03A1">
        <w:t>arboviruses (</w:t>
      </w:r>
      <w:r w:rsidRPr="00AE03A1">
        <w:rPr>
          <w:u w:val="single"/>
        </w:rPr>
        <w:t>ar</w:t>
      </w:r>
      <w:r w:rsidRPr="00AE03A1">
        <w:t xml:space="preserve">thropod </w:t>
      </w:r>
      <w:r w:rsidRPr="00AE03A1">
        <w:rPr>
          <w:u w:val="single"/>
        </w:rPr>
        <w:t>bo</w:t>
      </w:r>
      <w:r w:rsidRPr="00AE03A1">
        <w:t xml:space="preserve">rne </w:t>
      </w:r>
      <w:r w:rsidRPr="00AE03A1">
        <w:rPr>
          <w:u w:val="single"/>
        </w:rPr>
        <w:t>viruses</w:t>
      </w:r>
      <w:r>
        <w:t xml:space="preserve">) </w:t>
      </w:r>
      <w:r w:rsidR="008D7308">
        <w:t xml:space="preserve">that are transmitted by female </w:t>
      </w:r>
      <w:r w:rsidR="008D7308" w:rsidRPr="00154ADF">
        <w:rPr>
          <w:i/>
        </w:rPr>
        <w:t>Aedes</w:t>
      </w:r>
      <w:r w:rsidR="008D7308">
        <w:t xml:space="preserve"> mosquitoes. They both belong </w:t>
      </w:r>
      <w:r>
        <w:t xml:space="preserve">to the genus Flavivirus in </w:t>
      </w:r>
      <w:r w:rsidRPr="00456D83">
        <w:t xml:space="preserve">the </w:t>
      </w:r>
      <w:r w:rsidRPr="008D7308">
        <w:rPr>
          <w:i/>
        </w:rPr>
        <w:t>Flaviviridae</w:t>
      </w:r>
      <w:r w:rsidRPr="00456D83">
        <w:t xml:space="preserve"> family</w:t>
      </w:r>
      <w:r w:rsidR="008459AB">
        <w:t xml:space="preserve"> and are classified as Risk Group 2</w:t>
      </w:r>
      <w:r w:rsidR="008459AB" w:rsidRPr="008459AB">
        <w:t xml:space="preserve"> organisms </w:t>
      </w:r>
      <w:r w:rsidR="00B90263">
        <w:fldChar w:fldCharType="begin"/>
      </w:r>
      <w:r w:rsidR="00E27E8A">
        <w:instrText xml:space="preserve"> ADDIN REFMGR.CITE &lt;Refman&gt;&lt;Cite&gt;&lt;Author&gt;Standards Australia&lt;/Author&gt;&lt;Year&gt;2010&lt;/Year&gt;&lt;RecNum&gt;5136&lt;/RecNum&gt;&lt;IDText&gt;Australian/New Zealand Standard Safety in Laboratories. Part 3: Microbiological safety and containment. AS/NZS 2243.3:2010&lt;/IDText&gt;&lt;MDL Ref_Type="Book Chapter"&gt;&lt;Ref_Type&gt;Book Chapter&lt;/Ref_Type&gt;&lt;Ref_ID&gt;5136&lt;/Ref_ID&gt;&lt;Title_Primary&gt;Australian/New Zealand Standard &lt;i&gt;Safety in Laboratories. Part 3: Microbiological safety and containment.&lt;/i&gt; AS/NZS 2243.3:2010&lt;/Title_Primary&gt;&lt;Authors_Primary&gt;Standards Australia&lt;/Authors_Primary&gt;&lt;Authors_Primary&gt;Standards New Zealand&lt;/Authors_Primary&gt;&lt;Date_Primary&gt;2010&lt;/Date_Primary&gt;&lt;Keywords&gt;and&lt;/Keywords&gt;&lt;Keywords&gt;Laboratories&lt;/Keywords&gt;&lt;Keywords&gt;Safety&lt;/Keywords&gt;&lt;Reprint&gt;Not in File&lt;/Reprint&gt;&lt;Volume&gt;AS/NZS 2243.3:2010&lt;/Volume&gt;&lt;Publisher&gt;Standards Australia/ Standards New Zealand&lt;/Publisher&gt;&lt;ZZ_WorkformID&gt;3&lt;/ZZ_WorkformID&gt;&lt;/MDL&gt;&lt;/Cite&gt;&lt;/Refman&gt;</w:instrText>
      </w:r>
      <w:r w:rsidR="00B90263">
        <w:fldChar w:fldCharType="separate"/>
      </w:r>
      <w:r w:rsidR="00B90263">
        <w:rPr>
          <w:noProof/>
        </w:rPr>
        <w:t>(Standards Australia &amp; Standards New Zealand 2010)</w:t>
      </w:r>
      <w:r w:rsidR="00B90263">
        <w:fldChar w:fldCharType="end"/>
      </w:r>
      <w:r w:rsidR="008459AB">
        <w:t>.</w:t>
      </w:r>
    </w:p>
    <w:p w:rsidR="00834104" w:rsidRDefault="00834104" w:rsidP="00503030">
      <w:pPr>
        <w:pStyle w:val="3RARMP"/>
      </w:pPr>
      <w:bookmarkStart w:id="53" w:name="_Toc484522239"/>
      <w:r>
        <w:t>Pathology</w:t>
      </w:r>
      <w:bookmarkEnd w:id="53"/>
    </w:p>
    <w:p w:rsidR="00676271" w:rsidRDefault="006C744C" w:rsidP="00D76E76">
      <w:pPr>
        <w:pStyle w:val="-"/>
      </w:pPr>
      <w:r w:rsidRPr="00401000">
        <w:t xml:space="preserve">Yellow fever </w:t>
      </w:r>
      <w:r>
        <w:t xml:space="preserve">and dengue </w:t>
      </w:r>
      <w:r w:rsidRPr="00E54AFE">
        <w:t>are self-limiting</w:t>
      </w:r>
      <w:r>
        <w:t>,</w:t>
      </w:r>
      <w:r w:rsidRPr="00E54AFE">
        <w:t xml:space="preserve"> </w:t>
      </w:r>
      <w:r>
        <w:t xml:space="preserve">flu-like illnesses </w:t>
      </w:r>
      <w:r w:rsidR="005A16BE" w:rsidRPr="00E54AFE">
        <w:t xml:space="preserve">that </w:t>
      </w:r>
      <w:r w:rsidR="00840927" w:rsidRPr="00E54AFE">
        <w:t>share many</w:t>
      </w:r>
      <w:r w:rsidR="00F41170">
        <w:t xml:space="preserve"> symptoms with other flavivirus</w:t>
      </w:r>
      <w:r w:rsidR="00840927" w:rsidRPr="00E54AFE">
        <w:t xml:space="preserve"> infections</w:t>
      </w:r>
      <w:r w:rsidR="00840927">
        <w:t xml:space="preserve"> and for that reason, </w:t>
      </w:r>
      <w:r w:rsidR="00937324">
        <w:t>are commonly misdiagnosed</w:t>
      </w:r>
      <w:r w:rsidR="005A16BE" w:rsidRPr="00E54AFE">
        <w:t xml:space="preserve">. </w:t>
      </w:r>
      <w:r w:rsidR="00676271">
        <w:t xml:space="preserve">Dengue, in particular, is often confused with other mosquito-borne diseases such as Chikungunya and Zika. </w:t>
      </w:r>
      <w:r w:rsidR="00937324">
        <w:t xml:space="preserve">The majority of </w:t>
      </w:r>
      <w:r w:rsidR="00676271">
        <w:t xml:space="preserve">YFV and primary DENV infections </w:t>
      </w:r>
      <w:r w:rsidR="00FE0D55">
        <w:t xml:space="preserve">show </w:t>
      </w:r>
      <w:r w:rsidR="00676271">
        <w:t xml:space="preserve">no or few </w:t>
      </w:r>
      <w:r w:rsidR="00FE0D55">
        <w:t xml:space="preserve">symptoms </w:t>
      </w:r>
      <w:r w:rsidR="00FE0D55">
        <w:fldChar w:fldCharType="begin"/>
      </w:r>
      <w:r w:rsidR="00E27E8A">
        <w:instrText xml:space="preserve"> ADDIN REFMGR.CITE &lt;Refman&gt;&lt;Cite&gt;&lt;Author&gt;CDC&lt;/Author&gt;&lt;Year&gt;2015&lt;/Year&gt;&lt;RecNum&gt;21881&lt;/RecNum&gt;&lt;IDText&gt;Dengue virus infections 2015 case definitions&lt;/IDText&gt;&lt;MDL Ref_Type="Electronic Citation"&gt;&lt;Ref_Type&gt;Electronic Citation&lt;/Ref_Type&gt;&lt;Ref_ID&gt;21881&lt;/Ref_ID&gt;&lt;Title_Primary&gt;Dengue virus infections 2015 case definitions&lt;/Title_Primary&gt;&lt;Authors_Primary&gt;CDC&lt;/Authors_Primary&gt;&lt;Date_Primary&gt;2015&lt;/Date_Primary&gt;&lt;Keywords&gt;Dengue&lt;/Keywords&gt;&lt;Reprint&gt;Not in File&lt;/Reprint&gt;&lt;Periodical&gt;https://wwwn.cdc.gov/nndss/conditions/dengue/case-definition/2015/&lt;/Periodical&gt;&lt;Web_URL&gt;&lt;u&gt;https://wwwn.cdc.gov/nndss/conditions/dengue/case-definition/2015/&lt;/u&gt;&lt;/Web_URL&gt;&lt;ZZ_JournalStdAbbrev&gt;&lt;f name="System"&gt;https://wwwn.cdc.gov/nndss/conditions/dengue/case-definition/2015/&lt;/f&gt;&lt;/ZZ_JournalStdAbbrev&gt;&lt;ZZ_WorkformID&gt;34&lt;/ZZ_WorkformID&gt;&lt;/MDL&gt;&lt;/Cite&gt;&lt;/Refman&gt;</w:instrText>
      </w:r>
      <w:r w:rsidR="00FE0D55">
        <w:fldChar w:fldCharType="separate"/>
      </w:r>
      <w:r w:rsidR="00FE0D55">
        <w:rPr>
          <w:noProof/>
        </w:rPr>
        <w:t>(CDC 2015a)</w:t>
      </w:r>
      <w:r w:rsidR="00FE0D55">
        <w:fldChar w:fldCharType="end"/>
      </w:r>
      <w:r w:rsidR="00FE0D55" w:rsidRPr="00C04758">
        <w:t>.</w:t>
      </w:r>
      <w:r>
        <w:t xml:space="preserve"> </w:t>
      </w:r>
      <w:r w:rsidR="00967896">
        <w:t>T</w:t>
      </w:r>
      <w:r w:rsidR="005A16BE">
        <w:t xml:space="preserve">he severe form of both diseases </w:t>
      </w:r>
      <w:r>
        <w:t xml:space="preserve">is biphasic </w:t>
      </w:r>
      <w:r w:rsidR="00676271">
        <w:t xml:space="preserve">with </w:t>
      </w:r>
      <w:r w:rsidR="00251D54">
        <w:t xml:space="preserve">an acute febrile phase </w:t>
      </w:r>
      <w:r>
        <w:t>followed by</w:t>
      </w:r>
      <w:r w:rsidR="00676271">
        <w:t xml:space="preserve"> a</w:t>
      </w:r>
      <w:r>
        <w:t xml:space="preserve"> </w:t>
      </w:r>
      <w:r w:rsidR="00251D54">
        <w:t xml:space="preserve">toxic phase with a </w:t>
      </w:r>
      <w:r w:rsidR="00967896">
        <w:t>haemmorhagic fever</w:t>
      </w:r>
      <w:r w:rsidR="005100A6">
        <w:t xml:space="preserve"> </w:t>
      </w:r>
      <w:r w:rsidR="005100A6">
        <w:fldChar w:fldCharType="begin"/>
      </w:r>
      <w:r w:rsidR="00E27E8A">
        <w:instrText xml:space="preserve"> ADDIN REFMGR.CITE &lt;Refman&gt;&lt;Cite&gt;&lt;Author&gt;World Health Organisation&lt;/Author&gt;&lt;Year&gt;2012&lt;/Year&gt;&lt;RecNum&gt;21949&lt;/RecNum&gt;&lt;IDText&gt;Handbook for Clinical Management of Dengue&lt;/IDText&gt;&lt;MDL Ref_Type="Electronic Citation"&gt;&lt;Ref_Type&gt;Electronic Citation&lt;/Ref_Type&gt;&lt;Ref_ID&gt;21949&lt;/Ref_ID&gt;&lt;Title_Primary&gt;Handbook for Clinical Management of Dengue&lt;/Title_Primary&gt;&lt;Authors_Primary&gt;World Health Organisation&lt;/Authors_Primary&gt;&lt;Date_Primary&gt;2012&lt;/Date_Primary&gt;&lt;Keywords&gt;of&lt;/Keywords&gt;&lt;Keywords&gt;Dengue&lt;/Keywords&gt;&lt;Reprint&gt;Not in File&lt;/Reprint&gt;&lt;Periodical&gt;http://www.wpro.who.int/mvp/documents/handbook_for_clinical_management_of_dengue.pdf&lt;/Periodical&gt;&lt;Web_URL&gt;&lt;u&gt;http://www.wpro.who.int/mvp/documents/handbook_for_clinical_management_of_dengue.pdf&lt;/u&gt;&lt;/Web_URL&gt;&lt;ZZ_JournalStdAbbrev&gt;&lt;f name="System"&gt;http://www.wpro.who.int/mvp/documents/handbook_for_clinical_management_of_dengue.pdf&lt;/f&gt;&lt;/ZZ_JournalStdAbbrev&gt;&lt;ZZ_WorkformID&gt;34&lt;/ZZ_WorkformID&gt;&lt;/MDL&gt;&lt;/Cite&gt;&lt;/Refman&gt;</w:instrText>
      </w:r>
      <w:r w:rsidR="005100A6">
        <w:fldChar w:fldCharType="separate"/>
      </w:r>
      <w:r w:rsidR="001774BB">
        <w:rPr>
          <w:noProof/>
        </w:rPr>
        <w:t>(World Health Organisation 2012)</w:t>
      </w:r>
      <w:r w:rsidR="005100A6">
        <w:fldChar w:fldCharType="end"/>
      </w:r>
      <w:r>
        <w:t>.</w:t>
      </w:r>
    </w:p>
    <w:p w:rsidR="006C744C" w:rsidRPr="00676271" w:rsidRDefault="006C744C" w:rsidP="00D76E76">
      <w:pPr>
        <w:pStyle w:val="-"/>
      </w:pPr>
      <w:r>
        <w:t xml:space="preserve">YFV and DENV </w:t>
      </w:r>
      <w:r w:rsidR="005A16BE">
        <w:t>differ</w:t>
      </w:r>
      <w:r w:rsidR="00834104" w:rsidRPr="00E54AFE">
        <w:t xml:space="preserve"> in their tropism. YFV is neurotropic (proliferates in nervous tissue) as well as viscerotropic (proliferates in multiple internal organs) while DENV is </w:t>
      </w:r>
      <w:r w:rsidR="00967896">
        <w:t>primarily</w:t>
      </w:r>
      <w:r w:rsidR="00834104" w:rsidRPr="00E54AFE">
        <w:t xml:space="preserve"> cons</w:t>
      </w:r>
      <w:r w:rsidR="00967896">
        <w:t>idered a non-neurotropic virus although</w:t>
      </w:r>
      <w:r>
        <w:t xml:space="preserve"> it can cause encephalitis</w:t>
      </w:r>
      <w:r w:rsidR="00834104" w:rsidRPr="00E54AFE">
        <w:t>.</w:t>
      </w:r>
    </w:p>
    <w:p w:rsidR="00834104" w:rsidRPr="00503030" w:rsidRDefault="00834104" w:rsidP="00503030">
      <w:pPr>
        <w:pStyle w:val="4RARMP"/>
      </w:pPr>
      <w:r w:rsidRPr="00503030">
        <w:t>Yellow fever</w:t>
      </w:r>
    </w:p>
    <w:p w:rsidR="00834104" w:rsidRPr="00304889" w:rsidRDefault="00113DCA" w:rsidP="00D76E76">
      <w:pPr>
        <w:pStyle w:val="-"/>
      </w:pPr>
      <w:r w:rsidRPr="00113DCA">
        <w:t>For individuals who develop disease, the acute phase begins 3-6 days after being bitten by an infe</w:t>
      </w:r>
      <w:r w:rsidR="006948F6">
        <w:t>cted mosquito. It is marked by the</w:t>
      </w:r>
      <w:r w:rsidRPr="00113DCA">
        <w:t xml:space="preserve"> sudden onset of a very high fever </w:t>
      </w:r>
      <w:r w:rsidRPr="00113DCA">
        <w:fldChar w:fldCharType="begin"/>
      </w:r>
      <w:r w:rsidR="00E27E8A">
        <w:instrText xml:space="preserve"> ADDIN REFMGR.CITE &lt;Refman&gt;&lt;Cite&gt;&lt;Author&gt;CDC&lt;/Author&gt;&lt;Year&gt;2015&lt;/Year&gt;&lt;RecNum&gt;21810&lt;/RecNum&gt;&lt;IDText&gt;Yellow fever&lt;/IDText&gt;&lt;MDL Ref_Type="Electronic Citation"&gt;&lt;Ref_Type&gt;Electronic Citation&lt;/Ref_Type&gt;&lt;Ref_ID&gt;21810&lt;/Ref_ID&gt;&lt;Title_Primary&gt;Yellow fever&lt;/Title_Primary&gt;&lt;Authors_Primary&gt;CDC&lt;/Authors_Primary&gt;&lt;Date_Primary&gt;2015/8/13&lt;/Date_Primary&gt;&lt;Keywords&gt;Yellow Fever&lt;/Keywords&gt;&lt;Keywords&gt;Fever&lt;/Keywords&gt;&lt;Reprint&gt;Not in File&lt;/Reprint&gt;&lt;Periodical&gt;http://www.cdc.gov/yellowfever/symptoms/&lt;/Periodical&gt;&lt;Date_Secondary&gt;2016/11/10&lt;/Date_Secondary&gt;&lt;Web_URL&gt;&lt;u&gt;http://www.cdc.gov/yellowfever/symptoms&lt;/u&gt;&lt;/Web_URL&gt;&lt;ZZ_JournalStdAbbrev&gt;&lt;f name="System"&gt;http://www.cdc.gov/yellowfever/symptoms/&lt;/f&gt;&lt;/ZZ_JournalStdAbbrev&gt;&lt;ZZ_WorkformID&gt;34&lt;/ZZ_WorkformID&gt;&lt;/MDL&gt;&lt;/Cite&gt;&lt;/Refman&gt;</w:instrText>
      </w:r>
      <w:r w:rsidRPr="00113DCA">
        <w:fldChar w:fldCharType="separate"/>
      </w:r>
      <w:r w:rsidRPr="00113DCA">
        <w:rPr>
          <w:noProof/>
        </w:rPr>
        <w:t>(CDC 2015b)</w:t>
      </w:r>
      <w:r w:rsidRPr="00113DCA">
        <w:fldChar w:fldCharType="end"/>
      </w:r>
      <w:r w:rsidRPr="00113DCA">
        <w:t xml:space="preserve"> that lasts about four days. The fever may be accompanied by other non-specific symptoms such as chills, headache, myalgia, back pain, anorexia, nausea, vomiting and tiredness. During this stage, the patient is sufficiently viremic to infect</w:t>
      </w:r>
      <w:r>
        <w:t xml:space="preserve"> feeding mosquitoes </w:t>
      </w:r>
      <w:r w:rsidR="00834104">
        <w:fldChar w:fldCharType="begin"/>
      </w:r>
      <w:r w:rsidR="00E27E8A">
        <w:instrText xml:space="preserve"> ADDIN REFMGR.CITE &lt;Refman&gt;&lt;Cite&gt;&lt;Author&gt;Monath&lt;/Author&gt;&lt;Year&gt;2008&lt;/Year&gt;&lt;RecNum&gt;3444&lt;/RecNum&gt;&lt;IDText&gt;Yellow fever vaccine&lt;/IDText&gt;&lt;MDL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Elsevier&lt;/Publisher&gt;&lt;ISSN_ISBN&gt;978-1-4160-3611-1&lt;/ISSN_ISBN&gt;&lt;Web_URL_Link1&gt;&lt;u&gt;file://&lt;/u&gt;S:\CO\OGTR\&lt;u&gt;EVAL\Eval Sections\Library\REFS\DNIR Refs\DNIR Ref 3444 - Monath et al 2008.pdf&lt;/u&gt;&lt;/Web_URL_Link1&gt;&lt;ZZ_WorkformID&gt;3&lt;/ZZ_WorkformID&gt;&lt;/MDL&gt;&lt;/Cite&gt;&lt;/Refman&gt;</w:instrText>
      </w:r>
      <w:r w:rsidR="00834104">
        <w:fldChar w:fldCharType="separate"/>
      </w:r>
      <w:r w:rsidR="00834104">
        <w:rPr>
          <w:noProof/>
        </w:rPr>
        <w:t>(Monath et al. 2008)</w:t>
      </w:r>
      <w:r w:rsidR="00834104">
        <w:fldChar w:fldCharType="end"/>
      </w:r>
      <w:r w:rsidR="00834104">
        <w:t>.</w:t>
      </w:r>
    </w:p>
    <w:p w:rsidR="00834104" w:rsidRPr="00304889" w:rsidRDefault="00834104" w:rsidP="00D76E76">
      <w:pPr>
        <w:pStyle w:val="-"/>
      </w:pPr>
      <w:r w:rsidRPr="00304889">
        <w:t xml:space="preserve">Most cases </w:t>
      </w:r>
      <w:r>
        <w:t xml:space="preserve">of mild yellow fever </w:t>
      </w:r>
      <w:r w:rsidRPr="00304889">
        <w:t>resolve after 2-5 days of symptoms with no lasting sequelae.</w:t>
      </w:r>
      <w:r>
        <w:t xml:space="preserve"> </w:t>
      </w:r>
      <w:r w:rsidR="003F6751">
        <w:t>T</w:t>
      </w:r>
      <w:r w:rsidR="003F6751" w:rsidRPr="00304889">
        <w:t xml:space="preserve">he fever falls </w:t>
      </w:r>
      <w:r w:rsidR="003F6751" w:rsidRPr="00113DCA">
        <w:t>abruptly and symptoms abate</w:t>
      </w:r>
      <w:r w:rsidR="00251D54" w:rsidRPr="00113DCA">
        <w:t xml:space="preserve">, </w:t>
      </w:r>
      <w:r w:rsidR="002C0B07" w:rsidRPr="00113DCA">
        <w:t>corresponding</w:t>
      </w:r>
      <w:r w:rsidR="003F6751" w:rsidRPr="00113DCA">
        <w:t xml:space="preserve"> to viral clearance from the blood and the production of YFV</w:t>
      </w:r>
      <w:r w:rsidR="000C1A37">
        <w:t>-</w:t>
      </w:r>
      <w:r w:rsidR="003F6751" w:rsidRPr="00113DCA">
        <w:t xml:space="preserve">specific antibodies. </w:t>
      </w:r>
      <w:r w:rsidRPr="00113DCA">
        <w:t xml:space="preserve">In </w:t>
      </w:r>
      <w:r w:rsidR="006C744C" w:rsidRPr="00113DCA">
        <w:t>15-25</w:t>
      </w:r>
      <w:r w:rsidR="00401000" w:rsidRPr="00113DCA">
        <w:t>%</w:t>
      </w:r>
      <w:r w:rsidRPr="00113DCA">
        <w:t xml:space="preserve"> of yellow fever</w:t>
      </w:r>
      <w:r w:rsidR="003F6751" w:rsidRPr="00113DCA">
        <w:t xml:space="preserve"> </w:t>
      </w:r>
      <w:r w:rsidR="00401000" w:rsidRPr="00113DCA">
        <w:t xml:space="preserve">infections, </w:t>
      </w:r>
      <w:r w:rsidR="002C0B07" w:rsidRPr="00113DCA">
        <w:t xml:space="preserve">this </w:t>
      </w:r>
      <w:r w:rsidR="003F6751" w:rsidRPr="00113DCA">
        <w:t xml:space="preserve">remission lasts only </w:t>
      </w:r>
      <w:r w:rsidR="00401000" w:rsidRPr="00113DCA">
        <w:t xml:space="preserve">about a day </w:t>
      </w:r>
      <w:r w:rsidR="002C0B07" w:rsidRPr="00113DCA">
        <w:t xml:space="preserve">before </w:t>
      </w:r>
      <w:r w:rsidR="00401000" w:rsidRPr="00113DCA">
        <w:t>patients enter the toxic phase.</w:t>
      </w:r>
    </w:p>
    <w:p w:rsidR="00834104" w:rsidRDefault="00834104" w:rsidP="00D76E76">
      <w:pPr>
        <w:pStyle w:val="-"/>
      </w:pPr>
      <w:r w:rsidRPr="00304889">
        <w:t>Characteristic</w:t>
      </w:r>
      <w:r w:rsidR="00F41170">
        <w:t>s</w:t>
      </w:r>
      <w:r w:rsidRPr="00304889">
        <w:t xml:space="preserve"> of </w:t>
      </w:r>
      <w:r w:rsidR="00F41170">
        <w:t xml:space="preserve">the </w:t>
      </w:r>
      <w:r w:rsidR="006948F6">
        <w:t>toxic</w:t>
      </w:r>
      <w:r w:rsidRPr="00304889">
        <w:t xml:space="preserve"> stage are excessive amounts of </w:t>
      </w:r>
      <w:r>
        <w:t>albumin in the urine,</w:t>
      </w:r>
      <w:r w:rsidRPr="002C7AF1">
        <w:t xml:space="preserve"> </w:t>
      </w:r>
      <w:r w:rsidRPr="00304889">
        <w:t>“black vomit”</w:t>
      </w:r>
      <w:r>
        <w:t xml:space="preserve"> and the characteristic jaundice which </w:t>
      </w:r>
      <w:r w:rsidR="00401000">
        <w:t xml:space="preserve">gives yellow fever its name. </w:t>
      </w:r>
      <w:r>
        <w:t xml:space="preserve">These symptoms indicate </w:t>
      </w:r>
      <w:r w:rsidRPr="002C7AF1">
        <w:t>kidney failure,</w:t>
      </w:r>
      <w:r>
        <w:t xml:space="preserve"> gastrointestinal haemorrhaging and</w:t>
      </w:r>
      <w:r w:rsidRPr="002C7AF1">
        <w:t xml:space="preserve"> </w:t>
      </w:r>
      <w:r>
        <w:t>li</w:t>
      </w:r>
      <w:r w:rsidR="00401000">
        <w:t>ver fail</w:t>
      </w:r>
      <w:r w:rsidR="00087317">
        <w:t xml:space="preserve">ure, respectively </w:t>
      </w:r>
      <w:r w:rsidR="00087317">
        <w:fldChar w:fldCharType="begin"/>
      </w:r>
      <w:r w:rsidR="00E27E8A">
        <w:instrText xml:space="preserve"> ADDIN REFMGR.CITE &lt;Refman&gt;&lt;Cite&gt;&lt;Author&gt;WHO&lt;/Author&gt;&lt;Year&gt;2017&lt;/Year&gt;&lt;RecNum&gt;21883&lt;/RecNum&gt;&lt;IDText&gt;Yellow fever vaccine&lt;/IDText&gt;&lt;MDL Ref_Type="Electronic Citation"&gt;&lt;Ref_Type&gt;Electronic Citation&lt;/Ref_Type&gt;&lt;Ref_ID&gt;21883&lt;/Ref_ID&gt;&lt;Title_Primary&gt;Yellow fever vaccine&lt;/Title_Primary&gt;&lt;Authors_Primary&gt;WHO&lt;/Authors_Primary&gt;&lt;Date_Primary&gt;2017&lt;/Date_Primary&gt;&lt;Keywords&gt;Yellow Fever&lt;/Keywords&gt;&lt;Keywords&gt;Yellow Fever Vaccine&lt;/Keywords&gt;&lt;Keywords&gt;Fever&lt;/Keywords&gt;&lt;Keywords&gt;vaccine&lt;/Keywords&gt;&lt;Reprint&gt;Not in File&lt;/Reprint&gt;&lt;Periodical&gt;http://www.who.int/ith/vaccines/yf/en/&lt;/Periodical&gt;&lt;ZZ_JournalStdAbbrev&gt;&lt;f name="System"&gt;http://www.who.int/ith/vaccines/yf/en/&lt;/f&gt;&lt;/ZZ_JournalStdAbbrev&gt;&lt;ZZ_WorkformID&gt;34&lt;/ZZ_WorkformID&gt;&lt;/MDL&gt;&lt;/Cite&gt;&lt;/Refman&gt;</w:instrText>
      </w:r>
      <w:r w:rsidR="00087317">
        <w:fldChar w:fldCharType="separate"/>
      </w:r>
      <w:r w:rsidR="000E201F">
        <w:rPr>
          <w:noProof/>
        </w:rPr>
        <w:t>(WHO 2017b)</w:t>
      </w:r>
      <w:r w:rsidR="00087317">
        <w:fldChar w:fldCharType="end"/>
      </w:r>
      <w:r w:rsidR="00087317">
        <w:t>.</w:t>
      </w:r>
      <w:r w:rsidR="006948F6" w:rsidRPr="006948F6">
        <w:t xml:space="preserve"> </w:t>
      </w:r>
      <w:r w:rsidR="006948F6">
        <w:t>20-50%</w:t>
      </w:r>
      <w:r w:rsidR="006948F6" w:rsidRPr="003F6751">
        <w:t xml:space="preserve"> </w:t>
      </w:r>
      <w:r w:rsidR="006948F6">
        <w:t>of</w:t>
      </w:r>
      <w:r w:rsidR="006948F6" w:rsidRPr="003F6751">
        <w:t xml:space="preserve"> the patients who enter the toxi</w:t>
      </w:r>
      <w:r w:rsidR="006948F6">
        <w:t xml:space="preserve">c phase die 10-14 days from the onset of disease </w:t>
      </w:r>
      <w:r w:rsidR="006948F6">
        <w:fldChar w:fldCharType="begin"/>
      </w:r>
      <w:r w:rsidR="00E27E8A">
        <w:instrText xml:space="preserve"> ADDIN REFMGR.CITE &lt;Refman&gt;&lt;Cite&gt;&lt;Author&gt;Lefeuvre&lt;/Author&gt;&lt;Year&gt;2004&lt;/Year&gt;&lt;RecNum&gt;21950&lt;/RecNum&gt;&lt;IDText&gt;Current Assessment of Yellow Fever and Yellow Fever Vaccine&lt;/IDText&gt;&lt;MDL Ref_Type="Journal"&gt;&lt;Ref_Type&gt;Journal&lt;/Ref_Type&gt;&lt;Ref_ID&gt;21950&lt;/Ref_ID&gt;&lt;Title_Primary&gt;Current Assessment of Yellow Fever and Yellow Fever Vaccine&lt;/Title_Primary&gt;&lt;Authors_Primary&gt;Lefeuvre,A.&lt;/Authors_Primary&gt;&lt;Authors_Primary&gt;Marianneau,P.&lt;/Authors_Primary&gt;&lt;Authors_Primary&gt;Deubel,V.&lt;/Authors_Primary&gt;&lt;Date_Primary&gt;2004/4&lt;/Date_Primary&gt;&lt;Keywords&gt;adverse effects&lt;/Keywords&gt;&lt;Keywords&gt;Africa&lt;/Keywords&gt;&lt;Keywords&gt;America&lt;/Keywords&gt;&lt;Keywords&gt;and&lt;/Keywords&gt;&lt;Keywords&gt;Assessment&lt;/Keywords&gt;&lt;Keywords&gt;Biology&lt;/Keywords&gt;&lt;Keywords&gt;epidemiology&lt;/Keywords&gt;&lt;Keywords&gt;Fever&lt;/Keywords&gt;&lt;Keywords&gt;France&lt;/Keywords&gt;&lt;Keywords&gt;Health&lt;/Keywords&gt;&lt;Keywords&gt;Hemorrhagic fever&lt;/Keywords&gt;&lt;Keywords&gt;Immunity&lt;/Keywords&gt;&lt;Keywords&gt;Immunization&lt;/Keywords&gt;&lt;Keywords&gt;INFECTION&lt;/Keywords&gt;&lt;Keywords&gt;INFECTIONS&lt;/Keywords&gt;&lt;Keywords&gt;MECHANISM&lt;/Keywords&gt;&lt;Keywords&gt;molecular&lt;/Keywords&gt;&lt;Keywords&gt;of&lt;/Keywords&gt;&lt;Keywords&gt;Public Health&lt;/Keywords&gt;&lt;Keywords&gt;Research&lt;/Keywords&gt;&lt;Keywords&gt;Response&lt;/Keywords&gt;&lt;Keywords&gt;Review&lt;/Keywords&gt;&lt;Keywords&gt;South America&lt;/Keywords&gt;&lt;Keywords&gt;tropical&lt;/Keywords&gt;&lt;Keywords&gt;Tropism&lt;/Keywords&gt;&lt;Keywords&gt;vaccine&lt;/Keywords&gt;&lt;Keywords&gt;virology&lt;/Keywords&gt;&lt;Keywords&gt;virus&lt;/Keywords&gt;&lt;Keywords&gt;Yellow Fever&lt;/Keywords&gt;&lt;Keywords&gt;Yellow Fever Vaccine&lt;/Keywords&gt;&lt;Reprint&gt;Not in File&lt;/Reprint&gt;&lt;Start_Page&gt;96&lt;/Start_Page&gt;&lt;End_Page&gt;104&lt;/End_Page&gt;&lt;Periodical&gt;Curr.Infect.Dis.Rep.&lt;/Periodical&gt;&lt;Volume&gt;6&lt;/Volume&gt;&lt;Issue&gt;2&lt;/Issue&gt;&lt;Address&gt;Pasteur Institute, Unit of Biology of Emerging Viral Infections, IFR128 BioSciences Lyon-Gerland, 21 Avenue Tony Garnier, 69007 Lyon, France. vdeubel@cervi-lyon.inserm.fr&lt;/Address&gt;&lt;Web_URL&gt;PM:15023271&lt;/Web_URL&gt;&lt;ZZ_JournalStdAbbrev&gt;&lt;f name="System"&gt;Curr.Infect.Dis.Rep.&lt;/f&gt;&lt;/ZZ_JournalStdAbbrev&gt;&lt;ZZ_WorkformID&gt;1&lt;/ZZ_WorkformID&gt;&lt;/MDL&gt;&lt;/Cite&gt;&lt;/Refman&gt;</w:instrText>
      </w:r>
      <w:r w:rsidR="006948F6">
        <w:fldChar w:fldCharType="separate"/>
      </w:r>
      <w:r w:rsidR="006948F6">
        <w:rPr>
          <w:noProof/>
        </w:rPr>
        <w:t>(Lefeuvre et al. 2004)</w:t>
      </w:r>
      <w:r w:rsidR="006948F6">
        <w:fldChar w:fldCharType="end"/>
      </w:r>
      <w:r w:rsidR="006948F6">
        <w:t>.</w:t>
      </w:r>
    </w:p>
    <w:p w:rsidR="00834104" w:rsidRPr="000A1380" w:rsidRDefault="00834104" w:rsidP="00D76E76">
      <w:pPr>
        <w:pStyle w:val="-"/>
      </w:pPr>
      <w:r w:rsidRPr="000A1380">
        <w:lastRenderedPageBreak/>
        <w:t xml:space="preserve">The terminal events </w:t>
      </w:r>
      <w:r w:rsidR="002C0B07">
        <w:t xml:space="preserve">in yellow fever </w:t>
      </w:r>
      <w:r w:rsidRPr="000A1380">
        <w:t xml:space="preserve">are cytokine mediated </w:t>
      </w:r>
      <w:r>
        <w:t>as</w:t>
      </w:r>
      <w:r w:rsidRPr="000A1380">
        <w:t xml:space="preserve"> the </w:t>
      </w:r>
      <w:r w:rsidR="002C0B07">
        <w:t>patient</w:t>
      </w:r>
      <w:r w:rsidRPr="000A1380">
        <w:t xml:space="preserve"> is no longer viremic </w:t>
      </w:r>
      <w:r w:rsidR="002C0B07">
        <w:t>even though</w:t>
      </w:r>
      <w:r w:rsidRPr="000A1380">
        <w:t xml:space="preserve"> </w:t>
      </w:r>
      <w:r w:rsidR="00AF6201">
        <w:t xml:space="preserve">YFV </w:t>
      </w:r>
      <w:r w:rsidRPr="000A1380">
        <w:t>antibodies are present</w:t>
      </w:r>
      <w:r>
        <w:t xml:space="preserve"> </w:t>
      </w:r>
      <w:r>
        <w:fldChar w:fldCharType="begin">
          <w:fldData xml:space="preserve">PFJlZm1hbj48Q2l0ZT48QXV0aG9yPkJ1cmtlPC9BdXRob3I+PFllYXI+MjAwMTwvWWVhcj48UmVj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==
</w:fldData>
        </w:fldChar>
      </w:r>
      <w:r w:rsidR="00E27E8A">
        <w:instrText xml:space="preserve"> ADDIN REFMGR.CITE </w:instrText>
      </w:r>
      <w:r w:rsidR="00E27E8A">
        <w:fldChar w:fldCharType="begin">
          <w:fldData xml:space="preserve">PFJlZm1hbj48Q2l0ZT48QXV0aG9yPkJ1cmtlPC9BdXRob3I+PFllYXI+MjAwMTwvWWVhcj48UmVj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==
</w:fldData>
        </w:fldChar>
      </w:r>
      <w:r w:rsidR="00E27E8A">
        <w:instrText xml:space="preserve"> ADDIN EN.CITE.DATA </w:instrText>
      </w:r>
      <w:r w:rsidR="00E27E8A">
        <w:fldChar w:fldCharType="end"/>
      </w:r>
      <w:r>
        <w:fldChar w:fldCharType="separate"/>
      </w:r>
      <w:r>
        <w:rPr>
          <w:noProof/>
        </w:rPr>
        <w:t>(Burke &amp; Monath 2001; Monath et al. 2008)</w:t>
      </w:r>
      <w:r>
        <w:fldChar w:fldCharType="end"/>
      </w:r>
      <w:r w:rsidRPr="000A1380">
        <w:t>.</w:t>
      </w:r>
    </w:p>
    <w:p w:rsidR="00834104" w:rsidRPr="003359C8" w:rsidRDefault="00834104" w:rsidP="00D76E76">
      <w:pPr>
        <w:pStyle w:val="-"/>
      </w:pPr>
      <w:r w:rsidRPr="003359C8">
        <w:t>There is no specific antiviral medication for yellow fever</w:t>
      </w:r>
      <w:r w:rsidR="00FF39DB">
        <w:t>.</w:t>
      </w:r>
      <w:r w:rsidRPr="003359C8">
        <w:t xml:space="preserve"> </w:t>
      </w:r>
      <w:r w:rsidR="000E4549">
        <w:t>Treatment usually entails ameliorating t</w:t>
      </w:r>
      <w:r w:rsidRPr="003359C8">
        <w:t xml:space="preserve">he fever and myalgia can be ameliorated with </w:t>
      </w:r>
      <w:r w:rsidR="00E07429">
        <w:t>analgesics</w:t>
      </w:r>
      <w:r w:rsidRPr="003359C8">
        <w:t>.</w:t>
      </w:r>
      <w:r w:rsidR="00937324">
        <w:t xml:space="preserve"> A highly effective prophylactic vaccine has been available for several decades, as described in</w:t>
      </w:r>
      <w:r w:rsidR="00DB1386">
        <w:t xml:space="preserve"> </w:t>
      </w:r>
      <w:r w:rsidR="00DB1386">
        <w:fldChar w:fldCharType="begin"/>
      </w:r>
      <w:r w:rsidR="00DB1386">
        <w:instrText xml:space="preserve"> REF _Ref473809261 \w \h \d " Section " </w:instrText>
      </w:r>
      <w:r w:rsidR="00DB1386">
        <w:fldChar w:fldCharType="separate"/>
      </w:r>
      <w:r w:rsidR="00235B99">
        <w:t>Chapter 1 Section 5.6</w:t>
      </w:r>
      <w:r w:rsidR="00DB1386">
        <w:fldChar w:fldCharType="end"/>
      </w:r>
      <w:r w:rsidR="00937324">
        <w:t>.</w:t>
      </w:r>
    </w:p>
    <w:p w:rsidR="00834104" w:rsidRDefault="00834104" w:rsidP="00D76E76">
      <w:pPr>
        <w:pStyle w:val="-"/>
      </w:pPr>
      <w:r>
        <w:t xml:space="preserve">Recovery from yellow fever </w:t>
      </w:r>
      <w:r w:rsidR="003F6751">
        <w:t xml:space="preserve">leaves no lasting organ damage and </w:t>
      </w:r>
      <w:r>
        <w:t>confers lifetime immunity to YFV</w:t>
      </w:r>
      <w:r w:rsidRPr="00C702FB">
        <w:t>.</w:t>
      </w:r>
    </w:p>
    <w:p w:rsidR="00834104" w:rsidRDefault="00834104" w:rsidP="00503030">
      <w:pPr>
        <w:pStyle w:val="4RARMP"/>
      </w:pPr>
      <w:r>
        <w:t>Dengue</w:t>
      </w:r>
    </w:p>
    <w:p w:rsidR="00AF6201" w:rsidRDefault="00AF6201" w:rsidP="00AF6201">
      <w:pPr>
        <w:pStyle w:val="-"/>
      </w:pPr>
      <w:r>
        <w:t>The W</w:t>
      </w:r>
      <w:r w:rsidR="00F41170">
        <w:t>HO classifies dengue severity in three categories:</w:t>
      </w:r>
      <w:r>
        <w:t xml:space="preserve"> dengue without warning signs, dengue with warning signs, and severe dengue (</w:t>
      </w:r>
      <w:r>
        <w:fldChar w:fldCharType="begin"/>
      </w:r>
      <w:r>
        <w:instrText xml:space="preserve"> REF _Ref473712945 \h </w:instrText>
      </w:r>
      <w:r>
        <w:fldChar w:fldCharType="separate"/>
      </w:r>
      <w:r w:rsidR="00235B99">
        <w:t xml:space="preserve">Figure </w:t>
      </w:r>
      <w:r w:rsidR="00235B99">
        <w:rPr>
          <w:noProof/>
        </w:rPr>
        <w:t>2</w:t>
      </w:r>
      <w:r>
        <w:fldChar w:fldCharType="end"/>
      </w:r>
      <w:r>
        <w:t xml:space="preserve">) </w:t>
      </w:r>
      <w:r>
        <w:fldChar w:fldCharType="begin"/>
      </w:r>
      <w:r w:rsidR="00E27E8A">
        <w:instrText xml:space="preserve"> ADDIN REFMGR.CITE &lt;Refman&gt;&lt;Cite&gt;&lt;Author&gt;World Health Organisation&lt;/Author&gt;&lt;Year&gt;2009&lt;/Year&gt;&lt;RecNum&gt;21946&lt;/RecNum&gt;&lt;IDText&gt;Dengue - Guidelines for diagnosis, treatment, preventon and control&lt;/IDText&gt;&lt;MDL Ref_Type="Electronic Citation"&gt;&lt;Ref_Type&gt;Electronic Citation&lt;/Ref_Type&gt;&lt;Ref_ID&gt;21946&lt;/Ref_ID&gt;&lt;Title_Primary&gt;Dengue - Guidelines for diagnosis, treatment, preventon and control&lt;/Title_Primary&gt;&lt;Authors_Primary&gt;World Health Organisation&lt;/Authors_Primary&gt;&lt;Date_Primary&gt;2009&lt;/Date_Primary&gt;&lt;Keywords&gt;Dengue&lt;/Keywords&gt;&lt;Keywords&gt;Guidelines&lt;/Keywords&gt;&lt;Keywords&gt;guideline&lt;/Keywords&gt;&lt;Keywords&gt;diagnosis&lt;/Keywords&gt;&lt;Keywords&gt;and&lt;/Keywords&gt;&lt;Keywords&gt;control&lt;/Keywords&gt;&lt;Reprint&gt;Not in File&lt;/Reprint&gt;&lt;Periodical&gt;http://www.who.int/tdr/publications/documents/dengue-diagnosis.pdf?ua=1&lt;/Periodical&gt;&lt;Web_URL&gt;&lt;u&gt;http://www.who.int/tdr/publications/documents/dengue-diagnosis.pdf?ua=1&lt;/u&gt;&lt;/Web_URL&gt;&lt;ZZ_JournalStdAbbrev&gt;&lt;f name="System"&gt;http://www.who.int/tdr/publications/documents/dengue-diagnosis.pdf?ua=1&lt;/f&gt;&lt;/ZZ_JournalStdAbbrev&gt;&lt;ZZ_WorkformID&gt;34&lt;/ZZ_WorkformID&gt;&lt;/MDL&gt;&lt;/Cite&gt;&lt;/Refman&gt;</w:instrText>
      </w:r>
      <w:r>
        <w:fldChar w:fldCharType="separate"/>
      </w:r>
      <w:r w:rsidR="001774BB">
        <w:rPr>
          <w:noProof/>
        </w:rPr>
        <w:t>(World Health Organisation 2009)</w:t>
      </w:r>
      <w:r>
        <w:fldChar w:fldCharType="end"/>
      </w:r>
      <w:r>
        <w:t>. About 75% of dengue infections are subclinical. Dengue presents as a sudden onset of a high fever (40°C) accompanied by two of the following symptoms: severe headache, pain behind the eyes, muscle and joint pains, nausea, vomiting, swollen glands or rash. Symptoms appear after an incubation period of 4-10 days, last for 2–7 days</w:t>
      </w:r>
      <w:r>
        <w:rPr>
          <w:color w:val="9900FF" w:themeColor="accent4"/>
        </w:rPr>
        <w:t xml:space="preserve"> </w:t>
      </w:r>
      <w:r>
        <w:t>and are usually followed by a recovery phase.</w:t>
      </w:r>
    </w:p>
    <w:p w:rsidR="00834104" w:rsidRPr="00AF6201" w:rsidRDefault="000E201F" w:rsidP="00AF6201">
      <w:pPr>
        <w:pStyle w:val="-"/>
      </w:pPr>
      <w:r w:rsidRPr="00AF6201">
        <w:t xml:space="preserve">Dengue infections can deteriorate into a potentially lethal form called severe dengue. As shown in </w:t>
      </w:r>
      <w:r w:rsidRPr="00AF6201">
        <w:fldChar w:fldCharType="begin"/>
      </w:r>
      <w:r w:rsidRPr="00AF6201">
        <w:instrText xml:space="preserve"> REF _Ref473712945 \h </w:instrText>
      </w:r>
      <w:r w:rsidR="00AF6201">
        <w:instrText xml:space="preserve"> \* MERGEFORMAT </w:instrText>
      </w:r>
      <w:r w:rsidRPr="00AF6201">
        <w:fldChar w:fldCharType="separate"/>
      </w:r>
      <w:r w:rsidR="00235B99">
        <w:t>Figure 2</w:t>
      </w:r>
      <w:r w:rsidRPr="00AF6201">
        <w:fldChar w:fldCharType="end"/>
      </w:r>
      <w:r w:rsidRPr="00AF6201">
        <w:t xml:space="preserve">, there may or may not be signs </w:t>
      </w:r>
      <w:r w:rsidR="000E4549">
        <w:t>warning of the impending decline in health</w:t>
      </w:r>
      <w:r w:rsidRPr="00AF6201">
        <w:t xml:space="preserve">. </w:t>
      </w:r>
      <w:r w:rsidR="00F41170">
        <w:t>These signs are listed i</w:t>
      </w:r>
      <w:r w:rsidR="000E4549">
        <w:t xml:space="preserve">n </w:t>
      </w:r>
      <w:r w:rsidR="000E4549">
        <w:fldChar w:fldCharType="begin"/>
      </w:r>
      <w:r w:rsidR="000E4549">
        <w:instrText xml:space="preserve"> REF _Ref473712945 \h </w:instrText>
      </w:r>
      <w:r w:rsidR="000E4549">
        <w:fldChar w:fldCharType="separate"/>
      </w:r>
      <w:r w:rsidR="00235B99">
        <w:t xml:space="preserve">Figure </w:t>
      </w:r>
      <w:r w:rsidR="00235B99">
        <w:rPr>
          <w:noProof/>
        </w:rPr>
        <w:t>2</w:t>
      </w:r>
      <w:r w:rsidR="000E4549">
        <w:fldChar w:fldCharType="end"/>
      </w:r>
      <w:r w:rsidR="000E4549">
        <w:t xml:space="preserve">. </w:t>
      </w:r>
      <w:r w:rsidRPr="00AF6201">
        <w:t xml:space="preserve">Severe dengue can manifest as a haemorrhagic fever or dengue shock syndrome (DSS). With the latter, patients enter a state of hypovolemic shock as severe plasma leakage prevents the heart from pumping enough blood through the body. Patients who enter this state can die within 12-36 hours </w:t>
      </w:r>
      <w:r w:rsidRPr="00AF6201">
        <w:fldChar w:fldCharType="begin"/>
      </w:r>
      <w:r w:rsidR="00E27E8A">
        <w:instrText xml:space="preserve"> ADDIN REFMGR.CITE &lt;Refman&gt;&lt;Cite&gt;&lt;Author&gt;WHO&lt;/Author&gt;&lt;Year&gt;2017&lt;/Year&gt;&lt;RecNum&gt;21802&lt;/RecNum&gt;&lt;IDText&gt;Dengue and severe dengue fact sheet&lt;/IDText&gt;&lt;MDL Ref_Type="Electronic Citation"&gt;&lt;Ref_Type&gt;Electronic Citation&lt;/Ref_Type&gt;&lt;Ref_ID&gt;21802&lt;/Ref_ID&gt;&lt;Title_Primary&gt;Dengue and severe dengue fact sheet&lt;/Title_Primary&gt;&lt;Authors_Primary&gt;WHO&lt;/Authors_Primary&gt;&lt;Date_Primary&gt;2017&lt;/Date_Primary&gt;&lt;Reprint&gt;Not in File&lt;/Reprint&gt;&lt;Periodical&gt;http://www.who.int/mediacentre/factsheets/fs117/en/&lt;/Periodical&gt;&lt;Web_URL&gt;&lt;u&gt;http://www.who.int/mediacentre/factsheets/fs117/en/&lt;/u&gt;&lt;/Web_URL&gt;&lt;ZZ_JournalStdAbbrev&gt;&lt;f name="System"&gt;http://www.who.int/mediacentre/factsheets/fs117/en/&lt;/f&gt;&lt;/ZZ_JournalStdAbbrev&gt;&lt;ZZ_WorkformID&gt;34&lt;/ZZ_WorkformID&gt;&lt;/MDL&gt;&lt;/Cite&gt;&lt;Cite&gt;&lt;Author&gt;Public Health Agency of Canada&lt;/Author&gt;&lt;Year&gt;2014&lt;/Year&gt;&lt;RecNum&gt;21911&lt;/RecNum&gt;&lt;IDText&gt;Dengue fever virus (DEN 1, DEN 2, DEN 3, DEN 4) - Pathogen Safety Data Sheet&lt;/IDText&gt;&lt;MDL Ref_Type="Electronic Citation"&gt;&lt;Ref_Type&gt;Electronic Citation&lt;/Ref_Type&gt;&lt;Ref_ID&gt;21911&lt;/Ref_ID&gt;&lt;Title_Primary&gt;Dengue fever virus (DEN 1, DEN 2, DEN 3, DEN 4) - Pathogen Safety Data Sheet&lt;/Title_Primary&gt;&lt;Authors_Primary&gt;Public Health Agency of Canada&lt;/Authors_Primary&gt;&lt;Date_Primary&gt;2014/9/11&lt;/Date_Primary&gt;&lt;Keywords&gt;Dengue&lt;/Keywords&gt;&lt;Keywords&gt;Fever&lt;/Keywords&gt;&lt;Keywords&gt;virus&lt;/Keywords&gt;&lt;Keywords&gt;Safety&lt;/Keywords&gt;&lt;Reprint&gt;Not in File&lt;/Reprint&gt;&lt;Periodical&gt;http://www.phac-aspc.gc.ca/lab-bio/res/psds-ftss/msds50e-eng.php&lt;/Periodical&gt;&lt;Web_URL&gt;&lt;u&gt;http://www.phac-aspc.gc.ca/lab-bio/res/psds-ftss/msds50e-eng.php&lt;/u&gt;&lt;/Web_URL&gt;&lt;ZZ_JournalStdAbbrev&gt;&lt;f name="System"&gt;http://www.phac-aspc.gc.ca/lab-bio/res/psds-ftss/msds50e-eng.php&lt;/f&gt;&lt;/ZZ_JournalStdAbbrev&gt;&lt;ZZ_WorkformID&gt;34&lt;/ZZ_WorkformID&gt;&lt;/MDL&gt;&lt;/Cite&gt;&lt;/Refman&gt;</w:instrText>
      </w:r>
      <w:r w:rsidRPr="00AF6201">
        <w:fldChar w:fldCharType="separate"/>
      </w:r>
      <w:r w:rsidR="002C5021">
        <w:rPr>
          <w:noProof/>
        </w:rPr>
        <w:t>(WHO 2017a; Public Health Agency of Canada 2014)</w:t>
      </w:r>
      <w:r w:rsidRPr="00AF6201">
        <w:fldChar w:fldCharType="end"/>
      </w:r>
      <w:r w:rsidR="00A944E4" w:rsidRPr="00AF6201">
        <w:t>.</w:t>
      </w:r>
    </w:p>
    <w:p w:rsidR="007E2D55" w:rsidRPr="00263CCA" w:rsidRDefault="007E2D55" w:rsidP="00D76E76">
      <w:pPr>
        <w:pStyle w:val="-"/>
        <w:numPr>
          <w:ilvl w:val="0"/>
          <w:numId w:val="0"/>
        </w:numPr>
      </w:pPr>
      <w:r>
        <w:rPr>
          <w:noProof/>
        </w:rPr>
        <w:drawing>
          <wp:inline distT="0" distB="0" distL="0" distR="0" wp14:anchorId="2C6E2A54" wp14:editId="195AA59F">
            <wp:extent cx="5831840" cy="3731895"/>
            <wp:effectExtent l="0" t="0" r="0" b="1905"/>
            <wp:docPr id="3" name="Picture 3" descr="WHO cliassification of dengue with and without wawrning signs, and of severe dengue.Criteria for both are listed." title="Fig. 2  Dengue classification and level of sev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 signs.PNG"/>
                    <pic:cNvPicPr/>
                  </pic:nvPicPr>
                  <pic:blipFill>
                    <a:blip r:embed="rId15">
                      <a:extLst>
                        <a:ext uri="{28A0092B-C50C-407E-A947-70E740481C1C}">
                          <a14:useLocalDpi xmlns:a14="http://schemas.microsoft.com/office/drawing/2010/main" val="0"/>
                        </a:ext>
                      </a:extLst>
                    </a:blip>
                    <a:stretch>
                      <a:fillRect/>
                    </a:stretch>
                  </pic:blipFill>
                  <pic:spPr>
                    <a:xfrm>
                      <a:off x="0" y="0"/>
                      <a:ext cx="5831840" cy="3731895"/>
                    </a:xfrm>
                    <a:prstGeom prst="rect">
                      <a:avLst/>
                    </a:prstGeom>
                  </pic:spPr>
                </pic:pic>
              </a:graphicData>
            </a:graphic>
          </wp:inline>
        </w:drawing>
      </w:r>
    </w:p>
    <w:p w:rsidR="00834104" w:rsidRPr="00AF6201" w:rsidRDefault="00982680" w:rsidP="00982680">
      <w:pPr>
        <w:pStyle w:val="Captionlic"/>
      </w:pPr>
      <w:bookmarkStart w:id="54" w:name="_Ref473712945"/>
      <w:bookmarkStart w:id="55" w:name="_Toc476299639"/>
      <w:r>
        <w:t xml:space="preserve">Figure </w:t>
      </w:r>
      <w:r w:rsidR="004D7546">
        <w:fldChar w:fldCharType="begin"/>
      </w:r>
      <w:r w:rsidR="004D7546">
        <w:instrText xml:space="preserve"> SEQ Figure \* ARABIC </w:instrText>
      </w:r>
      <w:r w:rsidR="004D7546">
        <w:fldChar w:fldCharType="separate"/>
      </w:r>
      <w:r w:rsidR="009973B7">
        <w:rPr>
          <w:noProof/>
        </w:rPr>
        <w:t>2</w:t>
      </w:r>
      <w:r w:rsidR="004D7546">
        <w:rPr>
          <w:noProof/>
        </w:rPr>
        <w:fldChar w:fldCharType="end"/>
      </w:r>
      <w:r>
        <w:t>.</w:t>
      </w:r>
      <w:r>
        <w:tab/>
      </w:r>
      <w:bookmarkEnd w:id="54"/>
      <w:r w:rsidR="00A944E4">
        <w:t>Dengue classification and level of severity</w:t>
      </w:r>
      <w:bookmarkEnd w:id="55"/>
    </w:p>
    <w:p w:rsidR="00834104" w:rsidRDefault="00834104" w:rsidP="00D76E76">
      <w:pPr>
        <w:pStyle w:val="-"/>
      </w:pPr>
      <w:r>
        <w:t xml:space="preserve">No specific antivirals exist to treat dengue. Judicious medical care and fluid replacement can reduce the fatality rate of severe dengue from 20% to 1% </w:t>
      </w:r>
      <w:r>
        <w:fldChar w:fldCharType="begin">
          <w:fldData xml:space="preserve">PFJlZm1hbj48Q2l0ZT48QXV0aG9yPlNpbW1vbnM8L0F1dGhvcj48WWVhcj4yMDE1PC9ZZWFyPjxS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</w:fldData>
        </w:fldChar>
      </w:r>
      <w:r w:rsidR="00E27E8A">
        <w:instrText xml:space="preserve"> ADDIN REFMGR.CITE </w:instrText>
      </w:r>
      <w:r w:rsidR="00E27E8A">
        <w:fldChar w:fldCharType="begin">
          <w:fldData xml:space="preserve">PFJlZm1hbj48Q2l0ZT48QXV0aG9yPlNpbW1vbnM8L0F1dGhvcj48WWVhcj4yMDE1PC9ZZWFyPjxS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</w:fldData>
        </w:fldChar>
      </w:r>
      <w:r w:rsidR="00E27E8A">
        <w:instrText xml:space="preserve"> ADDIN EN.CITE.DATA </w:instrText>
      </w:r>
      <w:r w:rsidR="00E27E8A">
        <w:fldChar w:fldCharType="end"/>
      </w:r>
      <w:r>
        <w:fldChar w:fldCharType="separate"/>
      </w:r>
      <w:r>
        <w:rPr>
          <w:noProof/>
        </w:rPr>
        <w:t>(Simmons et al. 2015)</w:t>
      </w:r>
      <w:r>
        <w:fldChar w:fldCharType="end"/>
      </w:r>
      <w:r>
        <w:t>.</w:t>
      </w:r>
      <w:r w:rsidRPr="00796AEB">
        <w:t xml:space="preserve"> </w:t>
      </w:r>
      <w:r>
        <w:t>Mild symptoms are managed with analgesics.</w:t>
      </w:r>
    </w:p>
    <w:p w:rsidR="00834104" w:rsidRPr="00C70E74" w:rsidRDefault="00834104" w:rsidP="00D76E76">
      <w:pPr>
        <w:pStyle w:val="-"/>
        <w:rPr>
          <w:rFonts w:eastAsiaTheme="minorEastAsia"/>
        </w:rPr>
      </w:pPr>
      <w:r>
        <w:lastRenderedPageBreak/>
        <w:t>Recovery from p</w:t>
      </w:r>
      <w:r w:rsidRPr="00140035">
        <w:t xml:space="preserve">rimary </w:t>
      </w:r>
      <w:r>
        <w:t xml:space="preserve">DENV </w:t>
      </w:r>
      <w:r w:rsidRPr="00140035">
        <w:t xml:space="preserve">infection confers lifelong immunity to the same serotype (homologous serotype) and cross-protection against a different serotype </w:t>
      </w:r>
      <w:r>
        <w:t>(heterologous serotype)</w:t>
      </w:r>
      <w:r w:rsidRPr="00140035">
        <w:t xml:space="preserve"> for </w:t>
      </w:r>
      <w:r w:rsidR="00F605C0">
        <w:t xml:space="preserve">only </w:t>
      </w:r>
      <w:r>
        <w:t>about two years</w:t>
      </w:r>
      <w:r w:rsidRPr="00140035">
        <w:t xml:space="preserve"> after infection</w:t>
      </w:r>
      <w:r>
        <w:t xml:space="preserve"> </w:t>
      </w:r>
      <w:r>
        <w:fldChar w:fldCharType="begin"/>
      </w:r>
      <w:r w:rsidR="00E27E8A">
        <w:instrText xml:space="preserve"> ADDIN REFMGR.CITE &lt;Refman&gt;&lt;Cite&gt;&lt;Author&gt;WHO&lt;/Author&gt;&lt;Year&gt;2017&lt;/Year&gt;&lt;RecNum&gt;21802&lt;/RecNum&gt;&lt;IDText&gt;Dengue and severe dengue fact sheet&lt;/IDText&gt;&lt;MDL Ref_Type="Electronic Citation"&gt;&lt;Ref_Type&gt;Electronic Citation&lt;/Ref_Type&gt;&lt;Ref_ID&gt;21802&lt;/Ref_ID&gt;&lt;Title_Primary&gt;Dengue and severe dengue fact sheet&lt;/Title_Primary&gt;&lt;Authors_Primary&gt;WHO&lt;/Authors_Primary&gt;&lt;Date_Primary&gt;2017&lt;/Date_Primary&gt;&lt;Reprint&gt;Not in File&lt;/Reprint&gt;&lt;Periodical&gt;http://www.who.int/mediacentre/factsheets/fs117/en/&lt;/Periodical&gt;&lt;Web_URL&gt;&lt;u&gt;http://www.who.int/mediacentre/factsheets/fs117/en/&lt;/u&gt;&lt;/Web_URL&gt;&lt;ZZ_JournalStdAbbrev&gt;&lt;f name="System"&gt;http://www.who.int/mediacentre/factsheets/fs117/en/&lt;/f&gt;&lt;/ZZ_JournalStdAbbrev&gt;&lt;ZZ_WorkformID&gt;34&lt;/ZZ_WorkformID&gt;&lt;/MDL&gt;&lt;/Cite&gt;&lt;/Refman&gt;</w:instrText>
      </w:r>
      <w:r>
        <w:fldChar w:fldCharType="separate"/>
      </w:r>
      <w:r w:rsidR="000E201F">
        <w:rPr>
          <w:noProof/>
        </w:rPr>
        <w:t>(WHO 2017a)</w:t>
      </w:r>
      <w:r>
        <w:fldChar w:fldCharType="end"/>
      </w:r>
      <w:r>
        <w:t>.</w:t>
      </w:r>
      <w:r w:rsidRPr="00C70E74">
        <w:t xml:space="preserve"> </w:t>
      </w:r>
    </w:p>
    <w:p w:rsidR="00834104" w:rsidRPr="00E571E5" w:rsidRDefault="00834104" w:rsidP="00D76E76">
      <w:pPr>
        <w:pStyle w:val="-"/>
        <w:rPr>
          <w:rFonts w:eastAsiaTheme="minorEastAsia"/>
        </w:rPr>
      </w:pPr>
      <w:r>
        <w:t xml:space="preserve">The 50% human infective dose </w:t>
      </w:r>
      <w:r w:rsidR="000E4549">
        <w:t xml:space="preserve">for DENV </w:t>
      </w:r>
      <w:r>
        <w:t xml:space="preserve">is less than 10 PFU </w:t>
      </w:r>
      <w:r>
        <w:fldChar w:fldCharType="begin"/>
      </w:r>
      <w:r w:rsidR="00E27E8A">
        <w:instrText xml:space="preserve"> ADDIN REFMGR.CITE &lt;Refman&gt;&lt;Cite&gt;&lt;Author&gt;Blaney&lt;/Author&gt;&lt;Year&gt;2010&lt;/Year&gt;&lt;RecNum&gt;3&lt;/RecNum&gt;&lt;IDText&gt;Targeted mutagenesis as a rational approach to dengue virus vaccine development&lt;/IDText&gt;&lt;MDL Ref_Type="Journal"&gt;&lt;Ref_Type&gt;Journal&lt;/Ref_Type&gt;&lt;Ref_ID&gt;3&lt;/Ref_ID&gt;&lt;Title_Primary&gt;Targeted mutagenesis as a rational approach to dengue virus vaccine development&lt;/Title_Primary&gt;&lt;Authors_Primary&gt;Blaney,J.E.,Jr.&lt;/Authors_Primary&gt;&lt;Authors_Primary&gt;Durbin,A.P.&lt;/Authors_Primary&gt;&lt;Authors_Primary&gt;Murphy,B.R.&lt;/Authors_Primary&gt;&lt;Authors_Primary&gt;Whitehead,S.S.&lt;/Authors_Primary&gt;&lt;Date_Primary&gt;2010&lt;/Date_Primary&gt;&lt;Keywords&gt;Animals&lt;/Keywords&gt;&lt;Keywords&gt;Cell Line,Tumor&lt;/Keywords&gt;&lt;Keywords&gt;Dengue&lt;/Keywords&gt;&lt;Keywords&gt;prevention &amp;amp; control&lt;/Keywords&gt;&lt;Keywords&gt;Dengue Vaccines&lt;/Keywords&gt;&lt;Keywords&gt;genetics&lt;/Keywords&gt;&lt;Keywords&gt;immunology&lt;/Keywords&gt;&lt;Keywords&gt;Humans&lt;/Keywords&gt;&lt;Keywords&gt;Macaca mulatta&lt;/Keywords&gt;&lt;Keywords&gt;Mice&lt;/Keywords&gt;&lt;Keywords&gt;Mice,Scid&lt;/Keywords&gt;&lt;Keywords&gt;Mutagenesis&lt;/Keywords&gt;&lt;Keywords&gt;Selection,Genetic&lt;/Keywords&gt;&lt;Keywords&gt;Vaccination&lt;/Keywords&gt;&lt;Keywords&gt;Vaccines,Attenuated&lt;/Keywords&gt;&lt;Keywords&gt;Vaccines,Synthetic&lt;/Keywords&gt;&lt;Keywords&gt;Viral Nonstructural Proteins&lt;/Keywords&gt;&lt;Reprint&gt;Not in File&lt;/Reprint&gt;&lt;Start_Page&gt;145&lt;/Start_Page&gt;&lt;End_Page&gt;158&lt;/End_Page&gt;&lt;Periodical&gt;Curr.Top.Microbiol.Immunol.&lt;/Periodical&gt;&lt;Volume&gt;338&lt;/Volume&gt;&lt;User_Def_5&gt;PMC3405492&lt;/User_Def_5&gt;&lt;Misc_3&gt;10.1007/978-3-642-02215-9_11 [doi]&lt;/Misc_3&gt;&lt;Address&gt;Laboratory of Infectious Diseases, National Institute of Allergy and Infectious Diseases, National Institutes of Health, 33 North Drive, Room 3W10A, Bethesda, MD 20892-3203, USA&lt;/Address&gt;&lt;Web_URL&gt;PM:19802584&lt;/Web_URL&gt;&lt;ZZ_JournalStdAbbrev&gt;&lt;f name="System"&gt;Curr.Top.Microbiol.Immunol.&lt;/f&gt;&lt;/ZZ_JournalStdAbbrev&gt;&lt;ZZ_WorkformID&gt;1&lt;/ZZ_WorkformID&gt;&lt;/MDL&gt;&lt;/Cite&gt;&lt;/Refman&gt;</w:instrText>
      </w:r>
      <w:r>
        <w:fldChar w:fldCharType="separate"/>
      </w:r>
      <w:r>
        <w:rPr>
          <w:noProof/>
        </w:rPr>
        <w:t>(Blaney, Jr. et al. 2010)</w:t>
      </w:r>
      <w:r>
        <w:fldChar w:fldCharType="end"/>
      </w:r>
      <w:r>
        <w:t>.</w:t>
      </w:r>
    </w:p>
    <w:p w:rsidR="00834104" w:rsidRPr="00E571E5" w:rsidRDefault="00834104" w:rsidP="00503030">
      <w:pPr>
        <w:pStyle w:val="4RARMP"/>
      </w:pPr>
      <w:r>
        <w:t>Secondary dengue infections</w:t>
      </w:r>
    </w:p>
    <w:p w:rsidR="00834104" w:rsidRPr="004C36D4" w:rsidRDefault="00045C12" w:rsidP="00853914">
      <w:pPr>
        <w:pStyle w:val="-"/>
        <w:rPr>
          <w:color w:val="000000" w:themeColor="text1"/>
        </w:rPr>
      </w:pPr>
      <w:r w:rsidRPr="004C36D4">
        <w:rPr>
          <w:rFonts w:eastAsiaTheme="minorHAnsi"/>
          <w:color w:val="000000" w:themeColor="text1"/>
        </w:rPr>
        <w:t xml:space="preserve">The overall risk </w:t>
      </w:r>
      <w:r w:rsidR="00873BB7" w:rsidRPr="004C36D4">
        <w:rPr>
          <w:rFonts w:eastAsiaTheme="minorHAnsi"/>
          <w:color w:val="000000" w:themeColor="text1"/>
        </w:rPr>
        <w:t>of severe dengue is low (a few per cent</w:t>
      </w:r>
      <w:r w:rsidRPr="004C36D4">
        <w:rPr>
          <w:rFonts w:eastAsiaTheme="minorHAnsi"/>
          <w:color w:val="000000" w:themeColor="text1"/>
        </w:rPr>
        <w:t xml:space="preserve"> of symptomatic cases). Severe dengue can occur in primary infections but is rare. </w:t>
      </w:r>
      <w:r w:rsidR="00CC609E" w:rsidRPr="004C36D4">
        <w:rPr>
          <w:color w:val="000000" w:themeColor="text1"/>
        </w:rPr>
        <w:t>Most</w:t>
      </w:r>
      <w:r w:rsidR="00873BB7" w:rsidRPr="004C36D4">
        <w:rPr>
          <w:color w:val="000000" w:themeColor="text1"/>
        </w:rPr>
        <w:t xml:space="preserve"> cases of severe dengue occur in</w:t>
      </w:r>
      <w:r w:rsidR="00CC609E" w:rsidRPr="004C36D4">
        <w:rPr>
          <w:color w:val="000000" w:themeColor="text1"/>
        </w:rPr>
        <w:t xml:space="preserve"> </w:t>
      </w:r>
      <w:r w:rsidR="007C7282" w:rsidRPr="004C36D4">
        <w:rPr>
          <w:color w:val="000000" w:themeColor="text1"/>
        </w:rPr>
        <w:t xml:space="preserve">secondary infections, </w:t>
      </w:r>
      <w:r w:rsidR="00873BB7" w:rsidRPr="004C36D4">
        <w:rPr>
          <w:color w:val="000000" w:themeColor="text1"/>
        </w:rPr>
        <w:t>particularly</w:t>
      </w:r>
      <w:r w:rsidR="007C7282" w:rsidRPr="004C36D4">
        <w:rPr>
          <w:color w:val="000000" w:themeColor="text1"/>
        </w:rPr>
        <w:t xml:space="preserve"> in </w:t>
      </w:r>
      <w:r w:rsidR="00CC609E" w:rsidRPr="004C36D4">
        <w:rPr>
          <w:color w:val="000000" w:themeColor="text1"/>
        </w:rPr>
        <w:t xml:space="preserve">individuals who have previously been exposed to a different DENV serotype. </w:t>
      </w:r>
      <w:r w:rsidR="00905AC6" w:rsidRPr="004C36D4">
        <w:rPr>
          <w:color w:val="000000" w:themeColor="text1"/>
        </w:rPr>
        <w:t>Age also has an impact on disease severity</w:t>
      </w:r>
      <w:r w:rsidRPr="004C36D4">
        <w:rPr>
          <w:rFonts w:eastAsiaTheme="minorHAnsi"/>
          <w:color w:val="000000" w:themeColor="text1"/>
        </w:rPr>
        <w:t xml:space="preserve">, with </w:t>
      </w:r>
      <w:r w:rsidR="0087640C" w:rsidRPr="004C36D4">
        <w:rPr>
          <w:rFonts w:eastAsiaTheme="minorHAnsi"/>
          <w:color w:val="000000" w:themeColor="text1"/>
        </w:rPr>
        <w:t xml:space="preserve">secondary infection </w:t>
      </w:r>
      <w:r w:rsidR="00873BB7" w:rsidRPr="004C36D4">
        <w:rPr>
          <w:rFonts w:eastAsiaTheme="minorHAnsi"/>
          <w:color w:val="000000" w:themeColor="text1"/>
        </w:rPr>
        <w:t xml:space="preserve">being a greater risk factor in children than </w:t>
      </w:r>
      <w:r w:rsidR="0087640C" w:rsidRPr="004C36D4">
        <w:rPr>
          <w:rFonts w:eastAsiaTheme="minorHAnsi"/>
          <w:color w:val="000000" w:themeColor="text1"/>
        </w:rPr>
        <w:t>adults</w:t>
      </w:r>
      <w:r w:rsidR="00873BB7" w:rsidRPr="004C36D4">
        <w:rPr>
          <w:rFonts w:eastAsiaTheme="minorHAnsi"/>
          <w:color w:val="000000" w:themeColor="text1"/>
        </w:rPr>
        <w:t xml:space="preserve"> </w:t>
      </w:r>
      <w:r w:rsidRPr="004C36D4">
        <w:rPr>
          <w:rFonts w:eastAsiaTheme="minorHAnsi"/>
          <w:color w:val="000000" w:themeColor="text1"/>
        </w:rPr>
        <w:fldChar w:fldCharType="begin">
          <w:fldData xml:space="preserve">PFJlZm1hbj48Q2l0ZT48QXV0aG9yPkd1aWxhcmRlPC9BdXRob3I+PFllYXI+MjAwODwvWWVhcj48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</w:fldData>
        </w:fldChar>
      </w:r>
      <w:r w:rsidR="00E27E8A">
        <w:rPr>
          <w:rFonts w:eastAsiaTheme="minorHAnsi"/>
          <w:color w:val="000000" w:themeColor="text1"/>
        </w:rPr>
        <w:instrText xml:space="preserve"> ADDIN REFMGR.CITE </w:instrText>
      </w:r>
      <w:r w:rsidR="00E27E8A">
        <w:rPr>
          <w:rFonts w:eastAsiaTheme="minorHAnsi"/>
          <w:color w:val="000000" w:themeColor="text1"/>
        </w:rPr>
        <w:fldChar w:fldCharType="begin">
          <w:fldData xml:space="preserve">PFJlZm1hbj48Q2l0ZT48QXV0aG9yPkd1aWxhcmRlPC9BdXRob3I+PFllYXI+MjAwODwvWWVhcj48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</w:fldData>
        </w:fldChar>
      </w:r>
      <w:r w:rsidR="00E27E8A">
        <w:rPr>
          <w:rFonts w:eastAsiaTheme="minorHAnsi"/>
          <w:color w:val="000000" w:themeColor="text1"/>
        </w:rPr>
        <w:instrText xml:space="preserve"> ADDIN EN.CITE.DATA </w:instrText>
      </w:r>
      <w:r w:rsidR="00E27E8A">
        <w:rPr>
          <w:rFonts w:eastAsiaTheme="minorHAnsi"/>
          <w:color w:val="000000" w:themeColor="text1"/>
        </w:rPr>
      </w:r>
      <w:r w:rsidR="00E27E8A">
        <w:rPr>
          <w:rFonts w:eastAsiaTheme="minorHAnsi"/>
          <w:color w:val="000000" w:themeColor="text1"/>
        </w:rPr>
        <w:fldChar w:fldCharType="end"/>
      </w:r>
      <w:r w:rsidRPr="004C36D4">
        <w:rPr>
          <w:rFonts w:eastAsiaTheme="minorHAnsi"/>
          <w:color w:val="000000" w:themeColor="text1"/>
        </w:rPr>
      </w:r>
      <w:r w:rsidRPr="004C36D4">
        <w:rPr>
          <w:rFonts w:eastAsiaTheme="minorHAnsi"/>
          <w:color w:val="000000" w:themeColor="text1"/>
        </w:rPr>
        <w:fldChar w:fldCharType="separate"/>
      </w:r>
      <w:r w:rsidRPr="004C36D4">
        <w:rPr>
          <w:rFonts w:eastAsiaTheme="minorHAnsi"/>
          <w:noProof/>
          <w:color w:val="000000" w:themeColor="text1"/>
        </w:rPr>
        <w:t>(Guilarde et al. 2008; Hammond et al. 2005)</w:t>
      </w:r>
      <w:r w:rsidRPr="004C36D4">
        <w:rPr>
          <w:rFonts w:eastAsiaTheme="minorHAnsi"/>
          <w:color w:val="000000" w:themeColor="text1"/>
        </w:rPr>
        <w:fldChar w:fldCharType="end"/>
      </w:r>
      <w:r w:rsidR="00CC609E" w:rsidRPr="004C36D4">
        <w:rPr>
          <w:rFonts w:eastAsiaTheme="minorHAnsi"/>
          <w:color w:val="000000" w:themeColor="text1"/>
        </w:rPr>
        <w:t xml:space="preserve">. </w:t>
      </w:r>
      <w:r w:rsidR="00CC609E" w:rsidRPr="004C36D4">
        <w:rPr>
          <w:color w:val="000000" w:themeColor="text1"/>
        </w:rPr>
        <w:t>Severe dengue can be caused by all DENV serotypes</w:t>
      </w:r>
      <w:r w:rsidR="00853914" w:rsidRPr="004C36D4">
        <w:rPr>
          <w:rFonts w:eastAsiaTheme="minorHAnsi"/>
          <w:color w:val="000000" w:themeColor="text1"/>
        </w:rPr>
        <w:t>.</w:t>
      </w:r>
    </w:p>
    <w:p w:rsidR="00834104" w:rsidRPr="004C36D4" w:rsidRDefault="00834104" w:rsidP="00AF6201">
      <w:pPr>
        <w:pStyle w:val="-"/>
        <w:rPr>
          <w:color w:val="000000" w:themeColor="text1"/>
        </w:rPr>
      </w:pPr>
      <w:r w:rsidRPr="004C36D4">
        <w:rPr>
          <w:color w:val="000000" w:themeColor="text1"/>
        </w:rPr>
        <w:t xml:space="preserve">A large </w:t>
      </w:r>
      <w:r w:rsidR="00F41170" w:rsidRPr="004C36D4">
        <w:rPr>
          <w:color w:val="000000" w:themeColor="text1"/>
        </w:rPr>
        <w:t>proportion</w:t>
      </w:r>
      <w:r w:rsidRPr="004C36D4">
        <w:rPr>
          <w:color w:val="000000" w:themeColor="text1"/>
        </w:rPr>
        <w:t xml:space="preserve"> of DENV-specific antibodies are cross-reactive with all DENV serotypes and with other </w:t>
      </w:r>
      <w:r w:rsidR="0052087B" w:rsidRPr="004C36D4">
        <w:rPr>
          <w:color w:val="000000" w:themeColor="text1"/>
        </w:rPr>
        <w:t xml:space="preserve">closely related </w:t>
      </w:r>
      <w:r w:rsidRPr="004C36D4">
        <w:rPr>
          <w:color w:val="000000" w:themeColor="text1"/>
        </w:rPr>
        <w:t xml:space="preserve">flaviviruses </w:t>
      </w:r>
      <w:r w:rsidRPr="004C36D4">
        <w:rPr>
          <w:color w:val="000000" w:themeColor="text1"/>
        </w:rPr>
        <w:fldChar w:fldCharType="begin"/>
      </w:r>
      <w:r w:rsidR="00E27E8A">
        <w:rPr>
          <w:color w:val="000000" w:themeColor="text1"/>
        </w:rPr>
        <w:instrText xml:space="preserve"> ADDIN REFMGR.CITE &lt;Refman&gt;&lt;Cite&gt;&lt;Author&gt;Henchal&lt;/Author&gt;&lt;Year&gt;1982&lt;/Year&gt;&lt;RecNum&gt;2&lt;/RecNum&gt;&lt;IDText&gt;Dengue virus-specific and flavivirus group determinants identified with monoclonal antibodies by indirect immunofluorescence&lt;/IDText&gt;&lt;MDL Ref_Type="Journal"&gt;&lt;Ref_Type&gt;Journal&lt;/Ref_Type&gt;&lt;Ref_ID&gt;2&lt;/Ref_ID&gt;&lt;Title_Primary&gt;Dengue virus-specific and flavivirus group determinants identified with monoclonal antibodies by indirect immunofluorescence&lt;/Title_Primary&gt;&lt;Authors_Primary&gt;Henchal,E.A.&lt;/Authors_Primary&gt;&lt;Authors_Primary&gt;Gentry,M.K.&lt;/Authors_Primary&gt;&lt;Authors_Primary&gt;McCown,J.M.&lt;/Authors_Primary&gt;&lt;Authors_Primary&gt;Brandt,W.E.&lt;/Authors_Primary&gt;&lt;Date_Primary&gt;1982/7&lt;/Date_Primary&gt;&lt;Keywords&gt;Animals&lt;/Keywords&gt;&lt;Keywords&gt;Antibodies,Monoclonal&lt;/Keywords&gt;&lt;Keywords&gt;immunology&lt;/Keywords&gt;&lt;Keywords&gt;Antibodies,Viral&lt;/Keywords&gt;&lt;Keywords&gt;Dengue Virus&lt;/Keywords&gt;&lt;Keywords&gt;Flavivirus&lt;/Keywords&gt;&lt;Keywords&gt;Fluorescent Antibody Technique&lt;/Keywords&gt;&lt;Keywords&gt;Humans&lt;/Keywords&gt;&lt;Keywords&gt;Hybridomas&lt;/Keywords&gt;&lt;Keywords&gt;Mice&lt;/Keywords&gt;&lt;Keywords&gt;Species Specificity&lt;/Keywords&gt;&lt;Reprint&gt;Not in File&lt;/Reprint&gt;&lt;Start_Page&gt;830&lt;/Start_Page&gt;&lt;End_Page&gt;836&lt;/End_Page&gt;&lt;Periodical&gt;Am.J.Trop.Med.Hyg.&lt;/Periodical&gt;&lt;Volume&gt;31&lt;/Volume&gt;&lt;Issue&gt;4&lt;/Issue&gt;&lt;Web_URL&gt;PM:6285749&lt;/Web_URL&gt;&lt;ZZ_JournalStdAbbrev&gt;&lt;f name="System"&gt;Am.J.Trop.Med.Hyg.&lt;/f&gt;&lt;/ZZ_JournalStdAbbrev&gt;&lt;ZZ_WorkformID&gt;1&lt;/ZZ_WorkformID&gt;&lt;/MDL&gt;&lt;/Cite&gt;&lt;/Refman&gt;</w:instrText>
      </w:r>
      <w:r w:rsidRPr="004C36D4">
        <w:rPr>
          <w:color w:val="000000" w:themeColor="text1"/>
        </w:rPr>
        <w:fldChar w:fldCharType="separate"/>
      </w:r>
      <w:r w:rsidRPr="004C36D4">
        <w:rPr>
          <w:noProof/>
          <w:color w:val="000000" w:themeColor="text1"/>
        </w:rPr>
        <w:t>(Henchal et al. 1982)</w:t>
      </w:r>
      <w:r w:rsidRPr="004C36D4">
        <w:rPr>
          <w:color w:val="000000" w:themeColor="text1"/>
        </w:rPr>
        <w:fldChar w:fldCharType="end"/>
      </w:r>
      <w:r w:rsidRPr="004C36D4">
        <w:rPr>
          <w:color w:val="000000" w:themeColor="text1"/>
        </w:rPr>
        <w:t xml:space="preserve">. </w:t>
      </w:r>
      <w:r w:rsidR="0052087B" w:rsidRPr="004C36D4">
        <w:rPr>
          <w:color w:val="000000" w:themeColor="text1"/>
        </w:rPr>
        <w:t>They are, however, not cross-protective against these same serotypes and viruses.</w:t>
      </w:r>
    </w:p>
    <w:p w:rsidR="00AF6201" w:rsidRPr="004C36D4" w:rsidRDefault="00AF6201" w:rsidP="00AF6201">
      <w:pPr>
        <w:pStyle w:val="-"/>
        <w:rPr>
          <w:color w:val="000000" w:themeColor="text1"/>
        </w:rPr>
      </w:pPr>
      <w:r w:rsidRPr="004C36D4">
        <w:rPr>
          <w:color w:val="000000" w:themeColor="text1"/>
        </w:rPr>
        <w:t xml:space="preserve">The pathogenesis of severe dengue </w:t>
      </w:r>
      <w:r w:rsidR="0052087B" w:rsidRPr="004C36D4">
        <w:rPr>
          <w:color w:val="000000" w:themeColor="text1"/>
        </w:rPr>
        <w:t xml:space="preserve">is only partially understood and </w:t>
      </w:r>
      <w:r w:rsidRPr="004C36D4">
        <w:rPr>
          <w:color w:val="000000" w:themeColor="text1"/>
        </w:rPr>
        <w:t xml:space="preserve">may be caused by antibody dependent enhancement (ADE). DENV is predominantly a lymphotrophic agent and the principal target cells for DENV replication are mononuclear phagocytes. </w:t>
      </w:r>
      <w:r w:rsidR="0052087B" w:rsidRPr="004C36D4">
        <w:rPr>
          <w:color w:val="000000" w:themeColor="text1"/>
        </w:rPr>
        <w:t>In severe dengue, p</w:t>
      </w:r>
      <w:r w:rsidRPr="004C36D4">
        <w:rPr>
          <w:color w:val="000000" w:themeColor="text1"/>
        </w:rPr>
        <w:t xml:space="preserve">re-existing antibodies from </w:t>
      </w:r>
      <w:r w:rsidR="00912EFD" w:rsidRPr="004C36D4">
        <w:rPr>
          <w:color w:val="000000" w:themeColor="text1"/>
        </w:rPr>
        <w:t>an earlier</w:t>
      </w:r>
      <w:r w:rsidRPr="004C36D4">
        <w:rPr>
          <w:color w:val="000000" w:themeColor="text1"/>
        </w:rPr>
        <w:t xml:space="preserve"> infection bind </w:t>
      </w:r>
      <w:r w:rsidR="0052087B" w:rsidRPr="004C36D4">
        <w:rPr>
          <w:color w:val="000000" w:themeColor="text1"/>
        </w:rPr>
        <w:t>the invading</w:t>
      </w:r>
      <w:r w:rsidRPr="004C36D4">
        <w:rPr>
          <w:color w:val="000000" w:themeColor="text1"/>
        </w:rPr>
        <w:t xml:space="preserve"> serotype with poor avidity. The</w:t>
      </w:r>
      <w:r w:rsidR="0052087B" w:rsidRPr="004C36D4">
        <w:rPr>
          <w:color w:val="000000" w:themeColor="text1"/>
        </w:rPr>
        <w:t>se</w:t>
      </w:r>
      <w:r w:rsidRPr="004C36D4">
        <w:rPr>
          <w:color w:val="000000" w:themeColor="text1"/>
        </w:rPr>
        <w:t xml:space="preserve"> </w:t>
      </w:r>
      <w:r w:rsidR="0052087B" w:rsidRPr="004C36D4">
        <w:rPr>
          <w:color w:val="000000" w:themeColor="text1"/>
        </w:rPr>
        <w:t xml:space="preserve">cross-reactive </w:t>
      </w:r>
      <w:r w:rsidRPr="004C36D4">
        <w:rPr>
          <w:color w:val="000000" w:themeColor="text1"/>
        </w:rPr>
        <w:t xml:space="preserve">antibodies cannot neutralise the </w:t>
      </w:r>
      <w:r w:rsidR="0052087B" w:rsidRPr="004C36D4">
        <w:rPr>
          <w:color w:val="000000" w:themeColor="text1"/>
        </w:rPr>
        <w:t xml:space="preserve">different </w:t>
      </w:r>
      <w:r w:rsidRPr="004C36D4">
        <w:rPr>
          <w:color w:val="000000" w:themeColor="text1"/>
        </w:rPr>
        <w:t xml:space="preserve">serotype but can form an antibody-DENV complex which attaches </w:t>
      </w:r>
      <w:r w:rsidR="0052087B" w:rsidRPr="004C36D4">
        <w:rPr>
          <w:color w:val="000000" w:themeColor="text1"/>
        </w:rPr>
        <w:t>to circulating immune cells. This facilitates</w:t>
      </w:r>
      <w:r w:rsidRPr="004C36D4">
        <w:rPr>
          <w:color w:val="000000" w:themeColor="text1"/>
        </w:rPr>
        <w:t xml:space="preserve"> </w:t>
      </w:r>
      <w:r w:rsidR="0052087B" w:rsidRPr="004C36D4">
        <w:rPr>
          <w:color w:val="000000" w:themeColor="text1"/>
        </w:rPr>
        <w:t>the</w:t>
      </w:r>
      <w:r w:rsidRPr="004C36D4">
        <w:rPr>
          <w:color w:val="000000" w:themeColor="text1"/>
        </w:rPr>
        <w:t xml:space="preserve"> infection </w:t>
      </w:r>
      <w:r w:rsidR="0052087B" w:rsidRPr="004C36D4">
        <w:rPr>
          <w:color w:val="000000" w:themeColor="text1"/>
        </w:rPr>
        <w:t xml:space="preserve">of these cells </w:t>
      </w:r>
      <w:r w:rsidRPr="004C36D4">
        <w:rPr>
          <w:color w:val="000000" w:themeColor="text1"/>
        </w:rPr>
        <w:t xml:space="preserve">with </w:t>
      </w:r>
      <w:r w:rsidR="0052087B" w:rsidRPr="004C36D4">
        <w:rPr>
          <w:color w:val="000000" w:themeColor="text1"/>
        </w:rPr>
        <w:t xml:space="preserve">DENV, </w:t>
      </w:r>
      <w:r w:rsidRPr="004C36D4">
        <w:rPr>
          <w:color w:val="000000" w:themeColor="text1"/>
        </w:rPr>
        <w:t xml:space="preserve">promotes viral replication and increases the risk of severe dengue </w:t>
      </w:r>
      <w:r w:rsidRPr="004C36D4">
        <w:rPr>
          <w:color w:val="000000" w:themeColor="text1"/>
        </w:rPr>
        <w:fldChar w:fldCharType="begin">
          <w:fldData xml:space="preserve">PFJlZm1hbj48Q2l0ZT48QXV0aG9yPldoaXRlaGVhZDwvQXV0aG9yPjxZZWFyPjIwMDc8L1llYXI+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</w:fldData>
        </w:fldChar>
      </w:r>
      <w:r w:rsidR="00E27E8A">
        <w:rPr>
          <w:color w:val="000000" w:themeColor="text1"/>
        </w:rPr>
        <w:instrText xml:space="preserve"> ADDIN REFMGR.CITE </w:instrText>
      </w:r>
      <w:r w:rsidR="00E27E8A">
        <w:rPr>
          <w:color w:val="000000" w:themeColor="text1"/>
        </w:rPr>
        <w:fldChar w:fldCharType="begin">
          <w:fldData xml:space="preserve">PFJlZm1hbj48Q2l0ZT48QXV0aG9yPldoaXRlaGVhZDwvQXV0aG9yPjxZZWFyPjIwMDc8L1llYXI+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</w:fldData>
        </w:fldChar>
      </w:r>
      <w:r w:rsidR="00E27E8A">
        <w:rPr>
          <w:color w:val="000000" w:themeColor="text1"/>
        </w:rPr>
        <w:instrText xml:space="preserve"> ADDIN EN.CITE.DATA </w:instrText>
      </w:r>
      <w:r w:rsidR="00E27E8A">
        <w:rPr>
          <w:color w:val="000000" w:themeColor="text1"/>
        </w:rPr>
      </w:r>
      <w:r w:rsidR="00E27E8A">
        <w:rPr>
          <w:color w:val="000000" w:themeColor="text1"/>
        </w:rPr>
        <w:fldChar w:fldCharType="end"/>
      </w:r>
      <w:r w:rsidRPr="004C36D4">
        <w:rPr>
          <w:color w:val="000000" w:themeColor="text1"/>
        </w:rPr>
      </w:r>
      <w:r w:rsidRPr="004C36D4">
        <w:rPr>
          <w:color w:val="000000" w:themeColor="text1"/>
        </w:rPr>
        <w:fldChar w:fldCharType="separate"/>
      </w:r>
      <w:r w:rsidRPr="004C36D4">
        <w:rPr>
          <w:noProof/>
          <w:color w:val="000000" w:themeColor="text1"/>
        </w:rPr>
        <w:t>(Whitehead et al. 2007)</w:t>
      </w:r>
      <w:r w:rsidRPr="004C36D4">
        <w:rPr>
          <w:color w:val="000000" w:themeColor="text1"/>
        </w:rPr>
        <w:fldChar w:fldCharType="end"/>
      </w:r>
      <w:r w:rsidRPr="004C36D4">
        <w:rPr>
          <w:color w:val="000000" w:themeColor="text1"/>
        </w:rPr>
        <w:t>.</w:t>
      </w:r>
    </w:p>
    <w:p w:rsidR="00834104" w:rsidRPr="004C36D4" w:rsidRDefault="00AF6201" w:rsidP="00AF6201">
      <w:pPr>
        <w:pStyle w:val="-"/>
        <w:rPr>
          <w:color w:val="000000" w:themeColor="text1"/>
        </w:rPr>
      </w:pPr>
      <w:r w:rsidRPr="004C36D4">
        <w:rPr>
          <w:color w:val="000000" w:themeColor="text1"/>
        </w:rPr>
        <w:t xml:space="preserve">The severity of a second infection is attributed to </w:t>
      </w:r>
      <w:r w:rsidR="00816479" w:rsidRPr="004C36D4">
        <w:rPr>
          <w:color w:val="000000" w:themeColor="text1"/>
        </w:rPr>
        <w:t>an immunopathological reaction</w:t>
      </w:r>
      <w:r w:rsidRPr="004C36D4">
        <w:rPr>
          <w:color w:val="000000" w:themeColor="text1"/>
        </w:rPr>
        <w:t xml:space="preserve"> rather than to the virus itself. </w:t>
      </w:r>
      <w:r w:rsidR="00912EFD" w:rsidRPr="004C36D4">
        <w:rPr>
          <w:color w:val="000000" w:themeColor="text1"/>
        </w:rPr>
        <w:t xml:space="preserve">When DENV is not neutralised by pre-existing antibodies, cytokines are released. </w:t>
      </w:r>
      <w:r w:rsidRPr="004C36D4">
        <w:rPr>
          <w:color w:val="000000" w:themeColor="text1"/>
        </w:rPr>
        <w:t>At the onset of severe dengue, cytokines are at or near their peak</w:t>
      </w:r>
      <w:r w:rsidR="00912EFD" w:rsidRPr="004C36D4">
        <w:rPr>
          <w:color w:val="000000" w:themeColor="text1"/>
        </w:rPr>
        <w:t xml:space="preserve"> levels</w:t>
      </w:r>
      <w:r w:rsidRPr="004C36D4">
        <w:rPr>
          <w:color w:val="000000" w:themeColor="text1"/>
        </w:rPr>
        <w:t xml:space="preserve"> and viremia is declining steeply. Some cytokines increase capillary permeability trans</w:t>
      </w:r>
      <w:r w:rsidR="0052087B" w:rsidRPr="004C36D4">
        <w:rPr>
          <w:color w:val="000000" w:themeColor="text1"/>
        </w:rPr>
        <w:t>iently and cause the haemorrhaging</w:t>
      </w:r>
      <w:r w:rsidRPr="004C36D4">
        <w:rPr>
          <w:color w:val="000000" w:themeColor="text1"/>
        </w:rPr>
        <w:t xml:space="preserve"> or hypovolemic shock that characterises severe dengue</w:t>
      </w:r>
      <w:r w:rsidR="00834104" w:rsidRPr="004C36D4">
        <w:rPr>
          <w:color w:val="000000" w:themeColor="text1"/>
        </w:rPr>
        <w:t>.</w:t>
      </w:r>
    </w:p>
    <w:p w:rsidR="00834104" w:rsidRPr="004C36D4" w:rsidRDefault="00834104" w:rsidP="00AF6201">
      <w:pPr>
        <w:pStyle w:val="-"/>
        <w:rPr>
          <w:color w:val="000000" w:themeColor="text1"/>
        </w:rPr>
      </w:pPr>
      <w:r w:rsidRPr="004C36D4">
        <w:rPr>
          <w:color w:val="000000" w:themeColor="text1"/>
        </w:rPr>
        <w:t xml:space="preserve">Infants aged between 6-12 months are </w:t>
      </w:r>
      <w:r w:rsidR="00CC609E" w:rsidRPr="004C36D4">
        <w:rPr>
          <w:color w:val="000000" w:themeColor="text1"/>
        </w:rPr>
        <w:t xml:space="preserve">proposed to be </w:t>
      </w:r>
      <w:r w:rsidRPr="004C36D4">
        <w:rPr>
          <w:color w:val="000000" w:themeColor="text1"/>
        </w:rPr>
        <w:t>at greatest risk of developing a severe primary dengue infection if they are born to mothers with previous dengue exposure. The passively acquired maternal DENV antibodies</w:t>
      </w:r>
      <w:r w:rsidR="00B90878" w:rsidRPr="004C36D4">
        <w:rPr>
          <w:color w:val="000000" w:themeColor="text1"/>
        </w:rPr>
        <w:t>,</w:t>
      </w:r>
      <w:r w:rsidRPr="004C36D4">
        <w:rPr>
          <w:color w:val="000000" w:themeColor="text1"/>
        </w:rPr>
        <w:t xml:space="preserve"> </w:t>
      </w:r>
      <w:r w:rsidR="00B90878" w:rsidRPr="004C36D4">
        <w:rPr>
          <w:color w:val="000000" w:themeColor="text1"/>
        </w:rPr>
        <w:t>which</w:t>
      </w:r>
      <w:r w:rsidRPr="004C36D4">
        <w:rPr>
          <w:color w:val="000000" w:themeColor="text1"/>
        </w:rPr>
        <w:t xml:space="preserve"> are waning and at sub-neutralizing levels, </w:t>
      </w:r>
      <w:r w:rsidR="00CC609E" w:rsidRPr="004C36D4">
        <w:rPr>
          <w:color w:val="000000" w:themeColor="text1"/>
        </w:rPr>
        <w:t>could</w:t>
      </w:r>
      <w:r w:rsidRPr="004C36D4">
        <w:rPr>
          <w:color w:val="000000" w:themeColor="text1"/>
        </w:rPr>
        <w:t xml:space="preserve"> enhance </w:t>
      </w:r>
      <w:r w:rsidR="0052087B" w:rsidRPr="004C36D4">
        <w:rPr>
          <w:color w:val="000000" w:themeColor="text1"/>
        </w:rPr>
        <w:t xml:space="preserve">the </w:t>
      </w:r>
      <w:r w:rsidRPr="004C36D4">
        <w:rPr>
          <w:color w:val="000000" w:themeColor="text1"/>
        </w:rPr>
        <w:t>disease</w:t>
      </w:r>
      <w:r w:rsidR="00CC609E" w:rsidRPr="004C36D4">
        <w:rPr>
          <w:rFonts w:eastAsiaTheme="minorHAnsi" w:cstheme="minorBidi"/>
          <w:i/>
          <w:iCs/>
          <w:color w:val="000000" w:themeColor="text1"/>
          <w:lang w:val="en-US"/>
        </w:rPr>
        <w:t xml:space="preserve"> </w:t>
      </w:r>
      <w:r w:rsidR="00CC609E" w:rsidRPr="004C36D4">
        <w:rPr>
          <w:iCs/>
          <w:color w:val="000000" w:themeColor="text1"/>
          <w:lang w:val="en-US"/>
        </w:rPr>
        <w:t>although some authors</w:t>
      </w:r>
      <w:r w:rsidR="00CC609E" w:rsidRPr="004C36D4">
        <w:rPr>
          <w:i/>
          <w:iCs/>
          <w:color w:val="000000" w:themeColor="text1"/>
          <w:lang w:val="en-US"/>
        </w:rPr>
        <w:t xml:space="preserve"> </w:t>
      </w:r>
      <w:r w:rsidR="00CC609E" w:rsidRPr="004C36D4">
        <w:rPr>
          <w:iCs/>
          <w:color w:val="000000" w:themeColor="text1"/>
          <w:lang w:val="en-US"/>
        </w:rPr>
        <w:t>were not able to establish a link between enhancing antibodies in infant’s sera and disease outcome</w:t>
      </w:r>
      <w:r w:rsidR="00CC609E" w:rsidRPr="004C36D4">
        <w:rPr>
          <w:color w:val="000000" w:themeColor="text1"/>
        </w:rPr>
        <w:t xml:space="preserve"> </w:t>
      </w:r>
      <w:r w:rsidRPr="004C36D4">
        <w:rPr>
          <w:color w:val="000000" w:themeColor="text1"/>
        </w:rPr>
        <w:t xml:space="preserve"> </w:t>
      </w:r>
      <w:r w:rsidRPr="004C36D4">
        <w:rPr>
          <w:color w:val="000000" w:themeColor="text1"/>
        </w:rPr>
        <w:fldChar w:fldCharType="begin">
          <w:fldData xml:space="preserve">PFJlZm1hbj48Q2l0ZT48QXV0aG9yPkJ1cmtlPC9BdXRob3I+PFllYXI+MjAwMTwvWWVhcj48UmVj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</w:fldData>
        </w:fldChar>
      </w:r>
      <w:r w:rsidR="00E27E8A">
        <w:rPr>
          <w:color w:val="000000" w:themeColor="text1"/>
        </w:rPr>
        <w:instrText xml:space="preserve"> ADDIN REFMGR.CITE </w:instrText>
      </w:r>
      <w:r w:rsidR="00E27E8A">
        <w:rPr>
          <w:color w:val="000000" w:themeColor="text1"/>
        </w:rPr>
        <w:fldChar w:fldCharType="begin">
          <w:fldData xml:space="preserve">PFJlZm1hbj48Q2l0ZT48QXV0aG9yPkJ1cmtlPC9BdXRob3I+PFllYXI+MjAwMTwvWWVhcj48UmVj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</w:fldData>
        </w:fldChar>
      </w:r>
      <w:r w:rsidR="00E27E8A">
        <w:rPr>
          <w:color w:val="000000" w:themeColor="text1"/>
        </w:rPr>
        <w:instrText xml:space="preserve"> ADDIN EN.CITE.DATA </w:instrText>
      </w:r>
      <w:r w:rsidR="00E27E8A">
        <w:rPr>
          <w:color w:val="000000" w:themeColor="text1"/>
        </w:rPr>
      </w:r>
      <w:r w:rsidR="00E27E8A">
        <w:rPr>
          <w:color w:val="000000" w:themeColor="text1"/>
        </w:rPr>
        <w:fldChar w:fldCharType="end"/>
      </w:r>
      <w:r w:rsidRPr="004C36D4">
        <w:rPr>
          <w:color w:val="000000" w:themeColor="text1"/>
        </w:rPr>
      </w:r>
      <w:r w:rsidRPr="004C36D4">
        <w:rPr>
          <w:color w:val="000000" w:themeColor="text1"/>
        </w:rPr>
        <w:fldChar w:fldCharType="separate"/>
      </w:r>
      <w:r w:rsidR="00F409C2" w:rsidRPr="004C36D4">
        <w:rPr>
          <w:noProof/>
          <w:color w:val="000000" w:themeColor="text1"/>
        </w:rPr>
        <w:t>(Burke &amp; Monath 2001; Wahala &amp; Silva 2011; Libraty et al. 2009)</w:t>
      </w:r>
      <w:r w:rsidRPr="004C36D4">
        <w:rPr>
          <w:color w:val="000000" w:themeColor="text1"/>
        </w:rPr>
        <w:fldChar w:fldCharType="end"/>
      </w:r>
      <w:r w:rsidRPr="004C36D4">
        <w:rPr>
          <w:color w:val="000000" w:themeColor="text1"/>
        </w:rPr>
        <w:t>.</w:t>
      </w:r>
      <w:r w:rsidR="00CC609E" w:rsidRPr="004C36D4">
        <w:rPr>
          <w:color w:val="000000" w:themeColor="text1"/>
        </w:rPr>
        <w:t xml:space="preserve">  </w:t>
      </w:r>
    </w:p>
    <w:p w:rsidR="00834104" w:rsidRPr="00622B22" w:rsidRDefault="00834104" w:rsidP="00D76E76">
      <w:pPr>
        <w:pStyle w:val="-"/>
        <w:rPr>
          <w:rFonts w:eastAsiaTheme="minorEastAsia"/>
        </w:rPr>
      </w:pPr>
      <w:r w:rsidRPr="004C36D4">
        <w:rPr>
          <w:color w:val="000000" w:themeColor="text1"/>
        </w:rPr>
        <w:t xml:space="preserve">Infection with DENV for a third or fourth time is </w:t>
      </w:r>
      <w:r w:rsidR="00764D83" w:rsidRPr="004C36D4">
        <w:rPr>
          <w:color w:val="000000" w:themeColor="text1"/>
        </w:rPr>
        <w:t>less severe</w:t>
      </w:r>
      <w:r w:rsidRPr="004C36D4">
        <w:rPr>
          <w:color w:val="000000" w:themeColor="text1"/>
        </w:rPr>
        <w:t xml:space="preserve"> than the second infection</w:t>
      </w:r>
      <w:r w:rsidR="001774BB" w:rsidRPr="004C36D4">
        <w:rPr>
          <w:color w:val="000000" w:themeColor="text1"/>
        </w:rPr>
        <w:t xml:space="preserve"> </w:t>
      </w:r>
      <w:r w:rsidR="001774BB" w:rsidRPr="004C36D4">
        <w:rPr>
          <w:color w:val="000000" w:themeColor="text1"/>
        </w:rPr>
        <w:fldChar w:fldCharType="begin">
          <w:fldData xml:space="preserve">PFJlZm1hbj48Q2l0ZT48QXV0aG9yPk9sa293c2tpPC9BdXRob3I+PFllYXI+MjAxMzwvWWVhcj48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</w:fldData>
        </w:fldChar>
      </w:r>
      <w:r w:rsidR="00E27E8A">
        <w:rPr>
          <w:color w:val="000000" w:themeColor="text1"/>
        </w:rPr>
        <w:instrText xml:space="preserve"> ADDIN REFMGR.CITE </w:instrText>
      </w:r>
      <w:r w:rsidR="00E27E8A">
        <w:rPr>
          <w:color w:val="000000" w:themeColor="text1"/>
        </w:rPr>
        <w:fldChar w:fldCharType="begin">
          <w:fldData xml:space="preserve">PFJlZm1hbj48Q2l0ZT48QXV0aG9yPk9sa293c2tpPC9BdXRob3I+PFllYXI+MjAxMzwvWWVhcj48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</w:fldData>
        </w:fldChar>
      </w:r>
      <w:r w:rsidR="00E27E8A">
        <w:rPr>
          <w:color w:val="000000" w:themeColor="text1"/>
        </w:rPr>
        <w:instrText xml:space="preserve"> ADDIN EN.CITE.DATA </w:instrText>
      </w:r>
      <w:r w:rsidR="00E27E8A">
        <w:rPr>
          <w:color w:val="000000" w:themeColor="text1"/>
        </w:rPr>
      </w:r>
      <w:r w:rsidR="00E27E8A">
        <w:rPr>
          <w:color w:val="000000" w:themeColor="text1"/>
        </w:rPr>
        <w:fldChar w:fldCharType="end"/>
      </w:r>
      <w:r w:rsidR="001774BB" w:rsidRPr="004C36D4">
        <w:rPr>
          <w:color w:val="000000" w:themeColor="text1"/>
        </w:rPr>
      </w:r>
      <w:r w:rsidR="001774BB" w:rsidRPr="004C36D4">
        <w:rPr>
          <w:color w:val="000000" w:themeColor="text1"/>
        </w:rPr>
        <w:fldChar w:fldCharType="separate"/>
      </w:r>
      <w:r w:rsidR="001774BB" w:rsidRPr="004C36D4">
        <w:rPr>
          <w:noProof/>
          <w:color w:val="000000" w:themeColor="text1"/>
        </w:rPr>
        <w:t>(Olkowski et al. 2013; Gibbons et al. 2007)</w:t>
      </w:r>
      <w:r w:rsidR="001774BB" w:rsidRPr="004C36D4">
        <w:rPr>
          <w:color w:val="000000" w:themeColor="text1"/>
        </w:rPr>
        <w:fldChar w:fldCharType="end"/>
      </w:r>
      <w:r>
        <w:t>.</w:t>
      </w:r>
    </w:p>
    <w:p w:rsidR="008423FE" w:rsidRDefault="008423FE" w:rsidP="00503030">
      <w:pPr>
        <w:pStyle w:val="4RARMP"/>
      </w:pPr>
      <w:bookmarkStart w:id="56" w:name="_Ref473879698"/>
      <w:bookmarkStart w:id="57" w:name="_Ref473879825"/>
      <w:r>
        <w:t>Co-infection</w:t>
      </w:r>
      <w:bookmarkEnd w:id="56"/>
      <w:bookmarkEnd w:id="57"/>
    </w:p>
    <w:p w:rsidR="008423FE" w:rsidRDefault="008423FE" w:rsidP="008423FE">
      <w:pPr>
        <w:pStyle w:val="-"/>
      </w:pPr>
      <w:r>
        <w:t xml:space="preserve">Individuals can be co-infected with two different DENV serotypes </w:t>
      </w:r>
      <w:r>
        <w:fldChar w:fldCharType="begin"/>
      </w:r>
      <w:r w:rsidR="00E27E8A">
        <w:instrText xml:space="preserve"> ADDIN REFMGR.CITE &lt;Refman&gt;&lt;Cite&gt;&lt;Author&gt;Figueiredo&lt;/Author&gt;&lt;Year&gt;2011&lt;/Year&gt;&lt;RecNum&gt;1&lt;/RecNum&gt;&lt;IDText&gt;Co-infection of Dengue virus by serotypes 3 and 4 in patients from Amazonas, Brazil&lt;/IDText&gt;&lt;MDL Ref_Type="Journal"&gt;&lt;Ref_Type&gt;Journal&lt;/Ref_Type&gt;&lt;Ref_ID&gt;1&lt;/Ref_ID&gt;&lt;Title_Primary&gt;Co-infection of Dengue virus by serotypes 3 and 4 in patients from Amazonas, Brazil&lt;/Title_Primary&gt;&lt;Authors_Primary&gt;Figueiredo,R.M.&lt;/Authors_Primary&gt;&lt;Authors_Primary&gt;Naveca,F.G.&lt;/Authors_Primary&gt;&lt;Authors_Primary&gt;Oliveira,C.M.&lt;/Authors_Primary&gt;&lt;Authors_Primary&gt;Bastos,Mde S.&lt;/Authors_Primary&gt;&lt;Authors_Primary&gt;Mourao,M.P.&lt;/Authors_Primary&gt;&lt;Authors_Primary&gt;Viana,Sde S.&lt;/Authors_Primary&gt;&lt;Authors_Primary&gt;Melo,Mdo N.&lt;/Authors_Primary&gt;&lt;Authors_Primary&gt;Itapirema,E.F.&lt;/Authors_Primary&gt;&lt;Authors_Primary&gt;Saatkamp,C.J.&lt;/Authors_Primary&gt;&lt;Authors_Primary&gt;Farias,I.P.&lt;/Authors_Primary&gt;&lt;Date_Primary&gt;2011/11&lt;/Date_Primary&gt;&lt;Keywords&gt;Adult&lt;/Keywords&gt;&lt;Keywords&gt;Aged&lt;/Keywords&gt;&lt;Keywords&gt;Brazil&lt;/Keywords&gt;&lt;Keywords&gt;Coinfection&lt;/Keywords&gt;&lt;Keywords&gt;virology&lt;/Keywords&gt;&lt;Keywords&gt;Dengue&lt;/Keywords&gt;&lt;Keywords&gt;Dengue Virus&lt;/Keywords&gt;&lt;Keywords&gt;classification&lt;/Keywords&gt;&lt;Keywords&gt;genetics&lt;/Keywords&gt;&lt;Keywords&gt;immunology&lt;/Keywords&gt;&lt;Keywords&gt;Female&lt;/Keywords&gt;&lt;Keywords&gt;Fluorescent Antibody Technique&lt;/Keywords&gt;&lt;Keywords&gt;Genotype&lt;/Keywords&gt;&lt;Keywords&gt;Humans&lt;/Keywords&gt;&lt;Keywords&gt;Male&lt;/Keywords&gt;&lt;Keywords&gt;Middle Aged&lt;/Keywords&gt;&lt;Keywords&gt;Reverse Transcriptase Polymerase Chain Reaction&lt;/Keywords&gt;&lt;Keywords&gt;Serotyping&lt;/Keywords&gt;&lt;Reprint&gt;Not in File&lt;/Reprint&gt;&lt;Start_Page&gt;321&lt;/Start_Page&gt;&lt;End_Page&gt;323&lt;/End_Page&gt;&lt;Periodical&gt;Rev.Inst.Med.Trop.Sao Paulo&lt;/Periodical&gt;&lt;Volume&gt;53&lt;/Volume&gt;&lt;Issue&gt;6&lt;/Issue&gt;&lt;Misc_3&gt;S0036-46652011000600004 [pii]&lt;/Misc_3&gt;&lt;Address&gt;Fundacao de Medicina Tropical Doutor Heitor Vieira Dourado, Manaus, AM, Brazil. figueiredormp@yahoo.com.br&lt;/Address&gt;&lt;Web_URL&gt;PM:22183455&lt;/Web_URL&gt;&lt;ZZ_JournalStdAbbrev&gt;&lt;f name="System"&gt;Rev.Inst.Med.Trop.Sao Paulo&lt;/f&gt;&lt;/ZZ_JournalStdAbbrev&gt;&lt;ZZ_WorkformID&gt;1&lt;/ZZ_WorkformID&gt;&lt;/MDL&gt;&lt;/Cite&gt;&lt;/Refman&gt;</w:instrText>
      </w:r>
      <w:r>
        <w:fldChar w:fldCharType="separate"/>
      </w:r>
      <w:r>
        <w:rPr>
          <w:noProof/>
        </w:rPr>
        <w:t>(Figueiredo et al. 2011)</w:t>
      </w:r>
      <w:r>
        <w:fldChar w:fldCharType="end"/>
      </w:r>
      <w:r>
        <w:t xml:space="preserve"> as well as multiple genotypes of a single serotype </w:t>
      </w:r>
      <w:r>
        <w:fldChar w:fldCharType="begin"/>
      </w:r>
      <w:r w:rsidR="00E27E8A">
        <w:instrText xml:space="preserve"> ADDIN REFMGR.CITE &lt;Refman&gt;&lt;Cite&gt;&lt;Author&gt;Aaskov&lt;/Author&gt;&lt;Year&gt;2007&lt;/Year&gt;&lt;RecNum&gt;1&lt;/RecNum&gt;&lt;IDText&gt;Multiple recombinant dengue type 1 viruses in an isolate from a dengue patient&lt;/IDText&gt;&lt;MDL Ref_Type="Journal"&gt;&lt;Ref_Type&gt;Journal&lt;/Ref_Type&gt;&lt;Ref_ID&gt;1&lt;/Ref_ID&gt;&lt;Title_Primary&gt;Multiple recombinant dengue type 1 viruses in an isolate from a dengue patient&lt;/Title_Primary&gt;&lt;Authors_Primary&gt;Aaskov,J.&lt;/Authors_Primary&gt;&lt;Authors_Primary&gt;Buzacott,K.&lt;/Authors_Primary&gt;&lt;Authors_Primary&gt;Field,E.&lt;/Authors_Primary&gt;&lt;Authors_Primary&gt;Lowry,K.&lt;/Authors_Primary&gt;&lt;Authors_Primary&gt;Berlioz-Arthaud,A.&lt;/Authors_Primary&gt;&lt;Authors_Primary&gt;Holmes,E.C.&lt;/Authors_Primary&gt;&lt;Date_Primary&gt;2007/12&lt;/Date_Primary&gt;&lt;Keywords&gt;Animals&lt;/Keywords&gt;&lt;Keywords&gt;Cell Line&lt;/Keywords&gt;&lt;Keywords&gt;Dengue&lt;/Keywords&gt;&lt;Keywords&gt;epidemiology&lt;/Keywords&gt;&lt;Keywords&gt;Dengue Virus&lt;/Keywords&gt;&lt;Keywords&gt;genetics&lt;/Keywords&gt;&lt;Keywords&gt;Disease Outbreaks&lt;/Keywords&gt;&lt;Keywords&gt;Humans&lt;/Keywords&gt;&lt;Keywords&gt;Molecular Epidemiology&lt;/Keywords&gt;&lt;Keywords&gt;New Caledonia&lt;/Keywords&gt;&lt;Keywords&gt;Phylogeny&lt;/Keywords&gt;&lt;Keywords&gt;Recombination,Genetic&lt;/Keywords&gt;&lt;Keywords&gt;Viral Envelope Proteins&lt;/Keywords&gt;&lt;Reprint&gt;Not in File&lt;/Reprint&gt;&lt;Start_Page&gt;3334&lt;/Start_Page&gt;&lt;End_Page&gt;3340&lt;/End_Page&gt;&lt;Periodical&gt;J.Gen.Virol.&lt;/Periodical&gt;&lt;Volume&gt;88&lt;/Volume&gt;&lt;Issue&gt;Pt 12&lt;/Issue&gt;&lt;User_Def_5&gt;PMC2884982&lt;/User_Def_5&gt;&lt;Misc_3&gt;88/12/3334 [pii];10.1099/vir.0.83122-0 [doi]&lt;/Misc_3&gt;&lt;Address&gt;Institute of Health and Biomedical Innovation, Queensland University of Technology, Brisbane, Australia. j.aaskov@qut.edu.au&lt;/Address&gt;&lt;Web_URL&gt;PM:18024903&lt;/Web_URL&gt;&lt;ZZ_JournalStdAbbrev&gt;&lt;f name="System"&gt;J.Gen.Virol.&lt;/f&gt;&lt;/ZZ_JournalStdAbbrev&gt;&lt;ZZ_WorkformID&gt;1&lt;/ZZ_WorkformID&gt;&lt;/MDL&gt;&lt;/Cite&gt;&lt;/Refman&gt;</w:instrText>
      </w:r>
      <w:r>
        <w:fldChar w:fldCharType="separate"/>
      </w:r>
      <w:r>
        <w:rPr>
          <w:noProof/>
        </w:rPr>
        <w:t>(Aaskov et al. 2007)</w:t>
      </w:r>
      <w:r>
        <w:fldChar w:fldCharType="end"/>
      </w:r>
      <w:r w:rsidR="00F628F4">
        <w:t>.</w:t>
      </w:r>
    </w:p>
    <w:p w:rsidR="008423FE" w:rsidRPr="00F74226" w:rsidRDefault="008423FE" w:rsidP="008423FE">
      <w:pPr>
        <w:pStyle w:val="-"/>
      </w:pPr>
      <w:r>
        <w:t xml:space="preserve">The frequency of recombination in Flaviviruses is </w:t>
      </w:r>
      <w:r w:rsidR="00AF6201">
        <w:t xml:space="preserve">extremely </w:t>
      </w:r>
      <w:r>
        <w:t xml:space="preserve">low </w:t>
      </w:r>
      <w:r w:rsidRPr="00A97C4A">
        <w:rPr>
          <w:color w:val="000000" w:themeColor="text1"/>
        </w:rPr>
        <w:fldChar w:fldCharType="begin"/>
      </w:r>
      <w:r w:rsidR="00E27E8A">
        <w:rPr>
          <w:color w:val="000000" w:themeColor="text1"/>
        </w:rPr>
        <w:instrText xml:space="preserve"> ADDIN REFMGR.CITE &lt;Refman&gt;&lt;Cite&gt;&lt;Author&gt;Taucher&lt;/Author&gt;&lt;Year&gt;2010&lt;/Year&gt;&lt;RecNum&gt;1&lt;/RecNum&gt;&lt;IDText&gt;A trans-complementing recombination trap demonstrates a low propensity of flaviviruses for intermolecular recombination&lt;/IDText&gt;&lt;MDL Ref_Type="Journal"&gt;&lt;Ref_Type&gt;Journal&lt;/Ref_Type&gt;&lt;Ref_ID&gt;1&lt;/Ref_ID&gt;&lt;Title_Primary&gt;A trans-complementing recombination trap demonstrates a low propensity of flaviviruses for intermolecular recombination&lt;/Title_Primary&gt;&lt;Authors_Primary&gt;Taucher,C.&lt;/Authors_Primary&gt;&lt;Authors_Primary&gt;Berger,A.&lt;/Authors_Primary&gt;&lt;Authors_Primary&gt;Mandl,C.W.&lt;/Authors_Primary&gt;&lt;Date_Primary&gt;2010/1&lt;/Date_Primary&gt;&lt;Keywords&gt;Flavivirus&lt;/Keywords&gt;&lt;Keywords&gt;genetics&lt;/Keywords&gt;&lt;Keywords&gt;Flavivirus Infections&lt;/Keywords&gt;&lt;Keywords&gt;therapy&lt;/Keywords&gt;&lt;Keywords&gt;Genetic Complementation Test&lt;/Keywords&gt;&lt;Keywords&gt;methods&lt;/Keywords&gt;&lt;Keywords&gt;Genome,Viral&lt;/Keywords&gt;&lt;Keywords&gt;Recombination,Genetic&lt;/Keywords&gt;&lt;Keywords&gt;Vaccines,Attenuated&lt;/Keywords&gt;&lt;Reprint&gt;Not in File&lt;/Reprint&gt;&lt;Start_Page&gt;599&lt;/Start_Page&gt;&lt;End_Page&gt;611&lt;/End_Page&gt;&lt;Periodical&gt;J.Virol.&lt;/Periodical&gt;&lt;Volume&gt;84&lt;/Volume&gt;&lt;Issue&gt;1&lt;/Issue&gt;&lt;User_Def_5&gt;PMC2798405&lt;/User_Def_5&gt;&lt;Misc_3&gt;JVI.01063-09 [pii];10.1128/JVI.01063-09 [doi]&lt;/Misc_3&gt;&lt;Address&gt;Novartis Vaccines and Diagnostics, Cambridge, MA 02139, USA&lt;/Address&gt;&lt;Web_URL&gt;PM:19864381&lt;/Web_URL&gt;&lt;ZZ_JournalStdAbbrev&gt;&lt;f name="System"&gt;J.Virol.&lt;/f&gt;&lt;/ZZ_JournalStdAbbrev&gt;&lt;ZZ_WorkformID&gt;1&lt;/ZZ_WorkformID&gt;&lt;/MDL&gt;&lt;/Cite&gt;&lt;/Refman&gt;</w:instrText>
      </w:r>
      <w:r w:rsidRPr="00A97C4A">
        <w:rPr>
          <w:color w:val="000000" w:themeColor="text1"/>
        </w:rPr>
        <w:fldChar w:fldCharType="separate"/>
      </w:r>
      <w:r w:rsidRPr="00A97C4A">
        <w:rPr>
          <w:noProof/>
          <w:color w:val="000000" w:themeColor="text1"/>
        </w:rPr>
        <w:t>(Taucher et al. 2010)</w:t>
      </w:r>
      <w:r w:rsidRPr="00A97C4A">
        <w:rPr>
          <w:color w:val="000000" w:themeColor="text1"/>
        </w:rPr>
        <w:fldChar w:fldCharType="end"/>
      </w:r>
      <w:r>
        <w:rPr>
          <w:color w:val="000000" w:themeColor="text1"/>
        </w:rPr>
        <w:t xml:space="preserve"> but </w:t>
      </w:r>
      <w:r>
        <w:t xml:space="preserve">recombination has been observed between different DENV genotypes </w:t>
      </w:r>
      <w:r w:rsidR="00117046">
        <w:rPr>
          <w:color w:val="000000" w:themeColor="text1"/>
        </w:rPr>
        <w:t>but not between different flaviviruses</w:t>
      </w:r>
      <w:r w:rsidR="00117046">
        <w:t xml:space="preserve"> </w:t>
      </w:r>
      <w:r>
        <w:fldChar w:fldCharType="begin">
          <w:fldData xml:space="preserve">PFJlZm1hbj48Q2l0ZT48QXV0aG9yPlR3aWRkeTwvQXV0aG9yPjxZZWFyPjIwMDM8L1llYXI+PFJl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</w:fldData>
        </w:fldChar>
      </w:r>
      <w:r w:rsidR="00E27E8A">
        <w:instrText xml:space="preserve"> ADDIN REFMGR.CITE </w:instrText>
      </w:r>
      <w:r w:rsidR="00E27E8A">
        <w:fldChar w:fldCharType="begin">
          <w:fldData xml:space="preserve">PFJlZm1hbj48Q2l0ZT48QXV0aG9yPlR3aWRkeTwvQXV0aG9yPjxZZWFyPjIwMDM8L1llYXI+PFJl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</w:fldData>
        </w:fldChar>
      </w:r>
      <w:r w:rsidR="00E27E8A">
        <w:instrText xml:space="preserve"> ADDIN EN.CITE.DATA </w:instrText>
      </w:r>
      <w:r w:rsidR="00E27E8A">
        <w:fldChar w:fldCharType="end"/>
      </w:r>
      <w:r>
        <w:fldChar w:fldCharType="separate"/>
      </w:r>
      <w:r>
        <w:rPr>
          <w:noProof/>
        </w:rPr>
        <w:t>(Twiddy &amp; Holmes 2003; Aaskov et al. 2007; Tolou et al. 2001; Worobey et al. 1999)</w:t>
      </w:r>
      <w:r>
        <w:fldChar w:fldCharType="end"/>
      </w:r>
      <w:r>
        <w:rPr>
          <w:color w:val="000000" w:themeColor="text1"/>
        </w:rPr>
        <w:t xml:space="preserve">. </w:t>
      </w:r>
      <w:r w:rsidRPr="00A97C4A">
        <w:rPr>
          <w:color w:val="000000" w:themeColor="text1"/>
        </w:rPr>
        <w:t xml:space="preserve">In a patient </w:t>
      </w:r>
      <w:r>
        <w:t xml:space="preserve">co-infected with both DENV and Zika virus, there was no evidence of viral recombination as determined by real-time </w:t>
      </w:r>
      <w:r w:rsidR="00A852B1">
        <w:t>RT-</w:t>
      </w:r>
      <w:r>
        <w:t xml:space="preserve"> PCR </w:t>
      </w:r>
      <w:r>
        <w:fldChar w:fldCharType="begin">
          <w:fldData xml:space="preserve">PFJlZm1hbj48Q2l0ZT48QXV0aG9yPkR1cG9udC1Sb3V6ZXlyb2w8L0F1dGhvcj48WWVhcj4yMDE1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</w:fldData>
        </w:fldChar>
      </w:r>
      <w:r w:rsidR="00E27E8A">
        <w:instrText xml:space="preserve"> ADDIN REFMGR.CITE </w:instrText>
      </w:r>
      <w:r w:rsidR="00E27E8A">
        <w:fldChar w:fldCharType="begin">
          <w:fldData xml:space="preserve">PFJlZm1hbj48Q2l0ZT48QXV0aG9yPkR1cG9udC1Sb3V6ZXlyb2w8L0F1dGhvcj48WWVhcj4yMDE1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</w:fldData>
        </w:fldChar>
      </w:r>
      <w:r w:rsidR="00E27E8A">
        <w:instrText xml:space="preserve"> ADDIN EN.CITE.DATA </w:instrText>
      </w:r>
      <w:r w:rsidR="00E27E8A">
        <w:fldChar w:fldCharType="end"/>
      </w:r>
      <w:r>
        <w:fldChar w:fldCharType="separate"/>
      </w:r>
      <w:r>
        <w:rPr>
          <w:noProof/>
        </w:rPr>
        <w:t>(Dupont-Rouzeyrol et al. 2015)</w:t>
      </w:r>
      <w:r>
        <w:fldChar w:fldCharType="end"/>
      </w:r>
      <w:r>
        <w:t xml:space="preserve">. </w:t>
      </w:r>
      <w:r w:rsidR="00AF6201" w:rsidRPr="00AF6201">
        <w:t xml:space="preserve">Co-infections of cell lines with YFV constructs </w:t>
      </w:r>
      <w:r w:rsidR="00117046">
        <w:t xml:space="preserve">that were specifically </w:t>
      </w:r>
      <w:r w:rsidR="00AF6201" w:rsidRPr="00AF6201">
        <w:t>designed to strongly favour recombination</w:t>
      </w:r>
      <w:r w:rsidR="00117046">
        <w:t xml:space="preserve"> did not generate new chimeric viruses</w:t>
      </w:r>
      <w:r w:rsidR="003E01E7">
        <w:t xml:space="preserve"> </w:t>
      </w:r>
      <w:r w:rsidR="00CD1C0F">
        <w:fldChar w:fldCharType="begin"/>
      </w:r>
      <w:r w:rsidR="00E27E8A">
        <w:instrText xml:space="preserve"> ADDIN REFMGR.CITE &lt;Refman&gt;&lt;Cite&gt;&lt;Author&gt;McGee&lt;/Author&gt;&lt;Year&gt;2011&lt;/Year&gt;&lt;RecNum&gt;4136&lt;/RecNum&gt;&lt;IDText&gt;Stability of Yellow Fever Virus under Recombinatory Pressure as Compared with Chikungunya Virus&lt;/IDText&gt;&lt;MDL Ref_Type="Journal"&gt;&lt;Ref_Type&gt;Journal&lt;/Ref_Type&gt;&lt;Ref_ID&gt;4136&lt;/Ref_ID&gt;&lt;Title_Primary&gt;Stability of &lt;i&gt;Yellow Fever Virus&lt;/i&gt; under Recombinatory Pressure as Compared with &lt;i&gt;Chikungunya Virus&lt;/i&gt;&lt;/Title_Primary&gt;&lt;Authors_Primary&gt;McGee,C.E.&lt;/Authors_Primary&gt;&lt;Authors_Primary&gt;Tsetsarkin,K.A.&lt;/Authors_Primary&gt;&lt;Authors_Primary&gt;Guy,B.&lt;/Authors_Primary&gt;&lt;Authors_Primary&gt;Lang,J.&lt;/Authors_Primary&gt;&lt;Authors_Primary&gt;Plante,K.&lt;/Authors_Primary&gt;&lt;Authors_Primary&gt;Vanlandingham,D.L.&lt;/Authors_Primary&gt;&lt;Authors_Primary&gt;Higgs,S.&lt;/Authors_Primary&gt;&lt;Date_Primary&gt;2011/8/3&lt;/Date_Primary&gt;&lt;Keywords&gt;and&lt;/Keywords&gt;&lt;Keywords&gt;as&lt;/Keywords&gt;&lt;Keywords&gt;Capsid&lt;/Keywords&gt;&lt;Keywords&gt;CELL&lt;/Keywords&gt;&lt;Keywords&gt;Cells&lt;/Keywords&gt;&lt;Keywords&gt;Chikungunya virus&lt;/Keywords&gt;&lt;Keywords&gt;Emergence&lt;/Keywords&gt;&lt;Keywords&gt;Fever&lt;/Keywords&gt;&lt;Keywords&gt;Flavivirus&lt;/Keywords&gt;&lt;Keywords&gt;GENE&lt;/Keywords&gt;&lt;Keywords&gt;Genome&lt;/Keywords&gt;&lt;Keywords&gt;INFECTION&lt;/Keywords&gt;&lt;Keywords&gt;MECHANISM&lt;/Keywords&gt;&lt;Keywords&gt;of&lt;/Keywords&gt;&lt;Keywords&gt;PROTEIN&lt;/Keywords&gt;&lt;Keywords&gt;Recombinant&lt;/Keywords&gt;&lt;Keywords&gt;Replicon&lt;/Keywords&gt;&lt;Keywords&gt;resistance&lt;/Keywords&gt;&lt;Keywords&gt;Rna&lt;/Keywords&gt;&lt;Keywords&gt;RNA Viruses&lt;/Keywords&gt;&lt;Keywords&gt;STRAIN&lt;/Keywords&gt;&lt;Keywords&gt;virus&lt;/Keywords&gt;&lt;Keywords&gt;Viruses&lt;/Keywords&gt;&lt;Keywords&gt;Yellow Fever&lt;/Keywords&gt;&lt;Keywords&gt;Yellow fever virus&lt;/Keywords&gt;&lt;Reprint&gt;Not in File&lt;/Reprint&gt;&lt;Start_Page&gt;e23247&lt;/Start_Page&gt;&lt;Periodical&gt;PLoS ONE&lt;/Periodical&gt;&lt;Volume&gt;6&lt;/Volume&gt;&lt;Issue&gt;8&lt;/Issue&gt;&lt;Web_URL&gt;http://dx.doi.org/10.1371%2Fjournal.pone.0023247&lt;/Web_URL&gt;&lt;Web_URL_Link1&gt;&lt;u&gt;file://&lt;/u&gt;S:\CO\OGTR\&lt;u&gt;EVAL\Eval Sections\Library\REFS\DNIR Refs\DNIR Ref 4136 - McGee et al 2011.pdf&lt;/u&gt;&lt;/Web_URL_Link1&gt;&lt;ZZ_JournalFull&gt;&lt;f name="System"&gt;PLoS ONE&lt;/f&gt;&lt;/ZZ_JournalFull&gt;&lt;ZZ_WorkformID&gt;1&lt;/ZZ_WorkformID&gt;&lt;/MDL&gt;&lt;/Cite&gt;&lt;/Refman&gt;</w:instrText>
      </w:r>
      <w:r w:rsidR="00CD1C0F">
        <w:fldChar w:fldCharType="separate"/>
      </w:r>
      <w:r w:rsidR="00CD1C0F">
        <w:rPr>
          <w:noProof/>
        </w:rPr>
        <w:t>(McGee et al. 2011)</w:t>
      </w:r>
      <w:r w:rsidR="00CD1C0F">
        <w:fldChar w:fldCharType="end"/>
      </w:r>
      <w:r w:rsidR="00AF6201">
        <w:t>.</w:t>
      </w:r>
    </w:p>
    <w:p w:rsidR="008423FE" w:rsidRDefault="008423FE" w:rsidP="008423FE">
      <w:pPr>
        <w:pStyle w:val="-"/>
      </w:pPr>
      <w:r>
        <w:t xml:space="preserve">In humans co-infected with DENV and Zika virus or with DENV and Chikungunya virus (CHIKV), there is some degree of viral interference but little or no synergistic effects between the two viruses with regards pathology of disease </w:t>
      </w:r>
      <w:r>
        <w:fldChar w:fldCharType="begin">
          <w:fldData xml:space="preserve">PFJlZm1hbj48Q2l0ZT48QXV0aG9yPkR1cG9udC1Sb3V6ZXlyb2w8L0F1dGhvcj48WWVhcj4yMDE1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==
</w:fldData>
        </w:fldChar>
      </w:r>
      <w:r w:rsidR="00E27E8A">
        <w:instrText xml:space="preserve"> ADDIN REFMGR.CITE </w:instrText>
      </w:r>
      <w:r w:rsidR="00E27E8A">
        <w:fldChar w:fldCharType="begin">
          <w:fldData xml:space="preserve">PFJlZm1hbj48Q2l0ZT48QXV0aG9yPkR1cG9udC1Sb3V6ZXlyb2w8L0F1dGhvcj48WWVhcj4yMDE1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==
</w:fldData>
        </w:fldChar>
      </w:r>
      <w:r w:rsidR="00E27E8A">
        <w:instrText xml:space="preserve"> ADDIN EN.CITE.DATA </w:instrText>
      </w:r>
      <w:r w:rsidR="00E27E8A">
        <w:fldChar w:fldCharType="end"/>
      </w:r>
      <w:r>
        <w:fldChar w:fldCharType="separate"/>
      </w:r>
      <w:r>
        <w:rPr>
          <w:noProof/>
        </w:rPr>
        <w:t xml:space="preserve">(Dupont-Rouzeyrol et al. 2015; Chang et al. 2010; Salas-Benito &amp; De </w:t>
      </w:r>
      <w:r>
        <w:rPr>
          <w:noProof/>
        </w:rPr>
        <w:lastRenderedPageBreak/>
        <w:t>Nova-Ocampo 2015)</w:t>
      </w:r>
      <w:r>
        <w:fldChar w:fldCharType="end"/>
      </w:r>
      <w:r>
        <w:t xml:space="preserve">. Like DENV and YFV, Zika virus and CHIKV are both transmitted by </w:t>
      </w:r>
      <w:r w:rsidRPr="009B2AFB">
        <w:rPr>
          <w:i/>
        </w:rPr>
        <w:t>Aedes</w:t>
      </w:r>
      <w:r>
        <w:t xml:space="preserve"> mosquitoes.</w:t>
      </w:r>
    </w:p>
    <w:p w:rsidR="008423FE" w:rsidRPr="009D2C8B" w:rsidRDefault="008423FE" w:rsidP="008423FE">
      <w:pPr>
        <w:pStyle w:val="-"/>
      </w:pPr>
      <w:r>
        <w:t xml:space="preserve">Mosquitoes can be co-infected with at least three DENV serotypes </w:t>
      </w:r>
      <w:r>
        <w:fldChar w:fldCharType="begin">
          <w:fldData xml:space="preserve">PFJlZm1hbj48Q2l0ZT48QXV0aG9yPlRoYXZhcmE8L0F1dGhvcj48WWVhcj4yMDA2PC9ZZWFyPjxS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</w:fldData>
        </w:fldChar>
      </w:r>
      <w:r w:rsidR="00E27E8A">
        <w:instrText xml:space="preserve"> ADDIN REFMGR.CITE </w:instrText>
      </w:r>
      <w:r w:rsidR="00E27E8A">
        <w:fldChar w:fldCharType="begin">
          <w:fldData xml:space="preserve">PFJlZm1hbj48Q2l0ZT48QXV0aG9yPlRoYXZhcmE8L0F1dGhvcj48WWVhcj4yMDA2PC9ZZWFyPjxS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</w:fldData>
        </w:fldChar>
      </w:r>
      <w:r w:rsidR="00E27E8A">
        <w:instrText xml:space="preserve"> ADDIN EN.CITE.DATA </w:instrText>
      </w:r>
      <w:r w:rsidR="00E27E8A">
        <w:fldChar w:fldCharType="end"/>
      </w:r>
      <w:r>
        <w:fldChar w:fldCharType="separate"/>
      </w:r>
      <w:r>
        <w:rPr>
          <w:noProof/>
        </w:rPr>
        <w:t>(Thavara et al. 2006)</w:t>
      </w:r>
      <w:r>
        <w:fldChar w:fldCharType="end"/>
      </w:r>
      <w:r>
        <w:t xml:space="preserve"> and mosquito cell lines can be co-infected with at least three different types of viruses </w:t>
      </w:r>
      <w:r>
        <w:fldChar w:fldCharType="begin"/>
      </w:r>
      <w:r w:rsidR="00E27E8A">
        <w:instrText xml:space="preserve"> ADDIN REFMGR.CITE &lt;Refman&gt;&lt;Cite&gt;&lt;Author&gt;Kanthong&lt;/Author&gt;&lt;Year&gt;2010&lt;/Year&gt;&lt;RecNum&gt;1&lt;/RecNum&gt;&lt;IDText&gt;Persistent, triple-virus co-infections in mosquito cells&lt;/IDText&gt;&lt;MDL Ref_Type="Journal"&gt;&lt;Ref_Type&gt;Journal&lt;/Ref_Type&gt;&lt;Ref_ID&gt;1&lt;/Ref_ID&gt;&lt;Title_Primary&gt;Persistent, triple-virus co-infections in mosquito cells&lt;/Title_Primary&gt;&lt;Authors_Primary&gt;Kanthong,N.&lt;/Authors_Primary&gt;&lt;Authors_Primary&gt;Khemnu,N.&lt;/Authors_Primary&gt;&lt;Authors_Primary&gt;Pattanakitsakul,S.N.&lt;/Authors_Primary&gt;&lt;Authors_Primary&gt;Malasit,P.&lt;/Authors_Primary&gt;&lt;Authors_Primary&gt;Flegel,T.W.&lt;/Authors_Primary&gt;&lt;Date_Primary&gt;2010/1/20&lt;/Date_Primary&gt;&lt;Keywords&gt;Animals&lt;/Keywords&gt;&lt;Keywords&gt;Cell Line&lt;/Keywords&gt;&lt;Keywords&gt;Culicidae&lt;/Keywords&gt;&lt;Keywords&gt;cytology&lt;/Keywords&gt;&lt;Keywords&gt;virology&lt;/Keywords&gt;&lt;Keywords&gt;Dengue Virus&lt;/Keywords&gt;&lt;Keywords&gt;pathogenicity&lt;/Keywords&gt;&lt;Keywords&gt;Densovirus&lt;/Keywords&gt;&lt;Keywords&gt;Encephalitis Virus,Japanese&lt;/Keywords&gt;&lt;Keywords&gt;Flow Cytometry&lt;/Keywords&gt;&lt;Keywords&gt;Insect Vectors&lt;/Keywords&gt;&lt;Keywords&gt;Microscopy,Confocal&lt;/Keywords&gt;&lt;Keywords&gt;Virus Diseases&lt;/Keywords&gt;&lt;Reprint&gt;Not in File&lt;/Reprint&gt;&lt;Start_Page&gt;14&lt;/Start_Page&gt;&lt;Periodical&gt;BMC.Microbiol.&lt;/Periodical&gt;&lt;Volume&gt;10&lt;/Volume&gt;&lt;User_Def_5&gt;PMC2817673&lt;/User_Def_5&gt;&lt;Misc_3&gt;1471-2180-10-14 [pii];10.1186/1471-2180-10-14 [doi]&lt;/Misc_3&gt;&lt;Address&gt;Department of Biotechnology, Faculty of Science, Mahidol University, Rama 6 Road, Bangkok 10400, Thailand&lt;/Address&gt;&lt;Web_URL&gt;PM:20089150&lt;/Web_URL&gt;&lt;ZZ_JournalStdAbbrev&gt;&lt;f name="System"&gt;BMC.Microbiol.&lt;/f&gt;&lt;/ZZ_JournalStdAbbrev&gt;&lt;ZZ_WorkformID&gt;1&lt;/ZZ_WorkformID&gt;&lt;/MDL&gt;&lt;/Cite&gt;&lt;/Refman&gt;</w:instrText>
      </w:r>
      <w:r>
        <w:fldChar w:fldCharType="separate"/>
      </w:r>
      <w:r>
        <w:rPr>
          <w:noProof/>
        </w:rPr>
        <w:t>(Kanthong et al. 2010)</w:t>
      </w:r>
      <w:r>
        <w:fldChar w:fldCharType="end"/>
      </w:r>
      <w:r>
        <w:t>.</w:t>
      </w:r>
    </w:p>
    <w:p w:rsidR="00430E23" w:rsidRDefault="00430E23" w:rsidP="00503030">
      <w:pPr>
        <w:pStyle w:val="3RARMP"/>
      </w:pPr>
      <w:bookmarkStart w:id="58" w:name="_Toc484522240"/>
      <w:r>
        <w:t>Epidemiology</w:t>
      </w:r>
      <w:bookmarkEnd w:id="58"/>
    </w:p>
    <w:p w:rsidR="008E7602" w:rsidRPr="00E734EC" w:rsidRDefault="003359C8" w:rsidP="00503030">
      <w:pPr>
        <w:pStyle w:val="4RARMP"/>
      </w:pPr>
      <w:r>
        <w:t>Pattern of</w:t>
      </w:r>
      <w:r w:rsidR="00430E23">
        <w:t xml:space="preserve"> distribution</w:t>
      </w:r>
    </w:p>
    <w:p w:rsidR="00D05D42" w:rsidRPr="00400D95" w:rsidRDefault="003E01E7" w:rsidP="00400D95">
      <w:pPr>
        <w:pStyle w:val="-"/>
      </w:pPr>
      <w:r w:rsidRPr="00400D95">
        <w:t xml:space="preserve">As DENV and YFV are mosquito vectored, </w:t>
      </w:r>
      <w:r w:rsidR="00400D95">
        <w:t xml:space="preserve">the </w:t>
      </w:r>
      <w:r w:rsidRPr="00400D95">
        <w:t xml:space="preserve">countries </w:t>
      </w:r>
      <w:r w:rsidR="00400D95">
        <w:t>at greatest risk of</w:t>
      </w:r>
      <w:r w:rsidRPr="00400D95">
        <w:t xml:space="preserve"> dengue and yellow fever lie in the wet tropical and sub-tropical regions of the world</w:t>
      </w:r>
      <w:r w:rsidR="00400D95">
        <w:t>.</w:t>
      </w:r>
      <w:r w:rsidRPr="00400D95">
        <w:t xml:space="preserve"> 40% of the world’s population live</w:t>
      </w:r>
      <w:r w:rsidR="00400D95">
        <w:t xml:space="preserve"> in these areas.</w:t>
      </w:r>
    </w:p>
    <w:p w:rsidR="003359C8" w:rsidRPr="00D05D42" w:rsidRDefault="00D05D42" w:rsidP="00D76E76">
      <w:pPr>
        <w:pStyle w:val="-"/>
        <w:rPr>
          <w:color w:val="000000" w:themeColor="text1"/>
        </w:rPr>
      </w:pPr>
      <w:r>
        <w:t xml:space="preserve">YFV </w:t>
      </w:r>
      <w:r w:rsidRPr="001074EB">
        <w:t xml:space="preserve">is </w:t>
      </w:r>
      <w:r w:rsidR="00400D95">
        <w:t>well established</w:t>
      </w:r>
      <w:r w:rsidRPr="001074EB">
        <w:t xml:space="preserve"> in </w:t>
      </w:r>
      <w:r w:rsidR="00091854">
        <w:t>sub-Saharan Africa</w:t>
      </w:r>
      <w:r w:rsidR="00FC4AB7">
        <w:t>, Central</w:t>
      </w:r>
      <w:r w:rsidR="00091854">
        <w:t xml:space="preserve"> and </w:t>
      </w:r>
      <w:r>
        <w:t xml:space="preserve">South America. </w:t>
      </w:r>
      <w:r w:rsidR="003359C8">
        <w:t xml:space="preserve">The WHO estimates that over 90% of YF cases </w:t>
      </w:r>
      <w:r>
        <w:t xml:space="preserve">occur in Africa, with the majority of deaths occurring in West Africa. </w:t>
      </w:r>
      <w:r w:rsidR="003B4682">
        <w:t xml:space="preserve">During urban epidemics in Africa, up to 20% of the population </w:t>
      </w:r>
      <w:r w:rsidR="00FC4AB7">
        <w:t>manifest symptoms</w:t>
      </w:r>
      <w:r w:rsidR="003B4682">
        <w:t xml:space="preserve"> and 40% are seropositive</w:t>
      </w:r>
      <w:r w:rsidR="00FC4AB7">
        <w:t xml:space="preserve"> </w:t>
      </w:r>
      <w:r w:rsidR="00FC4AB7">
        <w:fldChar w:fldCharType="begin"/>
      </w:r>
      <w:r w:rsidR="00E27E8A">
        <w:instrText xml:space="preserve"> ADDIN REFMGR.CITE &lt;Refman&gt;&lt;Cite&gt;&lt;Author&gt;Wasserman&lt;/Author&gt;&lt;Year&gt;2016&lt;/Year&gt;&lt;RecNum&gt;1&lt;/RecNum&gt;&lt;IDText&gt;Yellow fever cases in Asia: primed for an epidemic&lt;/IDText&gt;&lt;MDL Ref_Type="Journal"&gt;&lt;Ref_Type&gt;Journal&lt;/Ref_Type&gt;&lt;Ref_ID&gt;1&lt;/Ref_ID&gt;&lt;Title_Primary&gt;Yellow fever cases in Asia: primed for an epidemic&lt;/Title_Primary&gt;&lt;Authors_Primary&gt;Wasserman,S.&lt;/Authors_Primary&gt;&lt;Authors_Primary&gt;Tambyah,P.A.&lt;/Authors_Primary&gt;&lt;Authors_Primary&gt;Lim,P.L.&lt;/Authors_Primary&gt;&lt;Date_Primary&gt;2016/7&lt;/Date_Primary&gt;&lt;Reprint&gt;Not in File&lt;/Reprint&gt;&lt;Start_Page&gt;98&lt;/Start_Page&gt;&lt;End_Page&gt;103&lt;/End_Page&gt;&lt;Periodical&gt;Int.J.Infect.Dis.&lt;/Periodical&gt;&lt;Volume&gt;48&lt;/Volume&gt;&lt;Misc_3&gt;S1201-9712(16)31043-8 [pii];10.1016/j.ijid.2016.04.025 [doi]&lt;/Misc_3&gt;&lt;Address&gt;Division of Infectious Diseases and HIV Medicine, Department of Medicine, University of Cape Town, Cape Town, South Africa. Electronic address: sean.wasserman@gmail.com&amp;#xA;Division of Infectious Diseases, National University of Singapore, Singapore&amp;#xA;Department of Infectious Diseases, Institute of Infectious Diseases and Epidemiology, Tan Tock Seng Hospital, Singapore; Lee Kong Chian School of Medicine, Nanyang Technological University, Singapore&lt;/Address&gt;&lt;Web_URL&gt;PM:27156836&lt;/Web_URL&gt;&lt;ZZ_JournalStdAbbrev&gt;&lt;f name="System"&gt;Int.J.Infect.Dis.&lt;/f&gt;&lt;/ZZ_JournalStdAbbrev&gt;&lt;ZZ_WorkformID&gt;1&lt;/ZZ_WorkformID&gt;&lt;/MDL&gt;&lt;/Cite&gt;&lt;/Refman&gt;</w:instrText>
      </w:r>
      <w:r w:rsidR="00FC4AB7">
        <w:fldChar w:fldCharType="separate"/>
      </w:r>
      <w:r w:rsidR="00195B8F">
        <w:rPr>
          <w:noProof/>
        </w:rPr>
        <w:t>(Wasserman et al. 2016)</w:t>
      </w:r>
      <w:r w:rsidR="00FC4AB7">
        <w:fldChar w:fldCharType="end"/>
      </w:r>
      <w:r w:rsidR="003B4682">
        <w:t xml:space="preserve">. </w:t>
      </w:r>
      <w:r w:rsidR="00091854">
        <w:t>Despite the presence of suitable vectors</w:t>
      </w:r>
      <w:r w:rsidR="00FC4AB7">
        <w:t xml:space="preserve"> in Asia</w:t>
      </w:r>
      <w:r w:rsidR="003359C8">
        <w:t>, y</w:t>
      </w:r>
      <w:r w:rsidR="003359C8" w:rsidRPr="001074EB">
        <w:t xml:space="preserve">ellow fever </w:t>
      </w:r>
      <w:r w:rsidR="003359C8">
        <w:t>was not reported until 2016</w:t>
      </w:r>
      <w:r>
        <w:t xml:space="preserve"> when </w:t>
      </w:r>
      <w:r w:rsidR="00FC4AB7">
        <w:t xml:space="preserve">multiple cases of yellow fever resulted from infected individuals returning to China from </w:t>
      </w:r>
      <w:r>
        <w:t>Angola</w:t>
      </w:r>
      <w:r w:rsidR="003359C8">
        <w:t>.</w:t>
      </w:r>
    </w:p>
    <w:p w:rsidR="00CC25A2" w:rsidRDefault="003E01E7" w:rsidP="00E2009A">
      <w:pPr>
        <w:pStyle w:val="-"/>
      </w:pPr>
      <w:r w:rsidRPr="00400D95">
        <w:t>Dengue is more widespread than yellow fever and has increased 30-fold in the past 50 years, making it the most rapidly spreading mosquito-borne disease. It is present in most warm, non-arid regions of the world (</w:t>
      </w:r>
      <w:r w:rsidR="009C7AD1">
        <w:fldChar w:fldCharType="begin"/>
      </w:r>
      <w:r w:rsidR="009C7AD1">
        <w:instrText xml:space="preserve"> REF _Ref475625906 \h </w:instrText>
      </w:r>
      <w:r w:rsidR="009C7AD1">
        <w:fldChar w:fldCharType="separate"/>
      </w:r>
      <w:r w:rsidR="009C7AD1">
        <w:t xml:space="preserve">Figure </w:t>
      </w:r>
      <w:r w:rsidR="009C7AD1">
        <w:rPr>
          <w:noProof/>
        </w:rPr>
        <w:t>3</w:t>
      </w:r>
      <w:r w:rsidR="009C7AD1">
        <w:fldChar w:fldCharType="end"/>
      </w:r>
      <w:r w:rsidRPr="00400D95">
        <w:t>) and the WHO estimates 50-100 million people are infected with DENV each year</w:t>
      </w:r>
      <w:r w:rsidR="00400D95">
        <w:t xml:space="preserve"> </w:t>
      </w:r>
      <w:r w:rsidR="00400D95">
        <w:fldChar w:fldCharType="begin"/>
      </w:r>
      <w:r w:rsidR="00E27E8A">
        <w:instrText xml:space="preserve"> ADDIN REFMGR.CITE &lt;Refman&gt;&lt;Cite&gt;&lt;Author&gt;WHO&lt;/Author&gt;&lt;Year&gt;2017&lt;/Year&gt;&lt;RecNum&gt;21802&lt;/RecNum&gt;&lt;IDText&gt;Dengue and severe dengue fact sheet&lt;/IDText&gt;&lt;MDL Ref_Type="Electronic Citation"&gt;&lt;Ref_Type&gt;Electronic Citation&lt;/Ref_Type&gt;&lt;Ref_ID&gt;21802&lt;/Ref_ID&gt;&lt;Title_Primary&gt;Dengue and severe dengue fact sheet&lt;/Title_Primary&gt;&lt;Authors_Primary&gt;WHO&lt;/Authors_Primary&gt;&lt;Date_Primary&gt;2017&lt;/Date_Primary&gt;&lt;Reprint&gt;Not in File&lt;/Reprint&gt;&lt;Periodical&gt;http://www.who.int/mediacentre/factsheets/fs117/en/&lt;/Periodical&gt;&lt;Web_URL&gt;&lt;u&gt;http://www.who.int/mediacentre/factsheets/fs117/en/&lt;/u&gt;&lt;/Web_URL&gt;&lt;ZZ_JournalStdAbbrev&gt;&lt;f name="System"&gt;http://www.who.int/mediacentre/factsheets/fs117/en/&lt;/f&gt;&lt;/ZZ_JournalStdAbbrev&gt;&lt;ZZ_WorkformID&gt;34&lt;/ZZ_WorkformID&gt;&lt;/MDL&gt;&lt;/Cite&gt;&lt;/Refman&gt;</w:instrText>
      </w:r>
      <w:r w:rsidR="00400D95">
        <w:fldChar w:fldCharType="separate"/>
      </w:r>
      <w:r w:rsidR="00400D95">
        <w:rPr>
          <w:noProof/>
        </w:rPr>
        <w:t>(WHO 2017a)</w:t>
      </w:r>
      <w:r w:rsidR="00400D95">
        <w:fldChar w:fldCharType="end"/>
      </w:r>
      <w:r w:rsidRPr="00400D95">
        <w:t>. Dengue is hyperendemic (constantly present at a high rate) in Asia and Latin America, and severe dengue is the leading cause of illness and deaths in children living in</w:t>
      </w:r>
      <w:r w:rsidR="00400D95">
        <w:t xml:space="preserve"> these areas</w:t>
      </w:r>
      <w:r w:rsidRPr="00400D95">
        <w:t xml:space="preserve"> </w:t>
      </w:r>
      <w:r w:rsidR="00D101E8" w:rsidRPr="00400D95">
        <w:fldChar w:fldCharType="begin">
          <w:fldData xml:space="preserve">PFJlZm1hbj48Q2l0ZT48QXV0aG9yPk11cnJheTwvQXV0aG9yPjxZZWFyPjIwMTM8L1llYXI+PFJl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</w:fldData>
        </w:fldChar>
      </w:r>
      <w:r w:rsidR="00E27E8A">
        <w:instrText xml:space="preserve"> ADDIN REFMGR.CITE </w:instrText>
      </w:r>
      <w:r w:rsidR="00E27E8A">
        <w:fldChar w:fldCharType="begin">
          <w:fldData xml:space="preserve">PFJlZm1hbj48Q2l0ZT48QXV0aG9yPk11cnJheTwvQXV0aG9yPjxZZWFyPjIwMTM8L1llYXI+PFJl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</w:fldData>
        </w:fldChar>
      </w:r>
      <w:r w:rsidR="00E27E8A">
        <w:instrText xml:space="preserve"> ADDIN EN.CITE.DATA </w:instrText>
      </w:r>
      <w:r w:rsidR="00E27E8A">
        <w:fldChar w:fldCharType="end"/>
      </w:r>
      <w:r w:rsidR="00D101E8" w:rsidRPr="00400D95">
        <w:fldChar w:fldCharType="separate"/>
      </w:r>
      <w:r w:rsidR="00D101E8" w:rsidRPr="00400D95">
        <w:rPr>
          <w:noProof/>
        </w:rPr>
        <w:t>(Murray et al. 2013)</w:t>
      </w:r>
      <w:r w:rsidR="00D101E8" w:rsidRPr="00400D95">
        <w:fldChar w:fldCharType="end"/>
      </w:r>
      <w:r w:rsidR="00B90263" w:rsidRPr="00400D95">
        <w:t>. Africa</w:t>
      </w:r>
      <w:r w:rsidR="00D101E8" w:rsidRPr="00400D95">
        <w:t xml:space="preserve"> is </w:t>
      </w:r>
      <w:r w:rsidR="00B5767D" w:rsidRPr="00400D95">
        <w:t>less severely affected</w:t>
      </w:r>
      <w:r w:rsidR="00B90263" w:rsidRPr="00400D95">
        <w:t>.</w:t>
      </w:r>
    </w:p>
    <w:p w:rsidR="00275525" w:rsidRPr="00400D95" w:rsidRDefault="00275525" w:rsidP="00275525">
      <w:pPr>
        <w:pStyle w:val="-"/>
        <w:numPr>
          <w:ilvl w:val="0"/>
          <w:numId w:val="0"/>
        </w:numPr>
      </w:pPr>
      <w:r>
        <w:rPr>
          <w:noProof/>
        </w:rPr>
        <w:drawing>
          <wp:inline distT="0" distB="0" distL="0" distR="0" wp14:anchorId="779B45A8" wp14:editId="1ACC4056">
            <wp:extent cx="5724525" cy="2286000"/>
            <wp:effectExtent l="0" t="0" r="9525" b="0"/>
            <wp:docPr id="1" name="Picture 1" descr="A map of the world with the 10C January and July isotherms marked. Dengue is present in many regions bounded by these isotherms. The regions are colour coded to indicate high, medium and low level presence of dengue." title="Figure 3. Regions of the world at risk of 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286000"/>
                    </a:xfrm>
                    <a:prstGeom prst="rect">
                      <a:avLst/>
                    </a:prstGeom>
                    <a:noFill/>
                  </pic:spPr>
                </pic:pic>
              </a:graphicData>
            </a:graphic>
          </wp:inline>
        </w:drawing>
      </w:r>
    </w:p>
    <w:p w:rsidR="00554E5B" w:rsidRDefault="00982680" w:rsidP="00982680">
      <w:pPr>
        <w:pStyle w:val="Captionlic"/>
      </w:pPr>
      <w:bookmarkStart w:id="59" w:name="_Ref475625906"/>
      <w:bookmarkStart w:id="60" w:name="_Ref475625891"/>
      <w:bookmarkStart w:id="61" w:name="_Toc476299640"/>
      <w:r>
        <w:t xml:space="preserve">Figure </w:t>
      </w:r>
      <w:r w:rsidR="004D7546">
        <w:fldChar w:fldCharType="begin"/>
      </w:r>
      <w:r w:rsidR="004D7546">
        <w:instrText xml:space="preserve"> SEQ Figure \* ARABIC </w:instrText>
      </w:r>
      <w:r w:rsidR="004D7546">
        <w:fldChar w:fldCharType="separate"/>
      </w:r>
      <w:r w:rsidR="009973B7">
        <w:rPr>
          <w:noProof/>
        </w:rPr>
        <w:t>3</w:t>
      </w:r>
      <w:r w:rsidR="004D7546">
        <w:rPr>
          <w:noProof/>
        </w:rPr>
        <w:fldChar w:fldCharType="end"/>
      </w:r>
      <w:bookmarkEnd w:id="59"/>
      <w:r>
        <w:t>.</w:t>
      </w:r>
      <w:r>
        <w:tab/>
      </w:r>
      <w:r w:rsidR="00400D95">
        <w:t>Regions</w:t>
      </w:r>
      <w:r w:rsidR="00646F6B">
        <w:t xml:space="preserve"> at risk</w:t>
      </w:r>
      <w:r w:rsidR="00554E5B">
        <w:t xml:space="preserve"> of </w:t>
      </w:r>
      <w:r w:rsidR="00646F6B">
        <w:t>dengue</w:t>
      </w:r>
      <w:bookmarkEnd w:id="60"/>
      <w:bookmarkEnd w:id="61"/>
      <w:r w:rsidR="00B5767D">
        <w:t xml:space="preserve"> </w:t>
      </w:r>
    </w:p>
    <w:p w:rsidR="000F2498" w:rsidRPr="006B277C" w:rsidRDefault="00B5767D" w:rsidP="00503030">
      <w:pPr>
        <w:pStyle w:val="4RARMP"/>
        <w:rPr>
          <w:color w:val="000000" w:themeColor="text1"/>
        </w:rPr>
      </w:pPr>
      <w:r>
        <w:t>O</w:t>
      </w:r>
      <w:r w:rsidR="00430E23">
        <w:t>utbreaks in Australia</w:t>
      </w:r>
    </w:p>
    <w:p w:rsidR="00FC4AB7" w:rsidRPr="00CD1C0F" w:rsidRDefault="00CD1C0F" w:rsidP="00CD1C0F">
      <w:pPr>
        <w:pStyle w:val="-"/>
      </w:pPr>
      <w:r w:rsidRPr="00CD1C0F">
        <w:t>Dengue is not endemic in Australia but can be acquired oversea</w:t>
      </w:r>
      <w:r w:rsidR="00400D95">
        <w:t xml:space="preserve">s and brought into Australia </w:t>
      </w:r>
      <w:r w:rsidR="00E05939">
        <w:fldChar w:fldCharType="begin"/>
      </w:r>
      <w:r w:rsidR="00E27E8A">
        <w:instrText xml:space="preserve"> ADDIN REFMGR.CITE &lt;Refman&gt;&lt;Cite&gt;&lt;Author&gt;Department of Health&lt;/Author&gt;&lt;Year&gt;2016&lt;/Year&gt;&lt;RecNum&gt;21944&lt;/RecNum&gt;&lt;IDText&gt;Australia&amp;apos;s notifiable disease status, 2014: Annual report of the National Notifiable Diseases Surveillance System: Part 7 Vectorborne Diseases&lt;/IDText&gt;&lt;MDL Ref_Type="Journal"&gt;&lt;Ref_Type&gt;Journal&lt;/Ref_Type&gt;&lt;Ref_ID&gt;21944&lt;/Ref_ID&gt;&lt;Title_Primary&gt;Australia&amp;apos;s notifiable disease status, 2014: Annual report of the National Notifiable Diseases Surveillance System: Part 7 Vectorborne Diseases&lt;/Title_Primary&gt;&lt;Authors_Primary&gt;Department of Health&lt;/Authors_Primary&gt;&lt;Date_Primary&gt;2016/4/11&lt;/Date_Primary&gt;&lt;Reprint&gt;Not in File&lt;/Reprint&gt;&lt;Periodical&gt;Communicable Disease Intelligence&lt;/Periodical&gt;&lt;Volume&gt;40&lt;/Volume&gt;&lt;Issue&gt;1&lt;/Issue&gt;&lt;Web_URL&gt;&lt;u&gt;http://www.health.gov.au/internet/main/publishing.nsf/content/cda-cdi4001e6.htm&lt;/u&gt;&lt;/Web_URL&gt;&lt;ZZ_JournalFull&gt;&lt;f name="System"&gt;Communicable Disease Intelligence&lt;/f&gt;&lt;/ZZ_JournalFull&gt;&lt;ZZ_WorkformID&gt;1&lt;/ZZ_WorkformID&gt;&lt;/MDL&gt;&lt;/Cite&gt;&lt;/Refman&gt;</w:instrText>
      </w:r>
      <w:r w:rsidR="00E05939">
        <w:fldChar w:fldCharType="separate"/>
      </w:r>
      <w:r w:rsidR="00E05939">
        <w:rPr>
          <w:noProof/>
        </w:rPr>
        <w:t>(Department of Health 2016)</w:t>
      </w:r>
      <w:r w:rsidR="00E05939">
        <w:fldChar w:fldCharType="end"/>
      </w:r>
      <w:r w:rsidR="00E05939">
        <w:t xml:space="preserve">. </w:t>
      </w:r>
      <w:r w:rsidRPr="00CD1C0F">
        <w:t xml:space="preserve">This has resulted in sporadic outbreaks as </w:t>
      </w:r>
      <w:r w:rsidR="00226101">
        <w:t xml:space="preserve">one of </w:t>
      </w:r>
      <w:r w:rsidRPr="00CD1C0F">
        <w:t>the mosquito vector</w:t>
      </w:r>
      <w:r w:rsidR="00226101">
        <w:t xml:space="preserve"> species</w:t>
      </w:r>
      <w:r w:rsidRPr="00CD1C0F">
        <w:t xml:space="preserve">, </w:t>
      </w:r>
      <w:r w:rsidR="001868FC">
        <w:rPr>
          <w:i/>
        </w:rPr>
        <w:t>Aedes</w:t>
      </w:r>
      <w:r w:rsidR="00E05939" w:rsidRPr="008876A9">
        <w:rPr>
          <w:i/>
        </w:rPr>
        <w:t xml:space="preserve"> aegypti</w:t>
      </w:r>
      <w:r w:rsidRPr="00CD1C0F">
        <w:t xml:space="preserve">, is endemic in </w:t>
      </w:r>
      <w:r w:rsidR="00DF421E">
        <w:t>n</w:t>
      </w:r>
      <w:r w:rsidR="00DF421E" w:rsidRPr="00CD1C0F">
        <w:t xml:space="preserve">orthern </w:t>
      </w:r>
      <w:r w:rsidRPr="00CD1C0F">
        <w:t xml:space="preserve">Australia. The largest recent outbreak occurred in Cairns between November 2008 and May 2009, and resulted in 915 confirmed cases, including six cases of severe dengue and one death </w:t>
      </w:r>
      <w:r w:rsidRPr="00CD1C0F">
        <w:fldChar w:fldCharType="begin"/>
      </w:r>
      <w:r w:rsidR="00E27E8A">
        <w:instrText xml:space="preserve"> ADDIN REFMGR.CITE &lt;Refman&gt;&lt;Cite&gt;&lt;Author&gt;Ritchie&lt;/Author&gt;&lt;Year&gt;2013&lt;/Year&gt;&lt;RecNum&gt;1&lt;/RecNum&gt;&lt;IDText&gt;An explosive epidemic of DENV-3 in Cairns, Australia&lt;/IDText&gt;&lt;MDL Ref_Type="Journal"&gt;&lt;Ref_Type&gt;Journal&lt;/Ref_Type&gt;&lt;Ref_ID&gt;1&lt;/Ref_ID&gt;&lt;Title_Primary&gt;An explosive epidemic of DENV-3 in Cairns, Australia&lt;/Title_Primary&gt;&lt;Authors_Primary&gt;Ritchie,S.A.&lt;/Authors_Primary&gt;&lt;Date_Primary&gt;2013&lt;/Date_Primary&gt;&lt;Reprint&gt;Not in File&lt;/Reprint&gt;&lt;ZZ_WorkformID&gt;1&lt;/ZZ_WorkformID&gt;&lt;/MDL&gt;&lt;/Cite&gt;&lt;/Refman&gt;</w:instrText>
      </w:r>
      <w:r w:rsidRPr="00CD1C0F">
        <w:fldChar w:fldCharType="separate"/>
      </w:r>
      <w:r w:rsidRPr="00CD1C0F">
        <w:rPr>
          <w:noProof/>
        </w:rPr>
        <w:t>(Ritchie 2013)</w:t>
      </w:r>
      <w:r w:rsidRPr="00CD1C0F">
        <w:fldChar w:fldCharType="end"/>
      </w:r>
      <w:r w:rsidRPr="00CD1C0F">
        <w:t>. To date, there have been no reports of yellow fever in Australia</w:t>
      </w:r>
      <w:r w:rsidR="00091854" w:rsidRPr="00CD1C0F">
        <w:t>.</w:t>
      </w:r>
    </w:p>
    <w:p w:rsidR="00FC4AB7" w:rsidRDefault="00FC4AB7" w:rsidP="00503030">
      <w:pPr>
        <w:pStyle w:val="4RARMP"/>
      </w:pPr>
      <w:bookmarkStart w:id="62" w:name="_Ref473475230"/>
      <w:r>
        <w:lastRenderedPageBreak/>
        <w:t>Ecology and reservoirs</w:t>
      </w:r>
    </w:p>
    <w:p w:rsidR="00FC4AB7" w:rsidRPr="00E05939" w:rsidRDefault="00FC4AB7" w:rsidP="00E05939">
      <w:pPr>
        <w:pStyle w:val="-"/>
      </w:pPr>
      <w:r>
        <w:t xml:space="preserve">YFV and DENV can </w:t>
      </w:r>
      <w:r w:rsidRPr="00E05939">
        <w:t xml:space="preserve">be maintained in a sylvatic cycle or an urban cycle. In the sylvatic or jungle cycle, mosquitoes transmit the viruses between non-human primates while in the urban cycle mosquitoes transmit the viruses between humans. The viruses transfer from the sylvatic to the urban cycle when infected mosquitoes opportunistically feed </w:t>
      </w:r>
      <w:r w:rsidR="00F628F4">
        <w:t>on humans who enter the jungle.</w:t>
      </w:r>
    </w:p>
    <w:p w:rsidR="00E05939" w:rsidRPr="00E05939" w:rsidRDefault="00E05939" w:rsidP="00E05939">
      <w:pPr>
        <w:pStyle w:val="-"/>
      </w:pPr>
      <w:r w:rsidRPr="00E05939">
        <w:t>YFV is primarily a sylvatic virus affecting small primates and it occasionally transmits to humans. The zoonosis results in an epidemic that tends to be self-limiting due t</w:t>
      </w:r>
      <w:r w:rsidR="00F628F4">
        <w:t>o the high human fatality rate.</w:t>
      </w:r>
      <w:r w:rsidRPr="00E05939">
        <w:t xml:space="preserve"> In both South America and Africa where YFV is </w:t>
      </w:r>
      <w:r w:rsidR="00400D95">
        <w:t>endemic, non-human primates</w:t>
      </w:r>
      <w:r w:rsidRPr="00E05939">
        <w:t xml:space="preserve"> serve as a reservoir for YFV.</w:t>
      </w:r>
    </w:p>
    <w:p w:rsidR="00E05939" w:rsidRPr="00E05939" w:rsidRDefault="00E05939" w:rsidP="00E05939">
      <w:pPr>
        <w:pStyle w:val="-"/>
      </w:pPr>
      <w:r w:rsidRPr="00E05939">
        <w:t xml:space="preserve">YFV can also infect many mammals without pathological outcomes. It has been detected in sloths and rodents </w:t>
      </w:r>
      <w:r w:rsidRPr="00E05939">
        <w:fldChar w:fldCharType="begin">
          <w:fldData xml:space="preserve">PFJlZm1hbj48Q2l0ZT48QXV0aG9yPkxhZW1tZXJ0PC9BdXRob3I+PFllYXI+MTk0ODwvWWVhcj48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</w:fldData>
        </w:fldChar>
      </w:r>
      <w:r w:rsidR="00E27E8A">
        <w:instrText xml:space="preserve"> ADDIN REFMGR.CITE </w:instrText>
      </w:r>
      <w:r w:rsidR="00E27E8A">
        <w:fldChar w:fldCharType="begin">
          <w:fldData xml:space="preserve">PFJlZm1hbj48Q2l0ZT48QXV0aG9yPkxhZW1tZXJ0PC9BdXRob3I+PFllYXI+MTk0ODwvWWVhcj48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</w:fldData>
        </w:fldChar>
      </w:r>
      <w:r w:rsidR="00E27E8A">
        <w:instrText xml:space="preserve"> ADDIN EN.CITE.DATA </w:instrText>
      </w:r>
      <w:r w:rsidR="00E27E8A">
        <w:fldChar w:fldCharType="end"/>
      </w:r>
      <w:r w:rsidRPr="00E05939">
        <w:fldChar w:fldCharType="separate"/>
      </w:r>
      <w:r w:rsidRPr="00E05939">
        <w:rPr>
          <w:noProof/>
        </w:rPr>
        <w:t>(Laemmert 1948; de Thoisy et al. 2004)</w:t>
      </w:r>
      <w:r w:rsidRPr="00E05939">
        <w:fldChar w:fldCharType="end"/>
      </w:r>
      <w:r w:rsidRPr="00E05939">
        <w:t xml:space="preserve"> but they are not classified as hosts as the maximum level of viremia is below transmission thresholds. Antibodies to YFV have also been detected in domestic</w:t>
      </w:r>
      <w:r w:rsidR="00400D95">
        <w:t>ated</w:t>
      </w:r>
      <w:r w:rsidRPr="00E05939">
        <w:t xml:space="preserve"> animals such as cattle, sheep and goats </w:t>
      </w:r>
      <w:r w:rsidRPr="00E05939">
        <w:fldChar w:fldCharType="begin">
          <w:fldData xml:space="preserve">PFJlZm1hbj48Q2l0ZT48QXV0aG9yPkFkdTwvQXV0aG9yPjxZZWFyPjE5OTA8L1llYXI+PFJlY051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</w:fldData>
        </w:fldChar>
      </w:r>
      <w:r w:rsidR="00E27E8A">
        <w:instrText xml:space="preserve"> ADDIN REFMGR.CITE </w:instrText>
      </w:r>
      <w:r w:rsidR="00E27E8A">
        <w:fldChar w:fldCharType="begin">
          <w:fldData xml:space="preserve">PFJlZm1hbj48Q2l0ZT48QXV0aG9yPkFkdTwvQXV0aG9yPjxZZWFyPjE5OTA8L1llYXI+PFJlY051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</w:fldData>
        </w:fldChar>
      </w:r>
      <w:r w:rsidR="00E27E8A">
        <w:instrText xml:space="preserve"> ADDIN EN.CITE.DATA </w:instrText>
      </w:r>
      <w:r w:rsidR="00E27E8A">
        <w:fldChar w:fldCharType="end"/>
      </w:r>
      <w:r w:rsidRPr="00E05939">
        <w:fldChar w:fldCharType="separate"/>
      </w:r>
      <w:r w:rsidRPr="00E05939">
        <w:rPr>
          <w:noProof/>
        </w:rPr>
        <w:t>(Adu et al. 1990)</w:t>
      </w:r>
      <w:r w:rsidRPr="00E05939">
        <w:fldChar w:fldCharType="end"/>
      </w:r>
      <w:r w:rsidRPr="00E05939">
        <w:t>. Animal</w:t>
      </w:r>
      <w:r w:rsidR="00F628F4">
        <w:t>s</w:t>
      </w:r>
      <w:r w:rsidRPr="00E05939">
        <w:t xml:space="preserve"> used to study YFV include mice </w:t>
      </w:r>
      <w:r w:rsidRPr="00E05939">
        <w:fldChar w:fldCharType="begin">
          <w:fldData xml:space="preserve">PFJlZm1hbj48Q2l0ZT48QXV0aG9yPk1laWVyPC9BdXRob3I+PFllYXI+MjAwOTwvWWVhcj48UmVj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</w:fldData>
        </w:fldChar>
      </w:r>
      <w:r w:rsidR="00E27E8A">
        <w:instrText xml:space="preserve"> ADDIN REFMGR.CITE </w:instrText>
      </w:r>
      <w:r w:rsidR="00E27E8A">
        <w:fldChar w:fldCharType="begin">
          <w:fldData xml:space="preserve">PFJlZm1hbj48Q2l0ZT48QXV0aG9yPk1laWVyPC9BdXRob3I+PFllYXI+MjAwOTwvWWVhcj48UmVj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</w:fldData>
        </w:fldChar>
      </w:r>
      <w:r w:rsidR="00E27E8A">
        <w:instrText xml:space="preserve"> ADDIN EN.CITE.DATA </w:instrText>
      </w:r>
      <w:r w:rsidR="00E27E8A">
        <w:fldChar w:fldCharType="end"/>
      </w:r>
      <w:r w:rsidRPr="00E05939">
        <w:fldChar w:fldCharType="separate"/>
      </w:r>
      <w:r w:rsidRPr="00E05939">
        <w:rPr>
          <w:noProof/>
        </w:rPr>
        <w:t>(Meier et al. 2009)</w:t>
      </w:r>
      <w:r w:rsidRPr="00E05939">
        <w:fldChar w:fldCharType="end"/>
      </w:r>
      <w:r w:rsidRPr="00E05939">
        <w:t xml:space="preserve">, hamsters </w:t>
      </w:r>
      <w:r w:rsidRPr="00E05939">
        <w:fldChar w:fldCharType="begin">
          <w:fldData xml:space="preserve">PFJlZm1hbj48Q2l0ZT48QXV0aG9yPlRlc2g8L0F1dGhvcj48WWVhcj4yMDAxPC9ZZWFyPjxSZWNO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==
</w:fldData>
        </w:fldChar>
      </w:r>
      <w:r w:rsidR="00E27E8A">
        <w:instrText xml:space="preserve"> ADDIN REFMGR.CITE </w:instrText>
      </w:r>
      <w:r w:rsidR="00E27E8A">
        <w:fldChar w:fldCharType="begin">
          <w:fldData xml:space="preserve">PFJlZm1hbj48Q2l0ZT48QXV0aG9yPlRlc2g8L0F1dGhvcj48WWVhcj4yMDAxPC9ZZWFyPjxSZWNO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==
</w:fldData>
        </w:fldChar>
      </w:r>
      <w:r w:rsidR="00E27E8A">
        <w:instrText xml:space="preserve"> ADDIN EN.CITE.DATA </w:instrText>
      </w:r>
      <w:r w:rsidR="00E27E8A">
        <w:fldChar w:fldCharType="end"/>
      </w:r>
      <w:r w:rsidRPr="00E05939">
        <w:fldChar w:fldCharType="separate"/>
      </w:r>
      <w:r w:rsidRPr="00E05939">
        <w:rPr>
          <w:noProof/>
        </w:rPr>
        <w:t>(Tesh et al. 2001; Xiao et al. 2001)</w:t>
      </w:r>
      <w:r w:rsidRPr="00E05939">
        <w:fldChar w:fldCharType="end"/>
      </w:r>
      <w:r w:rsidRPr="00E05939">
        <w:t xml:space="preserve"> and rhesus monkeys </w:t>
      </w:r>
      <w:r w:rsidRPr="00E05939">
        <w:fldChar w:fldCharType="begin"/>
      </w:r>
      <w:r w:rsidR="00E27E8A">
        <w:instrText xml:space="preserve"> ADDIN REFMGR.CITE &lt;Refman&gt;&lt;Cite&gt;&lt;Author&gt;Monath&lt;/Author&gt;&lt;Year&gt;1981&lt;/Year&gt;&lt;RecNum&gt;3464&lt;/RecNum&gt;&lt;IDText&gt;Pathophysiologic Correlations in a Rhesus Monkey Model of Yellow Fever: With Special Observations on the Acute Necrosis of B Cell Areas of Lymphoid Tissues&lt;/IDText&gt;&lt;MDL Ref_Type="Journal"&gt;&lt;Ref_Type&gt;Journal&lt;/Ref_Type&gt;&lt;Ref_ID&gt;3464&lt;/Ref_ID&gt;&lt;Title_Primary&gt;Pathophysiologic Correlations in a Rhesus Monkey Model of Yellow Fever: With Special Observations on the Acute Necrosis of B Cell Areas of Lymphoid Tissues&lt;/Title_Primary&gt;&lt;Authors_Primary&gt;Monath,T.P.&lt;/Authors_Primary&gt;&lt;Authors_Primary&gt;Brinker,K.R.&lt;/Authors_Primary&gt;&lt;Authors_Primary&gt;Chandler,F.W.&lt;/Authors_Primary&gt;&lt;Authors_Primary&gt;Kemp,G.E.&lt;/Authors_Primary&gt;&lt;Authors_Primary&gt;Cropp,C.B.&lt;/Authors_Primary&gt;&lt;Date_Primary&gt;1981/3/1&lt;/Date_Primary&gt;&lt;Keywords&gt;and&lt;/Keywords&gt;&lt;Keywords&gt;Autopsy&lt;/Keywords&gt;&lt;Keywords&gt;Biopsy&lt;/Keywords&gt;&lt;Keywords&gt;CELL&lt;/Keywords&gt;&lt;Keywords&gt;diagnosis&lt;/Keywords&gt;&lt;Keywords&gt;Epithelium&lt;/Keywords&gt;&lt;Keywords&gt;Fever&lt;/Keywords&gt;&lt;Keywords&gt;Human&lt;/Keywords&gt;&lt;Keywords&gt;Hypoglycemia&lt;/Keywords&gt;&lt;Keywords&gt;INFECTION&lt;/Keywords&gt;&lt;Keywords&gt;injuries&lt;/Keywords&gt;&lt;Keywords&gt;Kidney&lt;/Keywords&gt;&lt;Keywords&gt;Liver&lt;/Keywords&gt;&lt;Keywords&gt;Lymphoid Tissue&lt;/Keywords&gt;&lt;Keywords&gt;Necrosis&lt;/Keywords&gt;&lt;Keywords&gt;of&lt;/Keywords&gt;&lt;Keywords&gt;pathogenesis&lt;/Keywords&gt;&lt;Keywords&gt;Proteinuria&lt;/Keywords&gt;&lt;Keywords&gt;Spleen&lt;/Keywords&gt;&lt;Keywords&gt;TISSUES&lt;/Keywords&gt;&lt;Keywords&gt;Transaminases&lt;/Keywords&gt;&lt;Keywords&gt;urine&lt;/Keywords&gt;&lt;Keywords&gt;Viremia&lt;/Keywords&gt;&lt;Keywords&gt;virus&lt;/Keywords&gt;&lt;Keywords&gt;Yellow Fever&lt;/Keywords&gt;&lt;Reprint&gt;Not in File&lt;/Reprint&gt;&lt;Start_Page&gt;431&lt;/Start_Page&gt;&lt;End_Page&gt;443&lt;/End_Page&gt;&lt;Periodical&gt;American Journal of Tropical Medicine and Hygiene&lt;/Periodical&gt;&lt;Volume&gt;30&lt;/Volume&gt;&lt;Issue&gt;2&lt;/Issue&gt;&lt;Web_URL&gt;http://www.ajtmh.org/cgi/content/abstract/30/2/431&lt;/Web_URL&gt;&lt;ZZ_JournalFull&gt;&lt;f name="System"&gt;American Journal of Tropical Medicine and Hygiene&lt;/f&gt;&lt;/ZZ_JournalFull&gt;&lt;ZZ_JournalStdAbbrev&gt;&lt;f name="System"&gt;Am.J.Trop.Med.Hyg.&lt;/f&gt;&lt;/ZZ_JournalStdAbbrev&gt;&lt;ZZ_WorkformID&gt;1&lt;/ZZ_WorkformID&gt;&lt;/MDL&gt;&lt;/Cite&gt;&lt;/Refman&gt;</w:instrText>
      </w:r>
      <w:r w:rsidRPr="00E05939">
        <w:fldChar w:fldCharType="separate"/>
      </w:r>
      <w:r w:rsidRPr="00E05939">
        <w:rPr>
          <w:noProof/>
        </w:rPr>
        <w:t>(Monath et al. 1981)</w:t>
      </w:r>
      <w:r w:rsidRPr="00E05939">
        <w:fldChar w:fldCharType="end"/>
      </w:r>
      <w:r w:rsidRPr="00E05939">
        <w:t>.</w:t>
      </w:r>
    </w:p>
    <w:p w:rsidR="00E05939" w:rsidRPr="00E05939" w:rsidRDefault="00E05939" w:rsidP="00E05939">
      <w:pPr>
        <w:pStyle w:val="-"/>
      </w:pPr>
      <w:r w:rsidRPr="00E05939">
        <w:t xml:space="preserve">Humans are the main vertebrate hosts of DENV and it is hyperendemic in many densely populated countries. DENV is self-sustaining in many urban areas as it is less virulent than YFV and </w:t>
      </w:r>
      <w:r w:rsidR="00400D95" w:rsidRPr="008876A9">
        <w:rPr>
          <w:i/>
        </w:rPr>
        <w:t>Ae. aegypti</w:t>
      </w:r>
      <w:r w:rsidRPr="00E05939">
        <w:t xml:space="preserve"> thrives in an urban environment. The DENV sylvatic cycle generally involves the smaller monkeys </w:t>
      </w:r>
      <w:r w:rsidRPr="00E05939">
        <w:fldChar w:fldCharType="begin">
          <w:fldData xml:space="preserve">PFJlZm1hbj48Q2l0ZT48QXV0aG9yPlZhc2lsYWtpczwvQXV0aG9yPjxZZWFyPjIwMTE8L1llYXI+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</w:fldData>
        </w:fldChar>
      </w:r>
      <w:r w:rsidR="00E27E8A">
        <w:instrText xml:space="preserve"> ADDIN REFMGR.CITE </w:instrText>
      </w:r>
      <w:r w:rsidR="00E27E8A">
        <w:fldChar w:fldCharType="begin">
          <w:fldData xml:space="preserve">PFJlZm1hbj48Q2l0ZT48QXV0aG9yPlZhc2lsYWtpczwvQXV0aG9yPjxZZWFyPjIwMTE8L1llYXI+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</w:fldData>
        </w:fldChar>
      </w:r>
      <w:r w:rsidR="00E27E8A">
        <w:instrText xml:space="preserve"> ADDIN EN.CITE.DATA </w:instrText>
      </w:r>
      <w:r w:rsidR="00E27E8A">
        <w:fldChar w:fldCharType="end"/>
      </w:r>
      <w:r w:rsidRPr="00E05939">
        <w:fldChar w:fldCharType="separate"/>
      </w:r>
      <w:r w:rsidRPr="00E05939">
        <w:rPr>
          <w:noProof/>
        </w:rPr>
        <w:t>(Vasilakis et al. 2011; Althouse et al. 2012)</w:t>
      </w:r>
      <w:r w:rsidRPr="00E05939">
        <w:fldChar w:fldCharType="end"/>
      </w:r>
      <w:r w:rsidRPr="00E05939">
        <w:t xml:space="preserve"> although DENV antibodies have been detected in orangutans, South American rodents, marsupials and bats </w:t>
      </w:r>
      <w:r w:rsidRPr="00E05939">
        <w:fldChar w:fldCharType="begin">
          <w:fldData xml:space="preserve">PFJlZm1hbj48Q2l0ZT48QXV0aG9yPmRlIFRob2lzeTwvQXV0aG9yPjxZZWFyPjIwMDQ8L1llYXI+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</w:fldData>
        </w:fldChar>
      </w:r>
      <w:r w:rsidR="00E27E8A">
        <w:instrText xml:space="preserve"> ADDIN REFMGR.CITE </w:instrText>
      </w:r>
      <w:r w:rsidR="00E27E8A">
        <w:fldChar w:fldCharType="begin">
          <w:fldData xml:space="preserve">PFJlZm1hbj48Q2l0ZT48QXV0aG9yPmRlIFRob2lzeTwvQXV0aG9yPjxZZWFyPjIwMDQ8L1llYXI+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</w:fldData>
        </w:fldChar>
      </w:r>
      <w:r w:rsidR="00E27E8A">
        <w:instrText xml:space="preserve"> ADDIN EN.CITE.DATA </w:instrText>
      </w:r>
      <w:r w:rsidR="00E27E8A">
        <w:fldChar w:fldCharType="end"/>
      </w:r>
      <w:r w:rsidRPr="00E05939">
        <w:fldChar w:fldCharType="separate"/>
      </w:r>
      <w:r w:rsidRPr="00E05939">
        <w:rPr>
          <w:noProof/>
        </w:rPr>
        <w:t>(de Thoisy et al. 2004; Wolfe et al. 2001)</w:t>
      </w:r>
      <w:r w:rsidRPr="00E05939">
        <w:fldChar w:fldCharType="end"/>
      </w:r>
      <w:r w:rsidR="00F628F4">
        <w:t>.</w:t>
      </w:r>
    </w:p>
    <w:p w:rsidR="00E05939" w:rsidRPr="00E05939" w:rsidRDefault="00E05939" w:rsidP="00E05939">
      <w:pPr>
        <w:pStyle w:val="-"/>
      </w:pPr>
      <w:r w:rsidRPr="00E05939">
        <w:t>The lack of su</w:t>
      </w:r>
      <w:r w:rsidR="00400D95">
        <w:t>itable non-human primate hosts</w:t>
      </w:r>
      <w:r w:rsidRPr="00E05939">
        <w:t xml:space="preserve"> outside captivity would preclude a sylvatic cycle being established for DENV and YFV in Australia.</w:t>
      </w:r>
    </w:p>
    <w:p w:rsidR="00FC4AB7" w:rsidRPr="00E05939" w:rsidRDefault="00400D95" w:rsidP="00E05939">
      <w:pPr>
        <w:pStyle w:val="-"/>
      </w:pPr>
      <w:r w:rsidRPr="008876A9">
        <w:rPr>
          <w:i/>
        </w:rPr>
        <w:t>Ae. aegypti</w:t>
      </w:r>
      <w:r w:rsidR="00E05939" w:rsidRPr="00E05939">
        <w:t xml:space="preserve"> and </w:t>
      </w:r>
      <w:r w:rsidRPr="00DE2583">
        <w:rPr>
          <w:i/>
        </w:rPr>
        <w:t>Ae. albopictus</w:t>
      </w:r>
      <w:r w:rsidR="00E05939" w:rsidRPr="00E05939">
        <w:t xml:space="preserve"> eggs can undergo diapause or suspended development during the dry season and potentially serve as a second reservoir </w:t>
      </w:r>
      <w:r w:rsidR="00037620">
        <w:t>for these viruses</w:t>
      </w:r>
      <w:r w:rsidR="00E05939" w:rsidRPr="00E05939">
        <w:t xml:space="preserve">. </w:t>
      </w:r>
      <w:r w:rsidR="00037620" w:rsidRPr="008876A9">
        <w:rPr>
          <w:i/>
        </w:rPr>
        <w:t>Ae. aegypti</w:t>
      </w:r>
      <w:r w:rsidR="00E05939" w:rsidRPr="00E05939">
        <w:t xml:space="preserve"> eggs are more tolerant of exposure to </w:t>
      </w:r>
      <w:r w:rsidR="00037620">
        <w:t>colder, drier conditions</w:t>
      </w:r>
      <w:r w:rsidR="00E05939" w:rsidRPr="00E05939">
        <w:t xml:space="preserve"> so </w:t>
      </w:r>
      <w:r w:rsidR="00037620" w:rsidRPr="00037620">
        <w:t>it</w:t>
      </w:r>
      <w:r w:rsidR="00E05939" w:rsidRPr="00E05939">
        <w:t xml:space="preserve"> has the potential to spread disease into regions which have </w:t>
      </w:r>
      <w:r w:rsidR="00037620">
        <w:t xml:space="preserve">mild </w:t>
      </w:r>
      <w:r w:rsidR="00E05939" w:rsidRPr="00E05939">
        <w:t xml:space="preserve">winters </w:t>
      </w:r>
      <w:r w:rsidR="00037620">
        <w:t xml:space="preserve">or are drier </w:t>
      </w:r>
      <w:r w:rsidR="00E05939" w:rsidRPr="00E05939">
        <w:fldChar w:fldCharType="begin">
          <w:fldData xml:space="preserve">PFJlZm1hbj48Q2l0ZT48QXV0aG9yPkxhY291cjwvQXV0aG9yPjxZZWFyPjIwMTU8L1llYXI+PFJl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==
</w:fldData>
        </w:fldChar>
      </w:r>
      <w:r w:rsidR="00E27E8A">
        <w:instrText xml:space="preserve"> ADDIN REFMGR.CITE </w:instrText>
      </w:r>
      <w:r w:rsidR="00E27E8A">
        <w:fldChar w:fldCharType="begin">
          <w:fldData xml:space="preserve">PFJlZm1hbj48Q2l0ZT48QXV0aG9yPkxhY291cjwvQXV0aG9yPjxZZWFyPjIwMTU8L1llYXI+PFJl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==
</w:fldData>
        </w:fldChar>
      </w:r>
      <w:r w:rsidR="00E27E8A">
        <w:instrText xml:space="preserve"> ADDIN EN.CITE.DATA </w:instrText>
      </w:r>
      <w:r w:rsidR="00E27E8A">
        <w:fldChar w:fldCharType="end"/>
      </w:r>
      <w:r w:rsidR="00E05939" w:rsidRPr="00E05939">
        <w:fldChar w:fldCharType="separate"/>
      </w:r>
      <w:r w:rsidR="00E05939" w:rsidRPr="00E05939">
        <w:rPr>
          <w:noProof/>
        </w:rPr>
        <w:t>(Lacour et al. 2015; Thomas et al. 2012)</w:t>
      </w:r>
      <w:r w:rsidR="00E05939" w:rsidRPr="00E05939">
        <w:fldChar w:fldCharType="end"/>
      </w:r>
      <w:r w:rsidR="00FC4AB7" w:rsidRPr="00E05939">
        <w:t>.</w:t>
      </w:r>
    </w:p>
    <w:p w:rsidR="000F2498" w:rsidRPr="000F2498" w:rsidRDefault="005732C5" w:rsidP="00503030">
      <w:pPr>
        <w:pStyle w:val="4RARMP"/>
      </w:pPr>
      <w:bookmarkStart w:id="63" w:name="_Ref473879795"/>
      <w:r>
        <w:t>Transmission</w:t>
      </w:r>
      <w:bookmarkEnd w:id="62"/>
      <w:bookmarkEnd w:id="63"/>
    </w:p>
    <w:p w:rsidR="00EA5E28" w:rsidRDefault="00EA5E28" w:rsidP="00EA5E28">
      <w:pPr>
        <w:pStyle w:val="-"/>
      </w:pPr>
      <w:r>
        <w:t xml:space="preserve">YFV and DENV are transmitted by </w:t>
      </w:r>
      <w:r>
        <w:rPr>
          <w:i/>
        </w:rPr>
        <w:t>Aedes</w:t>
      </w:r>
      <w:r>
        <w:t xml:space="preserve"> mosquitoes.</w:t>
      </w:r>
      <w:r>
        <w:rPr>
          <w:i/>
        </w:rPr>
        <w:t xml:space="preserve"> Ae. aegypti</w:t>
      </w:r>
      <w:r>
        <w:t xml:space="preserve"> (also called yellow fever mosquito) is the most capable vector but </w:t>
      </w:r>
      <w:r>
        <w:rPr>
          <w:i/>
        </w:rPr>
        <w:t>Ae. albopictus</w:t>
      </w:r>
      <w:r>
        <w:t xml:space="preserve"> (also called the Asian tiger mosquito) is the more common vector in South East Asia. In Australia, </w:t>
      </w:r>
      <w:r>
        <w:rPr>
          <w:i/>
        </w:rPr>
        <w:t>Ae. aegypti</w:t>
      </w:r>
      <w:r>
        <w:t xml:space="preserve"> is found in northern Queensland, the Northern Territory and northern Western Australia while </w:t>
      </w:r>
      <w:r>
        <w:rPr>
          <w:i/>
        </w:rPr>
        <w:t xml:space="preserve">Ae. albopictus </w:t>
      </w:r>
      <w:r>
        <w:t>is present in the Torres Strait Islands.</w:t>
      </w:r>
      <w:r w:rsidR="00226101">
        <w:t xml:space="preserve"> Ot</w:t>
      </w:r>
      <w:r w:rsidR="001C30D1">
        <w:t>her mosquito vectors include</w:t>
      </w:r>
      <w:r>
        <w:rPr>
          <w:i/>
        </w:rPr>
        <w:t xml:space="preserve"> Ae. polynesinesis</w:t>
      </w:r>
      <w:r>
        <w:t xml:space="preserve"> and </w:t>
      </w:r>
      <w:r>
        <w:rPr>
          <w:i/>
        </w:rPr>
        <w:t>Ae. scutellaris</w:t>
      </w:r>
      <w:r w:rsidR="00226101">
        <w:t>, which</w:t>
      </w:r>
      <w:r>
        <w:t xml:space="preserve"> are common in many south Pacific islands and in New Guinea, respectively. YFV and DENV are also spread by </w:t>
      </w:r>
      <w:r>
        <w:rPr>
          <w:i/>
        </w:rPr>
        <w:t>Haemagogus</w:t>
      </w:r>
      <w:r>
        <w:t xml:space="preserve"> and </w:t>
      </w:r>
      <w:r>
        <w:rPr>
          <w:i/>
        </w:rPr>
        <w:t>Sabethes</w:t>
      </w:r>
      <w:r>
        <w:t xml:space="preserve"> mosquitoes (both tree-hole breeding</w:t>
      </w:r>
      <w:r w:rsidR="00037620">
        <w:t xml:space="preserve"> mosquitoes</w:t>
      </w:r>
      <w:r>
        <w:t>) in Central and South America.</w:t>
      </w:r>
    </w:p>
    <w:p w:rsidR="005732C5" w:rsidRPr="00341B52" w:rsidRDefault="00EA5E28" w:rsidP="00EA5E28">
      <w:pPr>
        <w:pStyle w:val="-"/>
      </w:pPr>
      <w:r>
        <w:t xml:space="preserve">Infected female mosquitoes transmit viruses during feeding when they inject their saliva into their prey. The saliva contains a mild anaesthetic and anti-coagulants to facilitate feeding </w:t>
      </w:r>
      <w:r>
        <w:fldChar w:fldCharType="begin">
          <w:fldData xml:space="preserve">PFJlZm1hbj48Q2l0ZT48QXV0aG9yPlJpYmVpcm88L0F1dGhvcj48WWVhcj4yMDAxPC9ZZWFyPjxS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</w:fldData>
        </w:fldChar>
      </w:r>
      <w:r w:rsidR="00E27E8A">
        <w:instrText xml:space="preserve"> ADDIN REFMGR.CITE </w:instrText>
      </w:r>
      <w:r w:rsidR="00E27E8A">
        <w:fldChar w:fldCharType="begin">
          <w:fldData xml:space="preserve">PFJlZm1hbj48Q2l0ZT48QXV0aG9yPlJpYmVpcm88L0F1dGhvcj48WWVhcj4yMDAxPC9ZZWFyPjxS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</w:fldData>
        </w:fldChar>
      </w:r>
      <w:r w:rsidR="00E27E8A">
        <w:instrText xml:space="preserve"> ADDIN EN.CITE.DATA </w:instrText>
      </w:r>
      <w:r w:rsidR="00E27E8A">
        <w:fldChar w:fldCharType="end"/>
      </w:r>
      <w:r>
        <w:fldChar w:fldCharType="separate"/>
      </w:r>
      <w:r>
        <w:rPr>
          <w:noProof/>
        </w:rPr>
        <w:t>(Ribeiro et al. 2001; Foster &amp; Walker 2009)</w:t>
      </w:r>
      <w:r>
        <w:fldChar w:fldCharType="end"/>
      </w:r>
      <w:r>
        <w:t>. The blood meal is required to produce viable eggs</w:t>
      </w:r>
      <w:r w:rsidR="00226101">
        <w:t>.</w:t>
      </w:r>
    </w:p>
    <w:p w:rsidR="00CD257D" w:rsidRDefault="00AE0CCF" w:rsidP="00D76E76">
      <w:pPr>
        <w:pStyle w:val="-"/>
      </w:pPr>
      <w:r>
        <w:t>To be s</w:t>
      </w:r>
      <w:r w:rsidR="005732C5" w:rsidRPr="005732C5">
        <w:t>uccessful</w:t>
      </w:r>
      <w:r>
        <w:t xml:space="preserve">ly transmitted </w:t>
      </w:r>
      <w:r w:rsidR="005732C5" w:rsidRPr="005732C5">
        <w:t>by a mosquito</w:t>
      </w:r>
      <w:r>
        <w:t>, a virus must</w:t>
      </w:r>
      <w:r w:rsidR="005732C5" w:rsidRPr="005732C5">
        <w:t xml:space="preserve"> </w:t>
      </w:r>
      <w:r>
        <w:t>survive ingestion</w:t>
      </w:r>
      <w:r w:rsidR="003B4682">
        <w:t>, replicate</w:t>
      </w:r>
      <w:r>
        <w:t xml:space="preserve"> and </w:t>
      </w:r>
      <w:r w:rsidR="005732C5" w:rsidRPr="005732C5">
        <w:t xml:space="preserve">infect the </w:t>
      </w:r>
      <w:r w:rsidR="003B4682">
        <w:t xml:space="preserve">mosquito’s </w:t>
      </w:r>
      <w:r w:rsidR="005732C5" w:rsidRPr="005732C5">
        <w:t xml:space="preserve">salivary glands. </w:t>
      </w:r>
      <w:r w:rsidR="005F19FA">
        <w:t xml:space="preserve">For DENV, </w:t>
      </w:r>
      <w:r w:rsidR="003B4682" w:rsidRPr="005732C5">
        <w:rPr>
          <w:i/>
        </w:rPr>
        <w:t>Ae. albopictus</w:t>
      </w:r>
      <w:r w:rsidR="003B4682" w:rsidRPr="005732C5">
        <w:t xml:space="preserve"> is </w:t>
      </w:r>
      <w:r w:rsidR="003B4682">
        <w:t xml:space="preserve">a less effective vector than </w:t>
      </w:r>
      <w:r w:rsidR="003B4682" w:rsidRPr="003B4682">
        <w:rPr>
          <w:i/>
        </w:rPr>
        <w:t>Ae. aegypti</w:t>
      </w:r>
      <w:r w:rsidR="003B4682">
        <w:rPr>
          <w:i/>
        </w:rPr>
        <w:t xml:space="preserve"> </w:t>
      </w:r>
      <w:r w:rsidR="005F19FA">
        <w:t>because</w:t>
      </w:r>
      <w:r w:rsidR="00CD257D">
        <w:t xml:space="preserve"> </w:t>
      </w:r>
      <w:r w:rsidR="005F19FA">
        <w:t xml:space="preserve">even though </w:t>
      </w:r>
      <w:r w:rsidR="005F19FA" w:rsidRPr="005732C5">
        <w:rPr>
          <w:i/>
        </w:rPr>
        <w:t>Ae. albopictus</w:t>
      </w:r>
      <w:r w:rsidR="005F19FA" w:rsidRPr="005732C5">
        <w:t xml:space="preserve"> </w:t>
      </w:r>
      <w:r w:rsidR="005F19FA">
        <w:t>is m</w:t>
      </w:r>
      <w:r w:rsidR="005F19FA" w:rsidRPr="005732C5">
        <w:t xml:space="preserve">ore easily infected with </w:t>
      </w:r>
      <w:r w:rsidR="005F19FA">
        <w:t xml:space="preserve">DENV, </w:t>
      </w:r>
      <w:r w:rsidR="003D4E01">
        <w:t>its</w:t>
      </w:r>
      <w:r w:rsidR="005F19FA" w:rsidRPr="005732C5">
        <w:t xml:space="preserve"> </w:t>
      </w:r>
      <w:r w:rsidR="00CD257D" w:rsidRPr="005732C5">
        <w:t>saliva is less infectious</w:t>
      </w:r>
      <w:r w:rsidR="00CD257D">
        <w:t xml:space="preserve"> </w:t>
      </w:r>
      <w:r w:rsidR="00CD257D" w:rsidRPr="005732C5">
        <w:fldChar w:fldCharType="begin">
          <w:fldData xml:space="preserve">PFJlZm1hbj48Q2l0ZT48QXV0aG9yPkxhbWJyZWNodHM8L0F1dGhvcj48WWVhcj4yMDEwPC9ZZWFy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</w:fldData>
        </w:fldChar>
      </w:r>
      <w:r w:rsidR="00E27E8A">
        <w:instrText xml:space="preserve"> ADDIN REFMGR.CITE </w:instrText>
      </w:r>
      <w:r w:rsidR="00E27E8A">
        <w:fldChar w:fldCharType="begin">
          <w:fldData xml:space="preserve">PFJlZm1hbj48Q2l0ZT48QXV0aG9yPkxhbWJyZWNodHM8L0F1dGhvcj48WWVhcj4yMDEwPC9ZZWFy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</w:fldData>
        </w:fldChar>
      </w:r>
      <w:r w:rsidR="00E27E8A">
        <w:instrText xml:space="preserve"> ADDIN EN.CITE.DATA </w:instrText>
      </w:r>
      <w:r w:rsidR="00E27E8A">
        <w:fldChar w:fldCharType="end"/>
      </w:r>
      <w:r w:rsidR="00CD257D" w:rsidRPr="005732C5">
        <w:fldChar w:fldCharType="separate"/>
      </w:r>
      <w:r w:rsidR="00CB4A98">
        <w:rPr>
          <w:noProof/>
        </w:rPr>
        <w:t>(Lambrechts et al. 2010; Whitehorn et al. 2015; Vasilakis et al. 2011)</w:t>
      </w:r>
      <w:r w:rsidR="00CD257D" w:rsidRPr="005732C5">
        <w:fldChar w:fldCharType="end"/>
      </w:r>
      <w:r w:rsidR="00226101">
        <w:t>.</w:t>
      </w:r>
    </w:p>
    <w:p w:rsidR="005732C5" w:rsidRPr="005732C5" w:rsidRDefault="005732C5" w:rsidP="00D76E76">
      <w:pPr>
        <w:pStyle w:val="-"/>
      </w:pPr>
      <w:r w:rsidRPr="005732C5">
        <w:t>Mosquitoes feed for a very short time and are most likely to be infected when feed</w:t>
      </w:r>
      <w:r w:rsidR="00773159">
        <w:t>ing</w:t>
      </w:r>
      <w:r w:rsidRPr="005732C5">
        <w:t xml:space="preserve"> on a highly viremic individual. This ensures that enough virus </w:t>
      </w:r>
      <w:r w:rsidR="00CD257D">
        <w:t xml:space="preserve">is ingested </w:t>
      </w:r>
      <w:r w:rsidRPr="005732C5">
        <w:t>to exceed the</w:t>
      </w:r>
      <w:r w:rsidR="00773159">
        <w:t xml:space="preserve"> midgut</w:t>
      </w:r>
      <w:r w:rsidRPr="005732C5">
        <w:t xml:space="preserve"> infection threshold. </w:t>
      </w:r>
      <w:r w:rsidR="00037620">
        <w:t>Estimates of</w:t>
      </w:r>
      <w:r w:rsidRPr="005732C5">
        <w:t xml:space="preserve"> viral titre required for infection range from 10</w:t>
      </w:r>
      <w:r w:rsidRPr="005732C5">
        <w:rPr>
          <w:vertAlign w:val="superscript"/>
        </w:rPr>
        <w:t>5</w:t>
      </w:r>
      <w:r w:rsidRPr="005732C5">
        <w:t xml:space="preserve"> to 10</w:t>
      </w:r>
      <w:r w:rsidRPr="005732C5">
        <w:rPr>
          <w:vertAlign w:val="superscript"/>
        </w:rPr>
        <w:t>7.5</w:t>
      </w:r>
      <w:r w:rsidRPr="005732C5">
        <w:t xml:space="preserve">/ml </w:t>
      </w:r>
      <w:r w:rsidRPr="005732C5">
        <w:fldChar w:fldCharType="begin">
          <w:fldData xml:space="preserve">PFJlZm1hbj48Q2l0ZT48QXV0aG9yPkJ1cmtlPC9BdXRob3I+PFllYXI+MjAwMTwvWWVhcj48UmVj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</w:fldData>
        </w:fldChar>
      </w:r>
      <w:r w:rsidR="00E27E8A">
        <w:instrText xml:space="preserve"> ADDIN REFMGR.CITE </w:instrText>
      </w:r>
      <w:r w:rsidR="00E27E8A">
        <w:fldChar w:fldCharType="begin">
          <w:fldData xml:space="preserve">PFJlZm1hbj48Q2l0ZT48QXV0aG9yPkJ1cmtlPC9BdXRob3I+PFllYXI+MjAwMTwvWWVhcj48UmVj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</w:fldData>
        </w:fldChar>
      </w:r>
      <w:r w:rsidR="00E27E8A">
        <w:instrText xml:space="preserve"> ADDIN EN.CITE.DATA </w:instrText>
      </w:r>
      <w:r w:rsidR="00E27E8A">
        <w:fldChar w:fldCharType="end"/>
      </w:r>
      <w:r w:rsidRPr="005732C5">
        <w:fldChar w:fldCharType="separate"/>
      </w:r>
      <w:r w:rsidRPr="005732C5">
        <w:rPr>
          <w:noProof/>
        </w:rPr>
        <w:t>(Burke &amp; Monath 2001; Nguyet et al. 2013)</w:t>
      </w:r>
      <w:r w:rsidRPr="005732C5">
        <w:fldChar w:fldCharType="end"/>
      </w:r>
      <w:r w:rsidRPr="005732C5">
        <w:t xml:space="preserve">. DENV viremia is highest on days 3-7 of illness </w:t>
      </w:r>
      <w:r w:rsidRPr="005732C5">
        <w:fldChar w:fldCharType="begin"/>
      </w:r>
      <w:r w:rsidR="00E27E8A">
        <w:instrText xml:space="preserve"> ADDIN REFMGR.CITE &lt;Refman&gt;&lt;Cite&gt;&lt;Author&gt;Tomashek&lt;/Author&gt;&lt;Year&gt;2016&lt;/Year&gt;&lt;RecNum&gt;21826&lt;/RecNum&gt;&lt;IDText&gt;Infectious diseases related to travel - Dengue&lt;/IDText&gt;&lt;MDL Ref_Type="Book Chapter"&gt;&lt;Ref_Type&gt;Book Chapter&lt;/Ref_Type&gt;&lt;Ref_ID&gt;21826&lt;/Ref_ID&gt;&lt;Title_Primary&gt;Infectious diseases related to travel - Dengue&lt;/Title_Primary&gt;&lt;Authors_Primary&gt;Tomashek,K.M.&lt;/Authors_Primary&gt;&lt;Authors_Primary&gt;Sharp,T.M.&lt;/Authors_Primary&gt;&lt;Authors_Primary&gt;Margolis,H.S.&lt;/Authors_Primary&gt;&lt;Date_Primary&gt;2016/9/19&lt;/Date_Primary&gt;&lt;Keywords&gt;Dengue&lt;/Keywords&gt;&lt;Keywords&gt;Disease&lt;/Keywords&gt;&lt;Keywords&gt;Travel&lt;/Keywords&gt;&lt;Reprint&gt;Not in File&lt;/Reprint&gt;&lt;Title_Secondary&gt;CDC Health Information for International Travel (Yellow Book)&lt;/Title_Secondary&gt;&lt;Issue&gt;3&lt;/Issue&gt;&lt;ISSN_ISBN&gt;978-0-19-937915-6&lt;/ISSN_ISBN&gt;&lt;Date_Secondary&gt;2016/11/15&lt;/Date_Secondary&gt;&lt;Web_URL&gt;&lt;u&gt;http://wwwnc.cdc.gov/travel/yellowbook/2016/infectious-diseases-related-to-travel/dengue&lt;/u&gt;&lt;/Web_URL&gt;&lt;ZZ_WorkformID&gt;3&lt;/ZZ_WorkformID&gt;&lt;/MDL&gt;&lt;/Cite&gt;&lt;/Refman&gt;</w:instrText>
      </w:r>
      <w:r w:rsidRPr="005732C5">
        <w:fldChar w:fldCharType="separate"/>
      </w:r>
      <w:r w:rsidRPr="005732C5">
        <w:rPr>
          <w:noProof/>
        </w:rPr>
        <w:t>(Tomashek et al. 2016)</w:t>
      </w:r>
      <w:r w:rsidRPr="005732C5">
        <w:fldChar w:fldCharType="end"/>
      </w:r>
      <w:r w:rsidRPr="005732C5">
        <w:t xml:space="preserve"> while </w:t>
      </w:r>
      <w:r w:rsidRPr="005732C5">
        <w:lastRenderedPageBreak/>
        <w:t xml:space="preserve">YFV viremia is highest on days 3-5 of illness </w:t>
      </w:r>
      <w:r w:rsidRPr="005732C5">
        <w:fldChar w:fldCharType="begin"/>
      </w:r>
      <w:r w:rsidR="00E27E8A">
        <w:instrText xml:space="preserve"> ADDIN REFMGR.CITE &lt;Refman&gt;&lt;Cite&gt;&lt;Author&gt;Gershman&lt;/Author&gt;&lt;Year&gt;2015&lt;/Year&gt;&lt;RecNum&gt;21825&lt;/RecNum&gt;&lt;IDText&gt;Infectious diseases related to travel - Yellow Fever&lt;/IDText&gt;&lt;MDL Ref_Type="Book Chapter"&gt;&lt;Ref_Type&gt;Book Chapter&lt;/Ref_Type&gt;&lt;Ref_ID&gt;21825&lt;/Ref_ID&gt;&lt;Title_Primary&gt;Infectious diseases related to travel - Yellow Fever&lt;/Title_Primary&gt;&lt;Authors_Primary&gt;Gershman,M.D.&lt;/Authors_Primary&gt;&lt;Authors_Primary&gt;Staples,J.E.&lt;/Authors_Primary&gt;&lt;Date_Primary&gt;2015/10/1&lt;/Date_Primary&gt;&lt;Keywords&gt;CDC&lt;/Keywords&gt;&lt;Keywords&gt;Health&lt;/Keywords&gt;&lt;Keywords&gt;Travel&lt;/Keywords&gt;&lt;Keywords&gt;Yellow Fever&lt;/Keywords&gt;&lt;Keywords&gt;Fever&lt;/Keywords&gt;&lt;Reprint&gt;Not in File&lt;/Reprint&gt;&lt;Title_Secondary&gt;CDC Health Information for International Travel (Yellow Book)&lt;/Title_Secondary&gt;&lt;Issue&gt;3&lt;/Issue&gt;&lt;ISSN_ISBN&gt;978-0-19-937915-6&lt;/ISSN_ISBN&gt;&lt;Web_URL&gt;&lt;u&gt;http://wwwnc.cdc.gov/travel/yellowbook/2016/infectious-diseases-related-to-travel/yellow-fever&lt;/u&gt;&lt;/Web_URL&gt;&lt;ZZ_WorkformID&gt;3&lt;/ZZ_WorkformID&gt;&lt;/MDL&gt;&lt;/Cite&gt;&lt;/Refman&gt;</w:instrText>
      </w:r>
      <w:r w:rsidRPr="005732C5">
        <w:fldChar w:fldCharType="separate"/>
      </w:r>
      <w:r w:rsidRPr="005732C5">
        <w:rPr>
          <w:noProof/>
        </w:rPr>
        <w:t>(Gershman &amp; Staples 2015)</w:t>
      </w:r>
      <w:r w:rsidRPr="005732C5">
        <w:fldChar w:fldCharType="end"/>
      </w:r>
      <w:r w:rsidRPr="005732C5">
        <w:t>. Viremic individuals without significant symptoms can still infect mosquitoes during this period.</w:t>
      </w:r>
    </w:p>
    <w:p w:rsidR="000F2498" w:rsidRDefault="005732C5" w:rsidP="003D4E01">
      <w:pPr>
        <w:pStyle w:val="-"/>
      </w:pPr>
      <w:r w:rsidRPr="00773159">
        <w:t>Once infected</w:t>
      </w:r>
      <w:r w:rsidR="00CD257D">
        <w:t xml:space="preserve"> with a virus</w:t>
      </w:r>
      <w:r w:rsidRPr="00773159">
        <w:t xml:space="preserve">, </w:t>
      </w:r>
      <w:r w:rsidR="00CD257D">
        <w:rPr>
          <w:shd w:val="clear" w:color="auto" w:fill="FFFFFF" w:themeFill="background1"/>
        </w:rPr>
        <w:t>a mosquito can transmit that</w:t>
      </w:r>
      <w:r w:rsidRPr="00773159">
        <w:rPr>
          <w:shd w:val="clear" w:color="auto" w:fill="FFFFFF" w:themeFill="background1"/>
        </w:rPr>
        <w:t xml:space="preserve"> virus</w:t>
      </w:r>
      <w:r w:rsidR="00CD257D">
        <w:rPr>
          <w:shd w:val="clear" w:color="auto" w:fill="FFFFFF" w:themeFill="background1"/>
        </w:rPr>
        <w:t xml:space="preserve"> for</w:t>
      </w:r>
      <w:r w:rsidRPr="00773159">
        <w:rPr>
          <w:shd w:val="clear" w:color="auto" w:fill="FFFFFF" w:themeFill="background1"/>
        </w:rPr>
        <w:t xml:space="preserve"> the </w:t>
      </w:r>
      <w:r w:rsidR="00CD257D">
        <w:rPr>
          <w:shd w:val="clear" w:color="auto" w:fill="FFFFFF" w:themeFill="background1"/>
        </w:rPr>
        <w:t>rest</w:t>
      </w:r>
      <w:r w:rsidRPr="00773159">
        <w:rPr>
          <w:shd w:val="clear" w:color="auto" w:fill="FFFFFF" w:themeFill="background1"/>
        </w:rPr>
        <w:t xml:space="preserve"> of its life. </w:t>
      </w:r>
      <w:r w:rsidR="003D4E01" w:rsidRPr="003D4E01">
        <w:rPr>
          <w:shd w:val="clear" w:color="auto" w:fill="FFFFFF" w:themeFill="background1"/>
        </w:rPr>
        <w:t xml:space="preserve">The lifespan of an </w:t>
      </w:r>
      <w:r w:rsidR="003D4E01" w:rsidRPr="003D4E01">
        <w:rPr>
          <w:i/>
          <w:shd w:val="clear" w:color="auto" w:fill="FFFFFF" w:themeFill="background1"/>
        </w:rPr>
        <w:t>Aedes</w:t>
      </w:r>
      <w:r w:rsidR="003D4E01" w:rsidRPr="003D4E01">
        <w:rPr>
          <w:shd w:val="clear" w:color="auto" w:fill="FFFFFF" w:themeFill="background1"/>
        </w:rPr>
        <w:t xml:space="preserve"> mosquito is about three weeks</w:t>
      </w:r>
      <w:r w:rsidR="003D4E01" w:rsidRPr="00773159">
        <w:t xml:space="preserve">. </w:t>
      </w:r>
      <w:r w:rsidR="003D4E01">
        <w:rPr>
          <w:shd w:val="clear" w:color="auto" w:fill="FFFFFF" w:themeFill="background1"/>
        </w:rPr>
        <w:t xml:space="preserve">To persist in </w:t>
      </w:r>
      <w:r w:rsidR="00046AF7">
        <w:rPr>
          <w:shd w:val="clear" w:color="auto" w:fill="FFFFFF" w:themeFill="background1"/>
        </w:rPr>
        <w:t>a</w:t>
      </w:r>
      <w:r w:rsidR="003D4E01">
        <w:rPr>
          <w:shd w:val="clear" w:color="auto" w:fill="FFFFFF" w:themeFill="background1"/>
        </w:rPr>
        <w:t xml:space="preserve"> mosquito, </w:t>
      </w:r>
      <w:r w:rsidR="008F4F0C">
        <w:t>v</w:t>
      </w:r>
      <w:r w:rsidR="00FC4AB7">
        <w:rPr>
          <w:shd w:val="clear" w:color="auto" w:fill="FFFFFF" w:themeFill="background1"/>
        </w:rPr>
        <w:t>iral replication must be</w:t>
      </w:r>
      <w:r w:rsidR="003D4E01" w:rsidRPr="003D4E01">
        <w:rPr>
          <w:shd w:val="clear" w:color="auto" w:fill="FFFFFF" w:themeFill="background1"/>
        </w:rPr>
        <w:t xml:space="preserve"> balanced with the mosquito’s </w:t>
      </w:r>
      <w:r w:rsidR="003D4E01" w:rsidRPr="00B47955">
        <w:rPr>
          <w:shd w:val="clear" w:color="auto" w:fill="FFFFFF" w:themeFill="background1"/>
        </w:rPr>
        <w:t xml:space="preserve">antiviral response so that </w:t>
      </w:r>
      <w:r w:rsidR="003D4E01" w:rsidRPr="00B47955">
        <w:t xml:space="preserve">the virus </w:t>
      </w:r>
      <w:r w:rsidR="00037620">
        <w:t>is</w:t>
      </w:r>
      <w:r w:rsidR="003D4E01" w:rsidRPr="00B47955">
        <w:t xml:space="preserve"> neither cleared nor disadvantages the mosquito</w:t>
      </w:r>
      <w:r w:rsidR="00CB4A98" w:rsidRPr="00B47955">
        <w:t xml:space="preserve"> </w:t>
      </w:r>
      <w:r w:rsidR="00B47955" w:rsidRPr="00B47955">
        <w:fldChar w:fldCharType="begin"/>
      </w:r>
      <w:r w:rsidR="00E27E8A">
        <w:instrText xml:space="preserve"> ADDIN REFMGR.CITE &lt;Refman&gt;&lt;Cite&gt;&lt;Author&gt;CDC&lt;/Author&gt;&lt;Year&gt;2012&lt;/Year&gt;&lt;RecNum&gt;21947&lt;/RecNum&gt;&lt;IDText&gt;Dengue and the Aedes aegypti mosquito&lt;/IDText&gt;&lt;MDL Ref_Type="Electronic Citation"&gt;&lt;Ref_Type&gt;Electronic Citation&lt;/Ref_Type&gt;&lt;Ref_ID&gt;21947&lt;/Ref_ID&gt;&lt;Title_Primary&gt;Dengue and the &lt;i&gt;Aedes aegypti &lt;/i&gt;mosquito&lt;/Title_Primary&gt;&lt;Authors_Primary&gt;CDC&lt;/Authors_Primary&gt;&lt;Date_Primary&gt;2012/1/30&lt;/Date_Primary&gt;&lt;Keywords&gt;Dengue&lt;/Keywords&gt;&lt;Keywords&gt;and&lt;/Keywords&gt;&lt;Keywords&gt;Aedes&lt;/Keywords&gt;&lt;Keywords&gt;Aedes aegypti&lt;/Keywords&gt;&lt;Keywords&gt;Mosquito&lt;/Keywords&gt;&lt;Reprint&gt;Not in File&lt;/Reprint&gt;&lt;Periodical&gt;https://www.cdc.gov/dengue/resources/30Jan2012/aegyptifactsheet.pdf&lt;/Periodical&gt;&lt;Date_Secondary&gt;2017/2/3&lt;/Date_Secondary&gt;&lt;Web_URL&gt;&lt;u&gt;https://www.cdc.gov/dengue/resources/30Jan2012/aegyptifactsheet.pdf&lt;/u&gt;&lt;/Web_URL&gt;&lt;ZZ_JournalStdAbbrev&gt;&lt;f name="System"&gt;https://www.cdc.gov/dengue/resources/30Jan2012/aegyptifactsheet.pdf&lt;/f&gt;&lt;/ZZ_JournalStdAbbrev&gt;&lt;ZZ_WorkformID&gt;34&lt;/ZZ_WorkformID&gt;&lt;/MDL&gt;&lt;/Cite&gt;&lt;/Refman&gt;</w:instrText>
      </w:r>
      <w:r w:rsidR="00B47955" w:rsidRPr="00B47955">
        <w:fldChar w:fldCharType="separate"/>
      </w:r>
      <w:r w:rsidR="00B47955" w:rsidRPr="00B47955">
        <w:rPr>
          <w:noProof/>
        </w:rPr>
        <w:t>(CDC 2012)</w:t>
      </w:r>
      <w:r w:rsidR="00B47955" w:rsidRPr="00B47955">
        <w:fldChar w:fldCharType="end"/>
      </w:r>
      <w:r w:rsidR="00B47955" w:rsidRPr="00B47955">
        <w:t xml:space="preserve">. </w:t>
      </w:r>
      <w:r w:rsidR="00037620">
        <w:t xml:space="preserve">The </w:t>
      </w:r>
      <w:r w:rsidR="00CD257D" w:rsidRPr="00B47955">
        <w:t>period</w:t>
      </w:r>
      <w:r w:rsidR="000F2498" w:rsidRPr="00B47955">
        <w:t xml:space="preserve"> between </w:t>
      </w:r>
      <w:r w:rsidR="00CD257D" w:rsidRPr="00B47955">
        <w:t>ingestion of</w:t>
      </w:r>
      <w:r w:rsidR="000F2498" w:rsidRPr="00B47955">
        <w:t xml:space="preserve"> the virus and the mosquito becoming </w:t>
      </w:r>
      <w:r w:rsidR="000F2498" w:rsidRPr="003D4E01">
        <w:rPr>
          <w:color w:val="000000" w:themeColor="text1"/>
        </w:rPr>
        <w:t xml:space="preserve">infectious is </w:t>
      </w:r>
      <w:r w:rsidR="000F2498">
        <w:t xml:space="preserve">12-21 days for YFV and 4-10 days for DENV </w:t>
      </w:r>
      <w:r w:rsidR="000F2498">
        <w:fldChar w:fldCharType="begin"/>
      </w:r>
      <w:r w:rsidR="00E27E8A">
        <w:instrText xml:space="preserve"> ADDIN REFMGR.CITE &lt;Refman&gt;&lt;Cite&gt;&lt;Author&gt;WHO&lt;/Author&gt;&lt;Year&gt;2017&lt;/Year&gt;&lt;RecNum&gt;21802&lt;/RecNum&gt;&lt;IDText&gt;Dengue and severe dengue fact sheet&lt;/IDText&gt;&lt;MDL Ref_Type="Electronic Citation"&gt;&lt;Ref_Type&gt;Electronic Citation&lt;/Ref_Type&gt;&lt;Ref_ID&gt;21802&lt;/Ref_ID&gt;&lt;Title_Primary&gt;Dengue and severe dengue fact sheet&lt;/Title_Primary&gt;&lt;Authors_Primary&gt;WHO&lt;/Authors_Primary&gt;&lt;Date_Primary&gt;2017&lt;/Date_Primary&gt;&lt;Reprint&gt;Not in File&lt;/Reprint&gt;&lt;Periodical&gt;http://www.who.int/mediacentre/factsheets/fs117/en/&lt;/Periodical&gt;&lt;Web_URL&gt;&lt;u&gt;http://www.who.int/mediacentre/factsheets/fs117/en/&lt;/u&gt;&lt;/Web_URL&gt;&lt;ZZ_JournalStdAbbrev&gt;&lt;f name="System"&gt;http://www.who.int/mediacentre/factsheets/fs117/en/&lt;/f&gt;&lt;/ZZ_JournalStdAbbrev&gt;&lt;ZZ_WorkformID&gt;34&lt;/ZZ_WorkformID&gt;&lt;/MDL&gt;&lt;/Cite&gt;&lt;/Refman&gt;</w:instrText>
      </w:r>
      <w:r w:rsidR="000F2498">
        <w:fldChar w:fldCharType="separate"/>
      </w:r>
      <w:r w:rsidR="000E201F">
        <w:rPr>
          <w:noProof/>
        </w:rPr>
        <w:t>(WHO 2017a)</w:t>
      </w:r>
      <w:r w:rsidR="000F2498">
        <w:fldChar w:fldCharType="end"/>
      </w:r>
      <w:r w:rsidR="00037620">
        <w:t xml:space="preserve">, depending on the ambient temperature </w:t>
      </w:r>
      <w:r w:rsidR="000F2498" w:rsidRPr="003D4E01">
        <w:rPr>
          <w:color w:val="000000" w:themeColor="text1"/>
        </w:rPr>
        <w:fldChar w:fldCharType="begin"/>
      </w:r>
      <w:r w:rsidR="00E27E8A">
        <w:rPr>
          <w:color w:val="000000" w:themeColor="text1"/>
        </w:rPr>
        <w:instrText xml:space="preserve"> ADDIN REFMGR.CITE &lt;Refman&gt;&lt;Cite&gt;&lt;Author&gt;Chan&lt;/Author&gt;&lt;Year&gt;2012&lt;/Year&gt;&lt;RecNum&gt;1&lt;/RecNum&gt;&lt;IDText&gt;The incubation periods of Dengue viruses&lt;/IDText&gt;&lt;MDL Ref_Type="Journal"&gt;&lt;Ref_Type&gt;Journal&lt;/Ref_Type&gt;&lt;Ref_ID&gt;1&lt;/Ref_ID&gt;&lt;Title_Primary&gt;The incubation periods of Dengue viruses&lt;/Title_Primary&gt;&lt;Authors_Primary&gt;Chan,M.&lt;/Authors_Primary&gt;&lt;Authors_Primary&gt;Johansson,M.A.&lt;/Authors_Primary&gt;&lt;Date_Primary&gt;2012&lt;/Date_Primary&gt;&lt;Keywords&gt;Aedes&lt;/Keywords&gt;&lt;Keywords&gt;virology&lt;/Keywords&gt;&lt;Keywords&gt;Animals&lt;/Keywords&gt;&lt;Keywords&gt;Databases as Topic&lt;/Keywords&gt;&lt;Keywords&gt;Dengue&lt;/Keywords&gt;&lt;Keywords&gt;transmission&lt;/Keywords&gt;&lt;Keywords&gt;Dengue Virus&lt;/Keywords&gt;&lt;Keywords&gt;physiology&lt;/Keywords&gt;&lt;Keywords&gt;Humans&lt;/Keywords&gt;&lt;Keywords&gt;Infectious Disease Incubation Period&lt;/Keywords&gt;&lt;Keywords&gt;Models,Biological&lt;/Keywords&gt;&lt;Reprint&gt;Not in File&lt;/Reprint&gt;&lt;Start_Page&gt;e50972&lt;/Start_Page&gt;&lt;Periodical&gt;PLoS.One.&lt;/Periodical&gt;&lt;Volume&gt;7&lt;/Volume&gt;&lt;Issue&gt;11&lt;/Issue&gt;&lt;User_Def_5&gt;PMC3511440&lt;/User_Def_5&gt;&lt;Misc_3&gt;10.1371/journal.pone.0050972 [doi];PONE-D-12-23277 [pii]&lt;/Misc_3&gt;&lt;Address&gt;Department of Epidemiology, Rollins School of Public Health, Emory University, Atlanta, GA, USA&lt;/Address&gt;&lt;Web_URL&gt;PM:23226436&lt;/Web_URL&gt;&lt;ZZ_JournalStdAbbrev&gt;&lt;f name="System"&gt;PLoS.One.&lt;/f&gt;&lt;/ZZ_JournalStdAbbrev&gt;&lt;ZZ_WorkformID&gt;1&lt;/ZZ_WorkformID&gt;&lt;/MDL&gt;&lt;/Cite&gt;&lt;Cite&gt;&lt;Author&gt;WHO&lt;/Author&gt;&lt;Year&gt;2017&lt;/Year&gt;&lt;RecNum&gt;21802&lt;/RecNum&gt;&lt;IDText&gt;Dengue and severe dengue fact sheet&lt;/IDText&gt;&lt;MDL Ref_Type="Electronic Citation"&gt;&lt;Ref_Type&gt;Electronic Citation&lt;/Ref_Type&gt;&lt;Ref_ID&gt;21802&lt;/Ref_ID&gt;&lt;Title_Primary&gt;Dengue and severe dengue fact sheet&lt;/Title_Primary&gt;&lt;Authors_Primary&gt;WHO&lt;/Authors_Primary&gt;&lt;Date_Primary&gt;2017&lt;/Date_Primary&gt;&lt;Reprint&gt;Not in File&lt;/Reprint&gt;&lt;Periodical&gt;http://www.who.int/mediacentre/factsheets/fs117/en/&lt;/Periodical&gt;&lt;Web_URL&gt;&lt;u&gt;http://www.who.int/mediacentre/factsheets/fs117/en/&lt;/u&gt;&lt;/Web_URL&gt;&lt;ZZ_JournalStdAbbrev&gt;&lt;f name="System"&gt;http://www.who.int/mediacentre/factsheets/fs117/en/&lt;/f&gt;&lt;/ZZ_JournalStdAbbrev&gt;&lt;ZZ_WorkformID&gt;34&lt;/ZZ_WorkformID&gt;&lt;/MDL&gt;&lt;/Cite&gt;&lt;/Refman&gt;</w:instrText>
      </w:r>
      <w:r w:rsidR="000F2498" w:rsidRPr="003D4E01">
        <w:rPr>
          <w:color w:val="000000" w:themeColor="text1"/>
        </w:rPr>
        <w:fldChar w:fldCharType="separate"/>
      </w:r>
      <w:r w:rsidR="00037620">
        <w:rPr>
          <w:noProof/>
          <w:color w:val="000000" w:themeColor="text1"/>
        </w:rPr>
        <w:t>(Chan &amp; Johansson 2012; WHO 2017a)</w:t>
      </w:r>
      <w:r w:rsidR="000F2498" w:rsidRPr="003D4E01">
        <w:rPr>
          <w:color w:val="000000" w:themeColor="text1"/>
        </w:rPr>
        <w:fldChar w:fldCharType="end"/>
      </w:r>
      <w:r w:rsidR="00226101">
        <w:rPr>
          <w:color w:val="000000" w:themeColor="text1"/>
        </w:rPr>
        <w:t>.</w:t>
      </w:r>
    </w:p>
    <w:p w:rsidR="000F2498" w:rsidRDefault="00EA5E28" w:rsidP="00EA5E28">
      <w:pPr>
        <w:pStyle w:val="-"/>
      </w:pPr>
      <w:r>
        <w:t>YFV and DENV can be transmitted vertically</w:t>
      </w:r>
      <w:r w:rsidR="00037620">
        <w:t>. I</w:t>
      </w:r>
      <w:r>
        <w:t>n humans</w:t>
      </w:r>
      <w:r w:rsidR="00037620">
        <w:t>,</w:t>
      </w:r>
      <w:r>
        <w:t xml:space="preserve"> an infected mother </w:t>
      </w:r>
      <w:r w:rsidR="00037620">
        <w:t xml:space="preserve">can transfer DENV </w:t>
      </w:r>
      <w:r>
        <w:t xml:space="preserve">to her foetus </w:t>
      </w:r>
      <w:r>
        <w:fldChar w:fldCharType="begin"/>
      </w:r>
      <w:r w:rsidR="00E27E8A">
        <w:instrText xml:space="preserve"> ADDIN REFMGR.CITE &lt;Refman&gt;&lt;Cite&gt;&lt;Author&gt;Phongsamart&lt;/Author&gt;&lt;Year&gt;2008&lt;/Year&gt;&lt;RecNum&gt;2&lt;/RecNum&gt;&lt;IDText&gt;Dengue virus infection in late pregnancy and transmission to the infants&lt;/IDText&gt;&lt;MDL Ref_Type="Journal"&gt;&lt;Ref_Type&gt;Journal&lt;/Ref_Type&gt;&lt;Ref_ID&gt;2&lt;/Ref_ID&gt;&lt;Title_Primary&gt;Dengue virus infection in late pregnancy and transmission to the infants&lt;/Title_Primary&gt;&lt;Authors_Primary&gt;Phongsamart,W.&lt;/Authors_Primary&gt;&lt;Authors_Primary&gt;Yoksan,S.&lt;/Authors_Primary&gt;&lt;Authors_Primary&gt;Vanaprapa,N.&lt;/Authors_Primary&gt;&lt;Authors_Primary&gt;Chokephaibulkit,K.&lt;/Authors_Primary&gt;&lt;Date_Primary&gt;2008/6&lt;/Date_Primary&gt;&lt;Keywords&gt;Adult&lt;/Keywords&gt;&lt;Keywords&gt;Antibodies,Viral&lt;/Keywords&gt;&lt;Keywords&gt;blood&lt;/Keywords&gt;&lt;Keywords&gt;Dengue&lt;/Keywords&gt;&lt;Keywords&gt;immunology&lt;/Keywords&gt;&lt;Keywords&gt;physiopathology&lt;/Keywords&gt;&lt;Keywords&gt;transmission&lt;/Keywords&gt;&lt;Keywords&gt;Dengue Virus&lt;/Keywords&gt;&lt;Keywords&gt;isolation &amp;amp; purification&lt;/Keywords&gt;&lt;Keywords&gt;Female&lt;/Keywords&gt;&lt;Keywords&gt;Follow-Up Studies&lt;/Keywords&gt;&lt;Keywords&gt;Humans&lt;/Keywords&gt;&lt;Keywords&gt;Infant&lt;/Keywords&gt;&lt;Keywords&gt;Infant,Newborn&lt;/Keywords&gt;&lt;Keywords&gt;Infectious Disease Transmission,Vertical&lt;/Keywords&gt;&lt;Keywords&gt;Pregnancy&lt;/Keywords&gt;&lt;Keywords&gt;Pregnancy Complications,Infectious&lt;/Keywords&gt;&lt;Keywords&gt;virology&lt;/Keywords&gt;&lt;Keywords&gt;Rna,Viral&lt;/Keywords&gt;&lt;Keywords&gt;Reverse Transcriptase Polymerase Chain Reaction&lt;/Keywords&gt;&lt;Reprint&gt;Not in File&lt;/Reprint&gt;&lt;Start_Page&gt;500&lt;/Start_Page&gt;&lt;End_Page&gt;504&lt;/End_Page&gt;&lt;Periodical&gt;Pediatr.Infect.Dis.J.&lt;/Periodical&gt;&lt;Volume&gt;27&lt;/Volume&gt;&lt;Issue&gt;6&lt;/Issue&gt;&lt;Misc_3&gt;10.1097/INF.0b013e318167917a [doi]&lt;/Misc_3&gt;&lt;Address&gt;Division of Infectious Diseases, Department of Pediatrics, Faculty of Medicine Siriraj Hospital, Mahidol University, Bangkok, Thailand. wanatpreeya.phongsamart@utoronto.ca&lt;/Address&gt;&lt;Web_URL&gt;PM:18434933&lt;/Web_URL&gt;&lt;ZZ_JournalStdAbbrev&gt;&lt;f name="System"&gt;Pediatr.Infect.Dis.J.&lt;/f&gt;&lt;/ZZ_JournalStdAbbrev&gt;&lt;ZZ_WorkformID&gt;1&lt;/ZZ_WorkformID&gt;&lt;/MDL&gt;&lt;/Cite&gt;&lt;/Refman&gt;</w:instrText>
      </w:r>
      <w:r>
        <w:fldChar w:fldCharType="separate"/>
      </w:r>
      <w:r>
        <w:rPr>
          <w:noProof/>
        </w:rPr>
        <w:t>(Phongsamart et al. 2008)</w:t>
      </w:r>
      <w:r>
        <w:fldChar w:fldCharType="end"/>
      </w:r>
      <w:r>
        <w:t>.</w:t>
      </w:r>
      <w:r w:rsidR="00037620">
        <w:t xml:space="preserve"> In m</w:t>
      </w:r>
      <w:r>
        <w:t>osquitoes</w:t>
      </w:r>
      <w:r w:rsidR="00037620">
        <w:t>, females</w:t>
      </w:r>
      <w:r>
        <w:t xml:space="preserve"> can transmit viruses during egg laying if the genital tract is infected </w:t>
      </w:r>
      <w:r>
        <w:fldChar w:fldCharType="begin">
          <w:fldData xml:space="preserve">PFJlZm1hbj48Q2l0ZT48QXV0aG9yPkVzcGlub3NhPC9BdXRob3I+PFllYXI+MjAxNDwvWWVhcj48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</w:fldData>
        </w:fldChar>
      </w:r>
      <w:r w:rsidR="00E27E8A">
        <w:instrText xml:space="preserve"> ADDIN REFMGR.CITE </w:instrText>
      </w:r>
      <w:r w:rsidR="00E27E8A">
        <w:fldChar w:fldCharType="begin">
          <w:fldData xml:space="preserve">PFJlZm1hbj48Q2l0ZT48QXV0aG9yPkVzcGlub3NhPC9BdXRob3I+PFllYXI+MjAxNDwvWWVhcj48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</w:fldData>
        </w:fldChar>
      </w:r>
      <w:r w:rsidR="00E27E8A">
        <w:instrText xml:space="preserve"> ADDIN EN.CITE.DATA </w:instrText>
      </w:r>
      <w:r w:rsidR="00E27E8A">
        <w:fldChar w:fldCharType="end"/>
      </w:r>
      <w:r>
        <w:fldChar w:fldCharType="separate"/>
      </w:r>
      <w:r>
        <w:rPr>
          <w:noProof/>
        </w:rPr>
        <w:t>(Espinosa et al. 2014; Buckner et al. 2013; Fontenille et al. 1997)</w:t>
      </w:r>
      <w:r>
        <w:fldChar w:fldCharType="end"/>
      </w:r>
      <w:r>
        <w:t xml:space="preserve"> and male progeny that hatch from theses eggs can transmit the viruses horizontally during copulation </w:t>
      </w:r>
      <w:r>
        <w:fldChar w:fldCharType="begin">
          <w:fldData xml:space="preserve">PFJlZm1hbj48Q2l0ZT48QXV0aG9yPk1hdmFsZTwvQXV0aG9yPjxZZWFyPjIwMTA8L1llYXI+PFJl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==
</w:fldData>
        </w:fldChar>
      </w:r>
      <w:r w:rsidR="00E27E8A">
        <w:instrText xml:space="preserve"> ADDIN REFMGR.CITE </w:instrText>
      </w:r>
      <w:r w:rsidR="00E27E8A">
        <w:fldChar w:fldCharType="begin">
          <w:fldData xml:space="preserve">PFJlZm1hbj48Q2l0ZT48QXV0aG9yPk1hdmFsZTwvQXV0aG9yPjxZZWFyPjIwMTA8L1llYXI+PFJl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==
</w:fldData>
        </w:fldChar>
      </w:r>
      <w:r w:rsidR="00E27E8A">
        <w:instrText xml:space="preserve"> ADDIN EN.CITE.DATA </w:instrText>
      </w:r>
      <w:r w:rsidR="00E27E8A">
        <w:fldChar w:fldCharType="end"/>
      </w:r>
      <w:r>
        <w:fldChar w:fldCharType="separate"/>
      </w:r>
      <w:r>
        <w:rPr>
          <w:noProof/>
        </w:rPr>
        <w:t>(Mavale et al. 2010)</w:t>
      </w:r>
      <w:r>
        <w:fldChar w:fldCharType="end"/>
      </w:r>
      <w:r>
        <w:t>.</w:t>
      </w:r>
    </w:p>
    <w:p w:rsidR="000F2498" w:rsidRPr="002B0FB4" w:rsidRDefault="00D90E83" w:rsidP="00D76E76">
      <w:pPr>
        <w:pStyle w:val="-"/>
      </w:pPr>
      <w:r w:rsidRPr="00E54AFE">
        <w:t>YFV and DENV can be transmitted</w:t>
      </w:r>
      <w:r w:rsidR="000F2498" w:rsidRPr="00E54AFE">
        <w:t xml:space="preserve"> in the absence of a mosquito but </w:t>
      </w:r>
      <w:r w:rsidRPr="00E54AFE">
        <w:t xml:space="preserve">this </w:t>
      </w:r>
      <w:r w:rsidR="000F2498" w:rsidRPr="00E54AFE">
        <w:t xml:space="preserve">is rare. Dengue has resulted from transfusion of blood from an infected donor </w:t>
      </w:r>
      <w:r w:rsidR="000F2498" w:rsidRPr="00E54AFE">
        <w:fldChar w:fldCharType="begin">
          <w:fldData xml:space="preserve">PFJlZm1hbj48Q2l0ZT48QXV0aG9yPlRhbWJ5YWg8L0F1dGhvcj48WWVhcj4yMDA4PC9ZZWFyPjxS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</w:fldData>
        </w:fldChar>
      </w:r>
      <w:r w:rsidR="00E27E8A">
        <w:instrText xml:space="preserve"> ADDIN REFMGR.CITE </w:instrText>
      </w:r>
      <w:r w:rsidR="00E27E8A">
        <w:fldChar w:fldCharType="begin">
          <w:fldData xml:space="preserve">PFJlZm1hbj48Q2l0ZT48QXV0aG9yPlRhbWJ5YWg8L0F1dGhvcj48WWVhcj4yMDA4PC9ZZWFyPjxS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</w:fldData>
        </w:fldChar>
      </w:r>
      <w:r w:rsidR="00E27E8A">
        <w:instrText xml:space="preserve"> ADDIN EN.CITE.DATA </w:instrText>
      </w:r>
      <w:r w:rsidR="00E27E8A">
        <w:fldChar w:fldCharType="end"/>
      </w:r>
      <w:r w:rsidR="000F2498" w:rsidRPr="00E54AFE">
        <w:fldChar w:fldCharType="separate"/>
      </w:r>
      <w:r w:rsidR="000F2498" w:rsidRPr="00E54AFE">
        <w:rPr>
          <w:noProof/>
        </w:rPr>
        <w:t>(Tambyah et al. 2008; Chuang et al. 2008)</w:t>
      </w:r>
      <w:r w:rsidR="000F2498" w:rsidRPr="00E54AFE">
        <w:fldChar w:fldCharType="end"/>
      </w:r>
      <w:r w:rsidR="000F2498" w:rsidRPr="00E54AFE">
        <w:t xml:space="preserve">, organ transplants </w:t>
      </w:r>
      <w:r w:rsidR="000F2498" w:rsidRPr="00E54AFE">
        <w:fldChar w:fldCharType="begin">
          <w:fldData xml:space="preserve">PFJlZm1hbj48Q2l0ZT48QXV0aG9yPlNhaWdhbDwvQXV0aG9yPjxZZWFyPjIwMTM8L1llYXI+PFJl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</w:fldData>
        </w:fldChar>
      </w:r>
      <w:r w:rsidR="00E27E8A">
        <w:instrText xml:space="preserve"> ADDIN REFMGR.CITE </w:instrText>
      </w:r>
      <w:r w:rsidR="00E27E8A">
        <w:fldChar w:fldCharType="begin">
          <w:fldData xml:space="preserve">PFJlZm1hbj48Q2l0ZT48QXV0aG9yPlNhaWdhbDwvQXV0aG9yPjxZZWFyPjIwMTM8L1llYXI+PFJl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</w:fldData>
        </w:fldChar>
      </w:r>
      <w:r w:rsidR="00E27E8A">
        <w:instrText xml:space="preserve"> ADDIN EN.CITE.DATA </w:instrText>
      </w:r>
      <w:r w:rsidR="00E27E8A">
        <w:fldChar w:fldCharType="end"/>
      </w:r>
      <w:r w:rsidR="000F2498" w:rsidRPr="00E54AFE">
        <w:fldChar w:fldCharType="separate"/>
      </w:r>
      <w:r w:rsidR="000F2498" w:rsidRPr="00E54AFE">
        <w:rPr>
          <w:noProof/>
        </w:rPr>
        <w:t>(Saigal et al. 2013; Tan et al. 2005)</w:t>
      </w:r>
      <w:r w:rsidR="000F2498" w:rsidRPr="00E54AFE">
        <w:fldChar w:fldCharType="end"/>
      </w:r>
      <w:r w:rsidR="000F2498" w:rsidRPr="00E54AFE">
        <w:t xml:space="preserve">, needlestick injuries </w:t>
      </w:r>
      <w:r w:rsidRPr="00E54AFE">
        <w:t>by laboratory and</w:t>
      </w:r>
      <w:r w:rsidR="000F2498" w:rsidRPr="00E54AFE">
        <w:t xml:space="preserve"> healthcare workers </w:t>
      </w:r>
      <w:r w:rsidR="000F2498" w:rsidRPr="00E54AFE">
        <w:fldChar w:fldCharType="begin">
          <w:fldData xml:space="preserve">PFJlZm1hbj48Q2l0ZT48QXV0aG9yPkxhbmdnYXJ0bmVyPC9BdXRob3I+PFllYXI+MjAwMjwvWWVh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</w:fldData>
        </w:fldChar>
      </w:r>
      <w:r w:rsidR="00E27E8A">
        <w:instrText xml:space="preserve"> ADDIN REFMGR.CITE </w:instrText>
      </w:r>
      <w:r w:rsidR="00E27E8A">
        <w:fldChar w:fldCharType="begin">
          <w:fldData xml:space="preserve">PFJlZm1hbj48Q2l0ZT48QXV0aG9yPkxhbmdnYXJ0bmVyPC9BdXRob3I+PFllYXI+MjAwMjwvWWVh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</w:fldData>
        </w:fldChar>
      </w:r>
      <w:r w:rsidR="00E27E8A">
        <w:instrText xml:space="preserve"> ADDIN EN.CITE.DATA </w:instrText>
      </w:r>
      <w:r w:rsidR="00E27E8A">
        <w:fldChar w:fldCharType="end"/>
      </w:r>
      <w:r w:rsidR="000F2498" w:rsidRPr="00E54AFE">
        <w:fldChar w:fldCharType="separate"/>
      </w:r>
      <w:r w:rsidR="000F2498" w:rsidRPr="00E54AFE">
        <w:rPr>
          <w:noProof/>
        </w:rPr>
        <w:t>(Langgartner et al. 2002; Ohnishi 2015; Lee et al. 2016)</w:t>
      </w:r>
      <w:r w:rsidR="000F2498" w:rsidRPr="00E54AFE">
        <w:fldChar w:fldCharType="end"/>
      </w:r>
      <w:r w:rsidRPr="00E54AFE">
        <w:t>,</w:t>
      </w:r>
      <w:r w:rsidR="000F2498" w:rsidRPr="00E54AFE">
        <w:t xml:space="preserve"> and mucous membrane contact with infected blood </w:t>
      </w:r>
      <w:r w:rsidR="000F2498" w:rsidRPr="00E54AFE">
        <w:fldChar w:fldCharType="begin"/>
      </w:r>
      <w:r w:rsidR="00E27E8A">
        <w:instrText xml:space="preserve"> ADDIN REFMGR.CITE &lt;Refman&gt;&lt;Cite&gt;&lt;Author&gt;Chen&lt;/Author&gt;&lt;Year&gt;2004&lt;/Year&gt;&lt;RecNum&gt;2&lt;/RecNum&gt;&lt;IDText&gt;Transmission of dengue virus without a mosquito vector: nosocomial mucocutaneous transmission and other routes of transmission&lt;/IDText&gt;&lt;MDL Ref_Type="Journal"&gt;&lt;Ref_Type&gt;Journal&lt;/Ref_Type&gt;&lt;Ref_ID&gt;2&lt;/Ref_ID&gt;&lt;Title_Primary&gt;Transmission of dengue virus without a mosquito vector: nosocomial mucocutaneous transmission and other routes of transmission&lt;/Title_Primary&gt;&lt;Authors_Primary&gt;Chen,L.H.&lt;/Authors_Primary&gt;&lt;Authors_Primary&gt;Wilson,M.E.&lt;/Authors_Primary&gt;&lt;Date_Primary&gt;2004/9/15&lt;/Date_Primary&gt;&lt;Keywords&gt;Accidents,Occupational&lt;/Keywords&gt;&lt;Keywords&gt;Dengue&lt;/Keywords&gt;&lt;Keywords&gt;transmission&lt;/Keywords&gt;&lt;Keywords&gt;Dengue Virus&lt;/Keywords&gt;&lt;Keywords&gt;isolation &amp;amp; purification&lt;/Keywords&gt;&lt;Keywords&gt;Female&lt;/Keywords&gt;&lt;Keywords&gt;Humans&lt;/Keywords&gt;&lt;Keywords&gt;Infectious Disease Transmission,Patient-to-Professional&lt;/Keywords&gt;&lt;Keywords&gt;Middle Aged&lt;/Keywords&gt;&lt;Reprint&gt;Not in File&lt;/Reprint&gt;&lt;Start_Page&gt;e56&lt;/Start_Page&gt;&lt;End_Page&gt;e60&lt;/End_Page&gt;&lt;Periodical&gt;Clin.Infect.Dis.&lt;/Periodical&gt;&lt;Volume&gt;39&lt;/Volume&gt;&lt;Issue&gt;6&lt;/Issue&gt;&lt;Misc_3&gt;CID33591 [pii];10.1086/423807 [doi]&lt;/Misc_3&gt;&lt;Address&gt;Harvard Medical School, Mount Auburn Hospital, Cambridge, Massachusetts, USA. lchen@hms.harvard.edu&lt;/Address&gt;&lt;Web_URL&gt;PM:15472803&lt;/Web_URL&gt;&lt;ZZ_JournalStdAbbrev&gt;&lt;f name="System"&gt;Clin.Infect.Dis.&lt;/f&gt;&lt;/ZZ_JournalStdAbbrev&gt;&lt;ZZ_WorkformID&gt;1&lt;/ZZ_WorkformID&gt;&lt;/MDL&gt;&lt;/Cite&gt;&lt;/Refman&gt;</w:instrText>
      </w:r>
      <w:r w:rsidR="000F2498" w:rsidRPr="00E54AFE">
        <w:fldChar w:fldCharType="separate"/>
      </w:r>
      <w:r w:rsidR="000F2498" w:rsidRPr="00E54AFE">
        <w:rPr>
          <w:noProof/>
        </w:rPr>
        <w:t>(Chen &amp; Wilson 2004)</w:t>
      </w:r>
      <w:r w:rsidR="000F2498" w:rsidRPr="00E54AFE">
        <w:fldChar w:fldCharType="end"/>
      </w:r>
      <w:r w:rsidR="000F2498" w:rsidRPr="00E54AFE">
        <w:t xml:space="preserve">. Successful non-vector transmission increases with the viral </w:t>
      </w:r>
      <w:r w:rsidR="000F2498" w:rsidRPr="002B0FB4">
        <w:t>concentration in the inoculum and the volume transferred.</w:t>
      </w:r>
    </w:p>
    <w:p w:rsidR="00087317" w:rsidRPr="002B0FB4" w:rsidRDefault="002B5495" w:rsidP="00503030">
      <w:pPr>
        <w:pStyle w:val="4RARMP"/>
        <w:rPr>
          <w:rFonts w:ascii="Calibri" w:eastAsia="Times New Roman" w:hAnsi="Calibri" w:cs="Times New Roman"/>
        </w:rPr>
      </w:pPr>
      <w:bookmarkStart w:id="64" w:name="_Ref474747064"/>
      <w:r w:rsidRPr="002B0FB4">
        <w:t>Control, environmental stability and decontamination methods</w:t>
      </w:r>
      <w:bookmarkEnd w:id="64"/>
    </w:p>
    <w:p w:rsidR="002B5495" w:rsidRPr="002B0FB4" w:rsidRDefault="002B5495" w:rsidP="002B5495">
      <w:pPr>
        <w:pStyle w:val="-"/>
      </w:pPr>
      <w:r w:rsidRPr="002B0FB4">
        <w:t xml:space="preserve">The primary method for preventing the spread of DENV and YFV is by controlling mosquito populations. The yellow fever vaccine (see </w:t>
      </w:r>
      <w:r w:rsidRPr="002B0FB4">
        <w:fldChar w:fldCharType="begin"/>
      </w:r>
      <w:r w:rsidRPr="002B0FB4">
        <w:instrText xml:space="preserve"> REF _Ref473809261 \w \h \d " Section "  \* MERGEFORMAT </w:instrText>
      </w:r>
      <w:r w:rsidRPr="002B0FB4">
        <w:fldChar w:fldCharType="separate"/>
      </w:r>
      <w:r w:rsidR="00235B99" w:rsidRPr="002B0FB4">
        <w:t>Chapter 1 Section 5.6</w:t>
      </w:r>
      <w:r w:rsidRPr="002B0FB4">
        <w:fldChar w:fldCharType="end"/>
      </w:r>
      <w:r w:rsidRPr="002B0FB4">
        <w:t>) is highly effective but yellow fever has not been eradicated due to the sylvatic reservoir and complacency with vaccination between outbreaks.</w:t>
      </w:r>
    </w:p>
    <w:p w:rsidR="00087317" w:rsidRDefault="00087317" w:rsidP="00087317">
      <w:pPr>
        <w:pStyle w:val="-"/>
      </w:pPr>
      <w:r>
        <w:t>DENV and YFV</w:t>
      </w:r>
      <w:r w:rsidRPr="005E5B5A">
        <w:t xml:space="preserve"> cannot survive for extended periods outside the host or vector.</w:t>
      </w:r>
      <w:r w:rsidRPr="00E37A08">
        <w:t xml:space="preserve"> </w:t>
      </w:r>
      <w:r>
        <w:t>DENV are stable in dried blood for up to nine days at room temperature</w:t>
      </w:r>
      <w:r w:rsidR="002C5021">
        <w:t xml:space="preserve"> </w:t>
      </w:r>
      <w:r w:rsidR="002C5021">
        <w:fldChar w:fldCharType="begin"/>
      </w:r>
      <w:r w:rsidR="00E27E8A">
        <w:instrText xml:space="preserve"> ADDIN REFMGR.CITE &lt;Refman&gt;&lt;Cite&gt;&lt;Author&gt;Public Health Agency of Canada&lt;/Author&gt;&lt;Year&gt;2014&lt;/Year&gt;&lt;RecNum&gt;21911&lt;/RecNum&gt;&lt;IDText&gt;Dengue fever virus (DEN 1, DEN 2, DEN 3, DEN 4) - Pathogen Safety Data Sheet&lt;/IDText&gt;&lt;MDL Ref_Type="Electronic Citation"&gt;&lt;Ref_Type&gt;Electronic Citation&lt;/Ref_Type&gt;&lt;Ref_ID&gt;21911&lt;/Ref_ID&gt;&lt;Title_Primary&gt;Dengue fever virus (DEN 1, DEN 2, DEN 3, DEN 4) - Pathogen Safety Data Sheet&lt;/Title_Primary&gt;&lt;Authors_Primary&gt;Public Health Agency of Canada&lt;/Authors_Primary&gt;&lt;Date_Primary&gt;2014/9/11&lt;/Date_Primary&gt;&lt;Keywords&gt;Dengue&lt;/Keywords&gt;&lt;Keywords&gt;Fever&lt;/Keywords&gt;&lt;Keywords&gt;virus&lt;/Keywords&gt;&lt;Keywords&gt;Safety&lt;/Keywords&gt;&lt;Reprint&gt;Not in File&lt;/Reprint&gt;&lt;Periodical&gt;http://www.phac-aspc.gc.ca/lab-bio/res/psds-ftss/msds50e-eng.php&lt;/Periodical&gt;&lt;Web_URL&gt;&lt;u&gt;http://www.phac-aspc.gc.ca/lab-bio/res/psds-ftss/msds50e-eng.php&lt;/u&gt;&lt;/Web_URL&gt;&lt;ZZ_JournalStdAbbrev&gt;&lt;f name="System"&gt;http://www.phac-aspc.gc.ca/lab-bio/res/psds-ftss/msds50e-eng.php&lt;/f&gt;&lt;/ZZ_JournalStdAbbrev&gt;&lt;ZZ_WorkformID&gt;34&lt;/ZZ_WorkformID&gt;&lt;/MDL&gt;&lt;/Cite&gt;&lt;/Refman&gt;</w:instrText>
      </w:r>
      <w:r w:rsidR="002C5021">
        <w:fldChar w:fldCharType="separate"/>
      </w:r>
      <w:r w:rsidR="002C5021">
        <w:rPr>
          <w:noProof/>
        </w:rPr>
        <w:t>(Public Health Agency of Canada 2014)</w:t>
      </w:r>
      <w:r w:rsidR="002C5021">
        <w:fldChar w:fldCharType="end"/>
      </w:r>
      <w:r>
        <w:t xml:space="preserve">. </w:t>
      </w:r>
      <w:r w:rsidRPr="005E5B5A">
        <w:t>YFV is more fragile, with 0.16%</w:t>
      </w:r>
      <w:r>
        <w:t xml:space="preserve"> or less</w:t>
      </w:r>
      <w:r w:rsidRPr="005E5B5A">
        <w:t xml:space="preserve"> remaining viable after 60 minutes when aerosolised at 27°C with a relative humidity of 30</w:t>
      </w:r>
      <w:r w:rsidRPr="005E5B5A">
        <w:noBreakHyphen/>
        <w:t xml:space="preserve">80% </w:t>
      </w:r>
      <w:r w:rsidRPr="005E5B5A">
        <w:fldChar w:fldCharType="begin"/>
      </w:r>
      <w:r w:rsidR="00E27E8A">
        <w:instrText xml:space="preserve"> ADDIN REFMGR.CITE &lt;Refman&gt;&lt;Cite&gt;&lt;Author&gt;Mayhew&lt;/Author&gt;&lt;Year&gt;1968&lt;/Year&gt;&lt;RecNum&gt;3271&lt;/RecNum&gt;&lt;IDText&gt;Assessment of Aerosol Stability of Yellow Fever Virus by Fluorescent-Cell Counting&lt;/IDText&gt;&lt;MDL Ref_Type="Journal"&gt;&lt;Ref_Type&gt;Journal&lt;/Ref_Type&gt;&lt;Ref_ID&gt;3271&lt;/Ref_ID&gt;&lt;Title_Primary&gt;Assessment of Aerosol Stability of &lt;i&gt;Yellow Fever Virus&lt;/i&gt; by Fluorescent-Cell Counting&lt;/Title_Primary&gt;&lt;Authors_Primary&gt;Mayhew,C.J.&lt;/Authors_Primary&gt;&lt;Authors_Primary&gt;Zimmerman,W.D.&lt;/Authors_Primary&gt;&lt;Authors_Primary&gt;Hahon,N.&lt;/Authors_Primary&gt;&lt;Date_Primary&gt;1968/2/1&lt;/Date_Primary&gt;&lt;Keywords&gt;Aerosols&lt;/Keywords&gt;&lt;Keywords&gt;and&lt;/Keywords&gt;&lt;Keywords&gt;biological&lt;/Keywords&gt;&lt;Keywords&gt;Fever&lt;/Keywords&gt;&lt;Keywords&gt;Humidity&lt;/Keywords&gt;&lt;Keywords&gt;of&lt;/Keywords&gt;&lt;Keywords&gt;Temperature&lt;/Keywords&gt;&lt;Keywords&gt;virus&lt;/Keywords&gt;&lt;Keywords&gt;Yellow Fever&lt;/Keywords&gt;&lt;Keywords&gt;Yellow fever virus&lt;/Keywords&gt;&lt;Reprint&gt;Not in File&lt;/Reprint&gt;&lt;Start_Page&gt;263&lt;/Start_Page&gt;&lt;End_Page&gt;266&lt;/End_Page&gt;&lt;Periodical&gt;Applied and Environmental Microbiology&lt;/Periodical&gt;&lt;Volume&gt;16&lt;/Volume&gt;&lt;Issue&gt;2&lt;/Issue&gt;&lt;Web_URL&gt;http://aem.asm.org/cgi/content/abstract/16/2/263&lt;/Web_URL&gt;&lt;Web_URL_Link1&gt;&lt;u&gt;file://&lt;/u&gt;S:\CO\OGTR\&lt;u&gt;EVAL\Eval Sections\Library\REFS\DNIR Refs\DNIR Ref 3271 - Mayhew et al 1968.pdf&lt;/u&gt;&lt;/Web_URL_Link1&gt;&lt;ZZ_JournalFull&gt;&lt;f name="System"&gt;Applied and Environmental Microbiology&lt;/f&gt;&lt;/ZZ_JournalFull&gt;&lt;ZZ_JournalStdAbbrev&gt;&lt;f name="System"&gt;Appl.Environ.Microbiol.&lt;/f&gt;&lt;/ZZ_JournalStdAbbrev&gt;&lt;ZZ_WorkformID&gt;1&lt;/ZZ_WorkformID&gt;&lt;/MDL&gt;&lt;/Cite&gt;&lt;/Refman&gt;</w:instrText>
      </w:r>
      <w:r w:rsidRPr="005E5B5A">
        <w:fldChar w:fldCharType="separate"/>
      </w:r>
      <w:r w:rsidRPr="005E5B5A">
        <w:rPr>
          <w:noProof/>
        </w:rPr>
        <w:t>(Mayhew et al. 1968)</w:t>
      </w:r>
      <w:r w:rsidRPr="005E5B5A">
        <w:fldChar w:fldCharType="end"/>
      </w:r>
      <w:r>
        <w:t>.</w:t>
      </w:r>
    </w:p>
    <w:p w:rsidR="00087317" w:rsidRDefault="00087317" w:rsidP="00087317">
      <w:pPr>
        <w:pStyle w:val="-"/>
      </w:pPr>
      <w:r>
        <w:t>Due to their membrane envelopes, flaviviruses</w:t>
      </w:r>
      <w:r w:rsidRPr="005E5B5A">
        <w:t xml:space="preserve"> can be chemically in</w:t>
      </w:r>
      <w:r w:rsidR="00037620">
        <w:t xml:space="preserve">activated by low pH, detergents, </w:t>
      </w:r>
      <w:r w:rsidRPr="005E5B5A">
        <w:t>disinfectants</w:t>
      </w:r>
      <w:r w:rsidR="00037620">
        <w:t xml:space="preserve"> and chaotropic agents</w:t>
      </w:r>
      <w:r w:rsidRPr="005E5B5A">
        <w:t>.</w:t>
      </w:r>
      <w:r>
        <w:t xml:space="preserve"> DENV </w:t>
      </w:r>
      <w:r w:rsidR="00037620">
        <w:t>is</w:t>
      </w:r>
      <w:r>
        <w:t xml:space="preserve"> susceptible to </w:t>
      </w:r>
      <w:r w:rsidRPr="004A41D9">
        <w:t>1% sodium hypochlorite, 2% gluteraldehyde, 2% peracetic acid, 70 % ethanol, iodophors, phenolic compounds, and 3-6% hydrogen peroxide</w:t>
      </w:r>
      <w:r>
        <w:t xml:space="preserve"> </w:t>
      </w:r>
      <w:r>
        <w:fldChar w:fldCharType="begin"/>
      </w:r>
      <w:r w:rsidR="00E27E8A">
        <w:instrText xml:space="preserve"> ADDIN REFMGR.CITE &lt;Refman&gt;&lt;Cite&gt;&lt;Author&gt;Public Health Agency of Canada&lt;/Author&gt;&lt;Year&gt;2014&lt;/Year&gt;&lt;RecNum&gt;21911&lt;/RecNum&gt;&lt;IDText&gt;Dengue fever virus (DEN 1, DEN 2, DEN 3, DEN 4) - Pathogen Safety Data Sheet&lt;/IDText&gt;&lt;MDL Ref_Type="Electronic Citation"&gt;&lt;Ref_Type&gt;Electronic Citation&lt;/Ref_Type&gt;&lt;Ref_ID&gt;21911&lt;/Ref_ID&gt;&lt;Title_Primary&gt;Dengue fever virus (DEN 1, DEN 2, DEN 3, DEN 4) - Pathogen Safety Data Sheet&lt;/Title_Primary&gt;&lt;Authors_Primary&gt;Public Health Agency of Canada&lt;/Authors_Primary&gt;&lt;Date_Primary&gt;2014/9/11&lt;/Date_Primary&gt;&lt;Keywords&gt;Dengue&lt;/Keywords&gt;&lt;Keywords&gt;Fever&lt;/Keywords&gt;&lt;Keywords&gt;virus&lt;/Keywords&gt;&lt;Keywords&gt;Safety&lt;/Keywords&gt;&lt;Reprint&gt;Not in File&lt;/Reprint&gt;&lt;Periodical&gt;http://www.phac-aspc.gc.ca/lab-bio/res/psds-ftss/msds50e-eng.php&lt;/Periodical&gt;&lt;Web_URL&gt;&lt;u&gt;http://www.phac-aspc.gc.ca/lab-bio/res/psds-ftss/msds50e-eng.php&lt;/u&gt;&lt;/Web_URL&gt;&lt;ZZ_JournalStdAbbrev&gt;&lt;f name="System"&gt;http://www.phac-aspc.gc.ca/lab-bio/res/psds-ftss/msds50e-eng.php&lt;/f&gt;&lt;/ZZ_JournalStdAbbrev&gt;&lt;ZZ_WorkformID&gt;34&lt;/ZZ_WorkformID&gt;&lt;/MDL&gt;&lt;/Cite&gt;&lt;/Refman&gt;</w:instrText>
      </w:r>
      <w:r>
        <w:fldChar w:fldCharType="separate"/>
      </w:r>
      <w:r w:rsidR="002C5021">
        <w:rPr>
          <w:noProof/>
        </w:rPr>
        <w:t>(Public Health Agency of Canada 2014)</w:t>
      </w:r>
      <w:r>
        <w:fldChar w:fldCharType="end"/>
      </w:r>
      <w:r>
        <w:t>.</w:t>
      </w:r>
    </w:p>
    <w:p w:rsidR="00087317" w:rsidRPr="00F3176A" w:rsidRDefault="00087317" w:rsidP="00F3176A">
      <w:pPr>
        <w:pStyle w:val="-"/>
      </w:pPr>
      <w:r>
        <w:t>Flaviviruses</w:t>
      </w:r>
      <w:r w:rsidRPr="005E5B5A">
        <w:t xml:space="preserve"> </w:t>
      </w:r>
      <w:r>
        <w:t>can be physically inactivated by ultraviolet light, desiccation</w:t>
      </w:r>
      <w:r w:rsidR="00C44A24">
        <w:t>,</w:t>
      </w:r>
      <w:r>
        <w:t xml:space="preserve"> </w:t>
      </w:r>
      <w:r w:rsidR="00037620">
        <w:sym w:font="Symbol" w:char="F067"/>
      </w:r>
      <w:r w:rsidR="00037620">
        <w:t>-</w:t>
      </w:r>
      <w:r w:rsidRPr="005E5B5A">
        <w:t>irradiation</w:t>
      </w:r>
      <w:r w:rsidR="00C44A24">
        <w:t xml:space="preserve"> and heat</w:t>
      </w:r>
      <w:r>
        <w:t xml:space="preserve">. </w:t>
      </w:r>
      <w:r w:rsidR="00C44A24">
        <w:t>YFV is</w:t>
      </w:r>
      <w:r>
        <w:t xml:space="preserve"> heat</w:t>
      </w:r>
      <w:r w:rsidRPr="005E5B5A">
        <w:t xml:space="preserve"> inactivated after 30 minutes at 60°C </w:t>
      </w:r>
      <w:r w:rsidRPr="005E5B5A">
        <w:fldChar w:fldCharType="begin"/>
      </w:r>
      <w:r w:rsidR="00E27E8A">
        <w:instrText xml:space="preserve"> ADDIN REFMGR.CITE &lt;Refman&gt;&lt;Cite&gt;&lt;Author&gt;Canadian Office of Laboratory Security&lt;/Author&gt;&lt;Year&gt;2001&lt;/Year&gt;&lt;RecNum&gt;3483&lt;/RecNum&gt;&lt;IDText&gt;Material Safety Data Sheet - Japanese encephalitis virus&lt;/IDText&gt;&lt;MDL Ref_Type="Electronic Citation"&gt;&lt;Ref_Type&gt;Electronic Citation&lt;/Ref_Type&gt;&lt;Ref_ID&gt;3483&lt;/Ref_ID&gt;&lt;Title_Primary&gt;Material Safety Data Sheet - &lt;i&gt;Japanese encephalitis virus&lt;/i&gt;&lt;/Title_Primary&gt;&lt;Authors_Primary&gt;Canadian Office of Laboratory Security&lt;/Authors_Primary&gt;&lt;Date_Primary&gt;2001&lt;/Date_Primary&gt;&lt;Keywords&gt;Safety&lt;/Keywords&gt;&lt;Keywords&gt;virus&lt;/Keywords&gt;&lt;Keywords&gt;West Nile virus&lt;/Keywords&gt;&lt;Keywords&gt;Encephalitis&lt;/Keywords&gt;&lt;Keywords&gt;Rna&lt;/Keywords&gt;&lt;Keywords&gt;Virion&lt;/Keywords&gt;&lt;Keywords&gt;FAMILY&lt;/Keywords&gt;&lt;Keywords&gt;Families&lt;/Keywords&gt;&lt;Keywords&gt;Flaviviridae&lt;/Keywords&gt;&lt;Keywords&gt;Flavivirus&lt;/Keywords&gt;&lt;Keywords&gt;Yellow Fever&lt;/Keywords&gt;&lt;Keywords&gt;Yellow fever virus&lt;/Keywords&gt;&lt;Keywords&gt;Fever&lt;/Keywords&gt;&lt;Reprint&gt;Not in File&lt;/Reprint&gt;&lt;Periodical&gt;http://www.phac-aspc.gc.ca/msds-ftss/index.html&lt;/Periodical&gt;&lt;Web_URL&gt;&lt;u&gt;http://www.phac-aspc.gc.ca/msds-ftss/msds173e-eng.php&lt;/u&gt;&lt;/Web_URL&gt;&lt;Web_URL_Link1&gt;&lt;u&gt;file://&lt;/u&gt;S:\CO\OGTR\&lt;u&gt;EVAL\Eval Sections\Library\REFS\DNIR Refs\DNIR Ref 3483 - JEV MSDS 2001.pdf&lt;/u&gt;&lt;/Web_URL_Link1&gt;&lt;ZZ_JournalStdAbbrev&gt;&lt;f name="System"&gt;http://www.phac-aspc.gc.ca/msds-ftss/index.html&lt;/f&gt;&lt;/ZZ_JournalStdAbbrev&gt;&lt;ZZ_WorkformID&gt;34&lt;/ZZ_WorkformID&gt;&lt;/MDL&gt;&lt;/Cite&gt;&lt;/Refman&gt;</w:instrText>
      </w:r>
      <w:r w:rsidRPr="005E5B5A">
        <w:fldChar w:fldCharType="separate"/>
      </w:r>
      <w:r w:rsidR="00DB0394">
        <w:rPr>
          <w:noProof/>
        </w:rPr>
        <w:t>(Canadian Office of Laboratory Security 2001)</w:t>
      </w:r>
      <w:r w:rsidRPr="005E5B5A">
        <w:fldChar w:fldCharType="end"/>
      </w:r>
      <w:r>
        <w:t>.</w:t>
      </w:r>
      <w:r w:rsidRPr="005E5B5A">
        <w:t xml:space="preserve"> </w:t>
      </w:r>
      <w:r w:rsidR="00C44A24">
        <w:t>DENV</w:t>
      </w:r>
      <w:r w:rsidRPr="005D6CAB">
        <w:t xml:space="preserve"> </w:t>
      </w:r>
      <w:r w:rsidR="00C44A24">
        <w:t>is</w:t>
      </w:r>
      <w:r w:rsidRPr="005D6CAB">
        <w:t xml:space="preserve"> sensitive to moist heat (121°C for at least 15 min), dry heat (160-170°C for at least 1 </w:t>
      </w:r>
      <w:r w:rsidRPr="00F3176A">
        <w:t>hour), and low t</w:t>
      </w:r>
      <w:r w:rsidR="00C44A24">
        <w:t>emperature sterilization (e</w:t>
      </w:r>
      <w:r w:rsidRPr="00F3176A">
        <w:t xml:space="preserve">thylene oxide or plasma sterilization) </w:t>
      </w:r>
      <w:r w:rsidRPr="00F3176A">
        <w:fldChar w:fldCharType="begin"/>
      </w:r>
      <w:r w:rsidR="00E27E8A">
        <w:instrText xml:space="preserve"> ADDIN REFMGR.CITE &lt;Refman&gt;&lt;Cite&gt;&lt;Author&gt;Public Health Agency of Canada&lt;/Author&gt;&lt;Year&gt;2014&lt;/Year&gt;&lt;RecNum&gt;21911&lt;/RecNum&gt;&lt;IDText&gt;Dengue fever virus (DEN 1, DEN 2, DEN 3, DEN 4) - Pathogen Safety Data Sheet&lt;/IDText&gt;&lt;MDL Ref_Type="Electronic Citation"&gt;&lt;Ref_Type&gt;Electronic Citation&lt;/Ref_Type&gt;&lt;Ref_ID&gt;21911&lt;/Ref_ID&gt;&lt;Title_Primary&gt;Dengue fever virus (DEN 1, DEN 2, DEN 3, DEN 4) - Pathogen Safety Data Sheet&lt;/Title_Primary&gt;&lt;Authors_Primary&gt;Public Health Agency of Canada&lt;/Authors_Primary&gt;&lt;Date_Primary&gt;2014/9/11&lt;/Date_Primary&gt;&lt;Keywords&gt;Dengue&lt;/Keywords&gt;&lt;Keywords&gt;Fever&lt;/Keywords&gt;&lt;Keywords&gt;virus&lt;/Keywords&gt;&lt;Keywords&gt;Safety&lt;/Keywords&gt;&lt;Reprint&gt;Not in File&lt;/Reprint&gt;&lt;Periodical&gt;http://www.phac-aspc.gc.ca/lab-bio/res/psds-ftss/msds50e-eng.php&lt;/Periodical&gt;&lt;Web_URL&gt;&lt;u&gt;http://www.phac-aspc.gc.ca/lab-bio/res/psds-ftss/msds50e-eng.php&lt;/u&gt;&lt;/Web_URL&gt;&lt;ZZ_JournalStdAbbrev&gt;&lt;f name="System"&gt;http://www.phac-aspc.gc.ca/lab-bio/res/psds-ftss/msds50e-eng.php&lt;/f&gt;&lt;/ZZ_JournalStdAbbrev&gt;&lt;ZZ_WorkformID&gt;34&lt;/ZZ_WorkformID&gt;&lt;/MDL&gt;&lt;/Cite&gt;&lt;/Refman&gt;</w:instrText>
      </w:r>
      <w:r w:rsidRPr="00F3176A">
        <w:fldChar w:fldCharType="separate"/>
      </w:r>
      <w:r w:rsidR="002C5021">
        <w:rPr>
          <w:noProof/>
        </w:rPr>
        <w:t>(Public Health Agency of Canada 2014)</w:t>
      </w:r>
      <w:r w:rsidRPr="00F3176A">
        <w:fldChar w:fldCharType="end"/>
      </w:r>
      <w:r w:rsidRPr="00F3176A">
        <w:t>.</w:t>
      </w:r>
    </w:p>
    <w:p w:rsidR="00414926" w:rsidRDefault="00414926" w:rsidP="00503030">
      <w:pPr>
        <w:pStyle w:val="3RARMP"/>
      </w:pPr>
      <w:bookmarkStart w:id="65" w:name="_Ref471994479"/>
      <w:bookmarkStart w:id="66" w:name="_Ref471994528"/>
      <w:bookmarkStart w:id="67" w:name="_Ref471994583"/>
      <w:bookmarkStart w:id="68" w:name="_Ref471994602"/>
      <w:bookmarkStart w:id="69" w:name="_Toc484522241"/>
      <w:bookmarkStart w:id="70" w:name="_Ref427245358"/>
      <w:bookmarkStart w:id="71" w:name="_Ref427245370"/>
      <w:r>
        <w:t>Structure and genomic organisation</w:t>
      </w:r>
      <w:bookmarkEnd w:id="65"/>
      <w:bookmarkEnd w:id="66"/>
      <w:bookmarkEnd w:id="67"/>
      <w:bookmarkEnd w:id="68"/>
      <w:bookmarkEnd w:id="69"/>
    </w:p>
    <w:p w:rsidR="00F3176A" w:rsidRPr="006A2492" w:rsidRDefault="00F3176A" w:rsidP="006A2492">
      <w:pPr>
        <w:pStyle w:val="-"/>
      </w:pPr>
      <w:r w:rsidRPr="006A2492">
        <w:t>The genomes of YFV and DENV are similarly organised. They comprise a single 11 kb strand of positive-sense RNA which doubles as the mRNA. The mRNA has a single open reading frame flanked by short untranslated regions.</w:t>
      </w:r>
    </w:p>
    <w:p w:rsidR="009553B4" w:rsidRDefault="00F3176A" w:rsidP="006A2492">
      <w:pPr>
        <w:pStyle w:val="-"/>
      </w:pPr>
      <w:r w:rsidRPr="006A2492">
        <w:t xml:space="preserve">The genome is translated into a single polypeptide. This is post-translationally cleaved by viral and host proteases into 10 proteins </w:t>
      </w:r>
      <w:r w:rsidRPr="006A2492">
        <w:fldChar w:fldCharType="begin">
          <w:fldData xml:space="preserve">PFJlZm1hbj48Q2l0ZT48QXV0aG9yPlJ1aXotTGluYXJlczwvQXV0aG9yPjxZZWFyPjE5ODk8L1ll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</w:fldData>
        </w:fldChar>
      </w:r>
      <w:r w:rsidR="00E27E8A">
        <w:instrText xml:space="preserve"> ADDIN REFMGR.CITE </w:instrText>
      </w:r>
      <w:r w:rsidR="00E27E8A">
        <w:fldChar w:fldCharType="begin">
          <w:fldData xml:space="preserve">PFJlZm1hbj48Q2l0ZT48QXV0aG9yPlJ1aXotTGluYXJlczwvQXV0aG9yPjxZZWFyPjE5ODk8L1ll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</w:fldData>
        </w:fldChar>
      </w:r>
      <w:r w:rsidR="00E27E8A">
        <w:instrText xml:space="preserve"> ADDIN EN.CITE.DATA </w:instrText>
      </w:r>
      <w:r w:rsidR="00E27E8A">
        <w:fldChar w:fldCharType="end"/>
      </w:r>
      <w:r w:rsidRPr="006A2492">
        <w:fldChar w:fldCharType="separate"/>
      </w:r>
      <w:r w:rsidRPr="006A2492">
        <w:rPr>
          <w:noProof/>
        </w:rPr>
        <w:t>(Ruiz-Linares et al. 1989)</w:t>
      </w:r>
      <w:r w:rsidRPr="006A2492">
        <w:fldChar w:fldCharType="end"/>
      </w:r>
      <w:r w:rsidRPr="006A2492">
        <w:t xml:space="preserve"> which are identically ordered and have analogous functions in both YFV and DENV. The three structural proteins are grouped on the N</w:t>
      </w:r>
      <w:r w:rsidRPr="006A2492">
        <w:noBreakHyphen/>
        <w:t>terminal portion as shown</w:t>
      </w:r>
      <w:r w:rsidR="006A2492" w:rsidRPr="006A2492">
        <w:t xml:space="preserve"> in</w:t>
      </w:r>
      <w:r w:rsidR="009973B7">
        <w:t xml:space="preserve"> </w:t>
      </w:r>
      <w:r w:rsidR="009973B7">
        <w:fldChar w:fldCharType="begin"/>
      </w:r>
      <w:r w:rsidR="009973B7">
        <w:instrText xml:space="preserve"> REF _Ref475627412 \h </w:instrText>
      </w:r>
      <w:r w:rsidR="009973B7">
        <w:fldChar w:fldCharType="separate"/>
      </w:r>
      <w:r w:rsidR="009973B7">
        <w:t xml:space="preserve">Figure </w:t>
      </w:r>
      <w:r w:rsidR="009973B7">
        <w:rPr>
          <w:noProof/>
        </w:rPr>
        <w:t>4</w:t>
      </w:r>
      <w:r w:rsidR="009973B7">
        <w:fldChar w:fldCharType="end"/>
      </w:r>
      <w:r w:rsidR="006A2492" w:rsidRPr="006A2492">
        <w:t>.</w:t>
      </w:r>
    </w:p>
    <w:p w:rsidR="00F3176A" w:rsidRPr="00FD2668" w:rsidRDefault="00A80866" w:rsidP="00FD2668">
      <w:pPr>
        <w:pStyle w:val="-"/>
        <w:numPr>
          <w:ilvl w:val="0"/>
          <w:numId w:val="0"/>
        </w:numPr>
      </w:pPr>
      <w:bookmarkStart w:id="72" w:name="_Ref426968749"/>
      <w:r>
        <w:rPr>
          <w:noProof/>
        </w:rPr>
        <w:lastRenderedPageBreak/>
        <w:drawing>
          <wp:inline distT="0" distB="0" distL="0" distR="0" wp14:anchorId="28CCD1ED" wp14:editId="549E2ACB">
            <wp:extent cx="5831840" cy="972185"/>
            <wp:effectExtent l="0" t="0" r="0" b="0"/>
            <wp:docPr id="8" name="Picture 8" descr="A diagram of the polyprotein of YFV and DENV. The structural proteins C, prM and E are contiguous, as are the non-structural proteins are contiguous." title="Figure 4.  Organisation of the proteins in YFV and DE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al + ns.PNG"/>
                    <pic:cNvPicPr/>
                  </pic:nvPicPr>
                  <pic:blipFill>
                    <a:blip r:embed="rId17">
                      <a:extLst>
                        <a:ext uri="{28A0092B-C50C-407E-A947-70E740481C1C}">
                          <a14:useLocalDpi xmlns:a14="http://schemas.microsoft.com/office/drawing/2010/main" val="0"/>
                        </a:ext>
                      </a:extLst>
                    </a:blip>
                    <a:stretch>
                      <a:fillRect/>
                    </a:stretch>
                  </pic:blipFill>
                  <pic:spPr>
                    <a:xfrm>
                      <a:off x="0" y="0"/>
                      <a:ext cx="5831840" cy="972185"/>
                    </a:xfrm>
                    <a:prstGeom prst="rect">
                      <a:avLst/>
                    </a:prstGeom>
                  </pic:spPr>
                </pic:pic>
              </a:graphicData>
            </a:graphic>
          </wp:inline>
        </w:drawing>
      </w:r>
    </w:p>
    <w:p w:rsidR="009973B7" w:rsidRDefault="009973B7" w:rsidP="009973B7">
      <w:pPr>
        <w:pStyle w:val="Captionlic"/>
        <w:rPr>
          <w:lang w:eastAsia="en-US"/>
        </w:rPr>
      </w:pPr>
      <w:bookmarkStart w:id="73" w:name="_Ref475627412"/>
      <w:bookmarkStart w:id="74" w:name="_Toc476299641"/>
      <w:r>
        <w:t xml:space="preserve">Figure </w:t>
      </w:r>
      <w:r w:rsidR="004D7546">
        <w:fldChar w:fldCharType="begin"/>
      </w:r>
      <w:r w:rsidR="004D7546">
        <w:instrText xml:space="preserve"> SEQ Figure \* ARABIC </w:instrText>
      </w:r>
      <w:r w:rsidR="004D7546">
        <w:fldChar w:fldCharType="separate"/>
      </w:r>
      <w:r>
        <w:rPr>
          <w:noProof/>
        </w:rPr>
        <w:t>4</w:t>
      </w:r>
      <w:r w:rsidR="004D7546">
        <w:rPr>
          <w:noProof/>
        </w:rPr>
        <w:fldChar w:fldCharType="end"/>
      </w:r>
      <w:bookmarkEnd w:id="73"/>
      <w:r>
        <w:t>.</w:t>
      </w:r>
      <w:r>
        <w:tab/>
        <w:t>Organisation of the proteins in YFV and DENV</w:t>
      </w:r>
      <w:bookmarkEnd w:id="74"/>
      <w:r w:rsidRPr="006A2492">
        <w:rPr>
          <w:lang w:eastAsia="en-US"/>
        </w:rPr>
        <w:t xml:space="preserve"> </w:t>
      </w:r>
    </w:p>
    <w:p w:rsidR="00414926" w:rsidRPr="006A2492" w:rsidRDefault="00F3176A" w:rsidP="009973B7">
      <w:pPr>
        <w:pStyle w:val="-"/>
        <w:rPr>
          <w:lang w:eastAsia="en-US"/>
        </w:rPr>
      </w:pPr>
      <w:r w:rsidRPr="006A2492">
        <w:rPr>
          <w:lang w:eastAsia="en-US"/>
        </w:rPr>
        <w:t xml:space="preserve">The seven non-structural proteins are primarily replicative proteins although some are also </w:t>
      </w:r>
      <w:r w:rsidR="00FB78FF">
        <w:rPr>
          <w:lang w:eastAsia="en-US"/>
        </w:rPr>
        <w:t>involved</w:t>
      </w:r>
      <w:r w:rsidRPr="006A2492">
        <w:rPr>
          <w:lang w:eastAsia="en-US"/>
        </w:rPr>
        <w:t xml:space="preserve"> with confounding the host immune system </w:t>
      </w:r>
      <w:r w:rsidRPr="006A2492">
        <w:rPr>
          <w:rStyle w:val="-Char"/>
          <w:rFonts w:eastAsia="Calibri"/>
        </w:rPr>
        <w:fldChar w:fldCharType="begin">
          <w:fldData xml:space="preserve">PFJlZm1hbj48Q2l0ZT48QXV0aG9yPk11bm96LUpvcmRhbjwvQXV0aG9yPjxZZWFyPjIwMDU8L1ll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</w:fldData>
        </w:fldChar>
      </w:r>
      <w:r w:rsidR="00E27E8A">
        <w:rPr>
          <w:rStyle w:val="-Char"/>
          <w:rFonts w:eastAsia="Calibri"/>
        </w:rPr>
        <w:instrText xml:space="preserve"> ADDIN REFMGR.CITE </w:instrText>
      </w:r>
      <w:r w:rsidR="00E27E8A">
        <w:rPr>
          <w:rStyle w:val="-Char"/>
          <w:rFonts w:eastAsia="Calibri"/>
        </w:rPr>
        <w:fldChar w:fldCharType="begin">
          <w:fldData xml:space="preserve">PFJlZm1hbj48Q2l0ZT48QXV0aG9yPk11bm96LUpvcmRhbjwvQXV0aG9yPjxZZWFyPjIwMDU8L1ll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</w:fldData>
        </w:fldChar>
      </w:r>
      <w:r w:rsidR="00E27E8A">
        <w:rPr>
          <w:rStyle w:val="-Char"/>
          <w:rFonts w:eastAsia="Calibri"/>
        </w:rPr>
        <w:instrText xml:space="preserve"> ADDIN EN.CITE.DATA </w:instrText>
      </w:r>
      <w:r w:rsidR="00E27E8A">
        <w:rPr>
          <w:rStyle w:val="-Char"/>
          <w:rFonts w:eastAsia="Calibri"/>
        </w:rPr>
      </w:r>
      <w:r w:rsidR="00E27E8A">
        <w:rPr>
          <w:rStyle w:val="-Char"/>
          <w:rFonts w:eastAsia="Calibri"/>
        </w:rPr>
        <w:fldChar w:fldCharType="end"/>
      </w:r>
      <w:r w:rsidRPr="006A2492">
        <w:rPr>
          <w:rStyle w:val="-Char"/>
          <w:rFonts w:eastAsia="Calibri"/>
        </w:rPr>
      </w:r>
      <w:r w:rsidRPr="006A2492">
        <w:rPr>
          <w:rStyle w:val="-Char"/>
          <w:rFonts w:eastAsia="Calibri"/>
        </w:rPr>
        <w:fldChar w:fldCharType="separate"/>
      </w:r>
      <w:r w:rsidRPr="006A2492">
        <w:rPr>
          <w:rStyle w:val="-Char"/>
          <w:rFonts w:eastAsia="Calibri"/>
          <w:noProof/>
        </w:rPr>
        <w:t>(Munoz-Jordan et al. 2005)</w:t>
      </w:r>
      <w:r w:rsidRPr="006A2492">
        <w:rPr>
          <w:rStyle w:val="-Char"/>
          <w:rFonts w:eastAsia="Calibri"/>
        </w:rPr>
        <w:fldChar w:fldCharType="end"/>
      </w:r>
      <w:r w:rsidRPr="006A2492">
        <w:rPr>
          <w:rFonts w:eastAsia="Calibri"/>
        </w:rPr>
        <w:t>.</w:t>
      </w:r>
      <w:r w:rsidRPr="006A2492">
        <w:rPr>
          <w:lang w:eastAsia="en-US"/>
        </w:rPr>
        <w:t xml:space="preserve"> The proteins, as ordered from N-terminus of the polyprotein, are the</w:t>
      </w:r>
      <w:r w:rsidR="00414926" w:rsidRPr="006A2492">
        <w:rPr>
          <w:szCs w:val="22"/>
          <w:lang w:eastAsia="en-US"/>
        </w:rPr>
        <w:t>:</w:t>
      </w:r>
    </w:p>
    <w:p w:rsidR="00414926" w:rsidRPr="00414926" w:rsidRDefault="00414926" w:rsidP="00B22896">
      <w:pPr>
        <w:pStyle w:val="bulletloaded"/>
      </w:pPr>
      <w:r w:rsidRPr="00414926">
        <w:t>capsid protein (C)</w:t>
      </w:r>
    </w:p>
    <w:p w:rsidR="00414926" w:rsidRPr="00414926" w:rsidRDefault="00414926" w:rsidP="00B22896">
      <w:pPr>
        <w:pStyle w:val="bulletloaded"/>
      </w:pPr>
      <w:r w:rsidRPr="00414926">
        <w:t>pre-membrane protein (prM)</w:t>
      </w:r>
      <w:r w:rsidR="007F303B">
        <w:t>, a glycoprotein</w:t>
      </w:r>
      <w:r w:rsidRPr="00414926">
        <w:t xml:space="preserve"> which is cleaved by cellular proteases after viral particle assembly to produce the mature membrane protein (M)</w:t>
      </w:r>
    </w:p>
    <w:p w:rsidR="00414926" w:rsidRPr="00414926" w:rsidRDefault="007F303B" w:rsidP="00B22896">
      <w:pPr>
        <w:pStyle w:val="bulletloaded"/>
      </w:pPr>
      <w:r>
        <w:t xml:space="preserve">envelope protein (E), a glycoprotein </w:t>
      </w:r>
      <w:r w:rsidR="00414926" w:rsidRPr="00414926">
        <w:t>which binds the cellular receptor, and mediates fusion of viral and host membranes</w:t>
      </w:r>
    </w:p>
    <w:p w:rsidR="00414926" w:rsidRPr="00414926" w:rsidRDefault="00414926" w:rsidP="00B22896">
      <w:pPr>
        <w:pStyle w:val="bulletloaded"/>
      </w:pPr>
      <w:r w:rsidRPr="00414926">
        <w:t>non-structural protein NS1 which, in association with NS4a, is requi</w:t>
      </w:r>
      <w:r w:rsidR="00BA58B6">
        <w:t>red for RNA replicase function</w:t>
      </w:r>
    </w:p>
    <w:p w:rsidR="00414926" w:rsidRPr="00414926" w:rsidRDefault="00414926" w:rsidP="00B22896">
      <w:pPr>
        <w:pStyle w:val="bulletloaded"/>
      </w:pPr>
      <w:r w:rsidRPr="00414926">
        <w:t xml:space="preserve">non-structural protein </w:t>
      </w:r>
      <w:r w:rsidR="00501DFB">
        <w:t>NS2A</w:t>
      </w:r>
      <w:r w:rsidRPr="00414926">
        <w:t xml:space="preserve"> which is involved in RNA replication and viral assembly</w:t>
      </w:r>
    </w:p>
    <w:p w:rsidR="00414926" w:rsidRPr="00414926" w:rsidRDefault="00414926" w:rsidP="00B22896">
      <w:pPr>
        <w:pStyle w:val="bulletloaded"/>
      </w:pPr>
      <w:r w:rsidRPr="00414926">
        <w:t xml:space="preserve">non-structural protein </w:t>
      </w:r>
      <w:r w:rsidR="00501DFB">
        <w:t>NS2B</w:t>
      </w:r>
      <w:r w:rsidRPr="00414926">
        <w:t xml:space="preserve"> which, in association with NS3, </w:t>
      </w:r>
      <w:r w:rsidR="007F303B">
        <w:t>cleaves</w:t>
      </w:r>
      <w:r w:rsidRPr="00414926">
        <w:t xml:space="preserve"> the polyprotein</w:t>
      </w:r>
    </w:p>
    <w:p w:rsidR="00414926" w:rsidRPr="00414926" w:rsidRDefault="00414926" w:rsidP="00B22896">
      <w:pPr>
        <w:pStyle w:val="bulletloaded"/>
      </w:pPr>
      <w:r w:rsidRPr="00414926">
        <w:t xml:space="preserve">non-structural protein NS3 is a serine protease </w:t>
      </w:r>
      <w:r w:rsidR="00FB4733">
        <w:t>on its</w:t>
      </w:r>
      <w:r w:rsidRPr="00414926">
        <w:t xml:space="preserve"> N-terminus and an RNA helicase </w:t>
      </w:r>
      <w:r w:rsidR="00FB4733">
        <w:t>on its</w:t>
      </w:r>
      <w:r w:rsidRPr="00414926">
        <w:t xml:space="preserve"> C</w:t>
      </w:r>
      <w:r w:rsidR="00FB4733">
        <w:noBreakHyphen/>
      </w:r>
      <w:r w:rsidRPr="00414926">
        <w:t xml:space="preserve">terminus. The protease moiety requires </w:t>
      </w:r>
      <w:r w:rsidR="00501DFB">
        <w:t>NS2B</w:t>
      </w:r>
      <w:r w:rsidRPr="00414926">
        <w:t xml:space="preserve"> for catalytic activity </w:t>
      </w:r>
      <w:r w:rsidRPr="00414926">
        <w:fldChar w:fldCharType="begin"/>
      </w:r>
      <w:r w:rsidR="00E27E8A">
        <w:instrText xml:space="preserve"> ADDIN REFMGR.CITE &lt;Refman&gt;&lt;Cite&gt;&lt;Author&gt;Noble&lt;/Author&gt;&lt;Year&gt;2012&lt;/Year&gt;&lt;RecNum&gt;1&lt;/RecNum&gt;&lt;IDText&gt;Ligand-bound structures of the dengue virus protease reveal the active conformation&lt;/IDText&gt;&lt;MDL Ref_Type="Journal"&gt;&lt;Ref_Type&gt;Journal&lt;/Ref_Type&gt;&lt;Ref_ID&gt;1&lt;/Ref_ID&gt;&lt;Title_Primary&gt;Ligand-bound structures of the dengue virus protease reveal the active conformation&lt;/Title_Primary&gt;&lt;Authors_Primary&gt;Noble,C.G.&lt;/Authors_Primary&gt;&lt;Authors_Primary&gt;Seh,C.C.&lt;/Authors_Primary&gt;&lt;Authors_Primary&gt;Chao,A.T.&lt;/Authors_Primary&gt;&lt;Authors_Primary&gt;Shi,P.Y.&lt;/Authors_Primary&gt;&lt;Date_Primary&gt;2012/1&lt;/Date_Primary&gt;&lt;Keywords&gt;Amino Acid Sequence&lt;/Keywords&gt;&lt;Keywords&gt;Catalytic Domain&lt;/Keywords&gt;&lt;Keywords&gt;Crystallization&lt;/Keywords&gt;&lt;Keywords&gt;Dengue Virus&lt;/Keywords&gt;&lt;Keywords&gt;chemistry&lt;/Keywords&gt;&lt;Keywords&gt;enzymology&lt;/Keywords&gt;&lt;Keywords&gt;genetics&lt;/Keywords&gt;&lt;Keywords&gt;Humans&lt;/Keywords&gt;&lt;Keywords&gt;Ligands&lt;/Keywords&gt;&lt;Keywords&gt;Models,Molecular&lt;/Keywords&gt;&lt;Keywords&gt;Molecular Sequence Data&lt;/Keywords&gt;&lt;Keywords&gt;Peptide Hydrolases&lt;/Keywords&gt;&lt;Keywords&gt;Protein Binding&lt;/Keywords&gt;&lt;Keywords&gt;Protein Conformation&lt;/Keywords&gt;&lt;Keywords&gt;Serine Endopeptidases&lt;/Keywords&gt;&lt;Keywords&gt;metabolism&lt;/Keywords&gt;&lt;Keywords&gt;Viral Nonstructural Proteins&lt;/Keywords&gt;&lt;Reprint&gt;Not in File&lt;/Reprint&gt;&lt;Start_Page&gt;438&lt;/Start_Page&gt;&lt;End_Page&gt;446&lt;/End_Page&gt;&lt;Periodical&gt;J.Virol.&lt;/Periodical&gt;&lt;Volume&gt;86&lt;/Volume&gt;&lt;Issue&gt;1&lt;/Issue&gt;&lt;User_Def_5&gt;PMC3255909&lt;/User_Def_5&gt;&lt;Misc_3&gt;JVI.06225-11 [pii];10.1128/JVI.06225-11 [doi]&lt;/Misc_3&gt;&lt;Address&gt;Novartis Institute for Tropical Diseases, Chromos, Singapore. christian.noble@novartis.com&lt;/Address&gt;&lt;Web_URL&gt;PM:22031935&lt;/Web_URL&gt;&lt;ZZ_JournalStdAbbrev&gt;&lt;f name="System"&gt;J.Virol.&lt;/f&gt;&lt;/ZZ_JournalStdAbbrev&gt;&lt;ZZ_WorkformID&gt;1&lt;/ZZ_WorkformID&gt;&lt;/MDL&gt;&lt;/Cite&gt;&lt;/Refman&gt;</w:instrText>
      </w:r>
      <w:r w:rsidRPr="00414926">
        <w:fldChar w:fldCharType="separate"/>
      </w:r>
      <w:r w:rsidR="00475356">
        <w:rPr>
          <w:noProof/>
        </w:rPr>
        <w:t>(Noble et al. 2012)</w:t>
      </w:r>
      <w:r w:rsidRPr="00414926">
        <w:fldChar w:fldCharType="end"/>
      </w:r>
      <w:r w:rsidRPr="00414926">
        <w:t>.</w:t>
      </w:r>
    </w:p>
    <w:p w:rsidR="00414926" w:rsidRPr="00414926" w:rsidRDefault="00414926" w:rsidP="00B22896">
      <w:pPr>
        <w:pStyle w:val="bulletloaded"/>
      </w:pPr>
      <w:r w:rsidRPr="00414926">
        <w:t xml:space="preserve">non-structural protein </w:t>
      </w:r>
      <w:r w:rsidR="00501DFB">
        <w:t>NS4A</w:t>
      </w:r>
      <w:r w:rsidRPr="00414926">
        <w:t xml:space="preserve"> which, in association with NS1, is required for RNA replicase function and viral assembl</w:t>
      </w:r>
      <w:r w:rsidR="000448A2">
        <w:t>y</w:t>
      </w:r>
    </w:p>
    <w:p w:rsidR="00414926" w:rsidRPr="00414926" w:rsidRDefault="00414926" w:rsidP="00B22896">
      <w:pPr>
        <w:pStyle w:val="bulletloaded"/>
      </w:pPr>
      <w:r w:rsidRPr="00414926">
        <w:t xml:space="preserve">non-structural protein </w:t>
      </w:r>
      <w:r w:rsidR="00501DFB">
        <w:t>NS4B</w:t>
      </w:r>
      <w:r w:rsidRPr="00414926">
        <w:t xml:space="preserve"> which is involved in RNA replication, viral assembly</w:t>
      </w:r>
    </w:p>
    <w:p w:rsidR="00414926" w:rsidRPr="00414926" w:rsidRDefault="00414926" w:rsidP="00B22896">
      <w:pPr>
        <w:pStyle w:val="bulletloaded"/>
      </w:pPr>
      <w:r w:rsidRPr="00414926">
        <w:t>non-structural protein NS5 which has RNA-dependant RNA polymerase and methyl transferase activity</w:t>
      </w:r>
      <w:r w:rsidR="00F87720">
        <w:t>.</w:t>
      </w:r>
    </w:p>
    <w:p w:rsidR="006A2492" w:rsidRPr="00F87720" w:rsidRDefault="006A2492" w:rsidP="006A2492">
      <w:pPr>
        <w:pStyle w:val="-"/>
        <w:rPr>
          <w:bCs/>
        </w:rPr>
      </w:pPr>
      <w:bookmarkStart w:id="75" w:name="_Ref471994035"/>
      <w:bookmarkStart w:id="76" w:name="_Ref472087931"/>
      <w:bookmarkStart w:id="77" w:name="_Ref472087948"/>
      <w:bookmarkStart w:id="78" w:name="_Ref472087965"/>
      <w:bookmarkStart w:id="79" w:name="_Ref473303620"/>
      <w:bookmarkStart w:id="80" w:name="_Ref473303647"/>
      <w:bookmarkEnd w:id="72"/>
      <w:r w:rsidRPr="006A2492">
        <w:rPr>
          <w:lang w:eastAsia="en-US"/>
        </w:rPr>
        <w:t>YFV and DENV are enveloped viruses</w:t>
      </w:r>
      <w:r w:rsidR="006D77AA">
        <w:rPr>
          <w:lang w:eastAsia="en-US"/>
        </w:rPr>
        <w:t>,</w:t>
      </w:r>
      <w:r w:rsidRPr="006A2492">
        <w:rPr>
          <w:lang w:eastAsia="en-US"/>
        </w:rPr>
        <w:t xml:space="preserve"> meaning a lipid bilayer surrounds the capsid containing the viral genomic RNA. Attached to the viral envelope and exposed to the exterior are the membrane (M) and envelope proteins (E</w:t>
      </w:r>
      <w:r w:rsidRPr="00F87720">
        <w:rPr>
          <w:lang w:eastAsia="en-US"/>
        </w:rPr>
        <w:t>)</w:t>
      </w:r>
      <w:r w:rsidRPr="00F87720">
        <w:rPr>
          <w:bCs/>
          <w:lang w:eastAsia="en-US"/>
        </w:rPr>
        <w:t>.</w:t>
      </w:r>
    </w:p>
    <w:p w:rsidR="008C629F" w:rsidRPr="004C36D4" w:rsidRDefault="006E7AC4" w:rsidP="00503030">
      <w:pPr>
        <w:pStyle w:val="3RARMP"/>
        <w:rPr>
          <w:rFonts w:ascii="Calibri" w:eastAsia="Times New Roman" w:hAnsi="Calibri" w:cs="Times New Roman"/>
          <w:color w:val="000000" w:themeColor="text1"/>
        </w:rPr>
      </w:pPr>
      <w:bookmarkStart w:id="81" w:name="_Ref474236709"/>
      <w:bookmarkStart w:id="82" w:name="_Toc484522242"/>
      <w:r w:rsidRPr="004C36D4">
        <w:rPr>
          <w:color w:val="000000" w:themeColor="text1"/>
        </w:rPr>
        <w:t>M</w:t>
      </w:r>
      <w:r w:rsidR="007739AD" w:rsidRPr="004C36D4">
        <w:rPr>
          <w:color w:val="000000" w:themeColor="text1"/>
        </w:rPr>
        <w:t>embrane protein (M)</w:t>
      </w:r>
      <w:r w:rsidR="000C714B" w:rsidRPr="004C36D4">
        <w:rPr>
          <w:color w:val="000000" w:themeColor="text1"/>
        </w:rPr>
        <w:t xml:space="preserve"> </w:t>
      </w:r>
      <w:bookmarkEnd w:id="75"/>
      <w:bookmarkEnd w:id="76"/>
      <w:bookmarkEnd w:id="77"/>
      <w:bookmarkEnd w:id="78"/>
      <w:bookmarkEnd w:id="79"/>
      <w:bookmarkEnd w:id="80"/>
      <w:r w:rsidRPr="004C36D4">
        <w:rPr>
          <w:color w:val="000000" w:themeColor="text1"/>
        </w:rPr>
        <w:t>and envelope protein (E)</w:t>
      </w:r>
      <w:bookmarkEnd w:id="81"/>
      <w:bookmarkEnd w:id="82"/>
    </w:p>
    <w:p w:rsidR="008C629F" w:rsidRPr="004C36D4" w:rsidRDefault="00A82260" w:rsidP="00D76E76">
      <w:pPr>
        <w:pStyle w:val="-"/>
        <w:rPr>
          <w:color w:val="000000" w:themeColor="text1"/>
        </w:rPr>
      </w:pPr>
      <w:r w:rsidRPr="004C36D4">
        <w:rPr>
          <w:color w:val="000000" w:themeColor="text1"/>
        </w:rPr>
        <w:t xml:space="preserve">prM, </w:t>
      </w:r>
      <w:r w:rsidR="006E7AC4" w:rsidRPr="004C36D4">
        <w:rPr>
          <w:color w:val="000000" w:themeColor="text1"/>
        </w:rPr>
        <w:t>M and E</w:t>
      </w:r>
      <w:r w:rsidR="008C629F" w:rsidRPr="004C36D4">
        <w:rPr>
          <w:color w:val="000000" w:themeColor="text1"/>
        </w:rPr>
        <w:t xml:space="preserve"> are the main antigenic determinants on both YFV and DENV. There are 180 copies of </w:t>
      </w:r>
      <w:r w:rsidRPr="004C36D4">
        <w:rPr>
          <w:color w:val="000000" w:themeColor="text1"/>
        </w:rPr>
        <w:t xml:space="preserve">both M and E </w:t>
      </w:r>
      <w:r w:rsidR="008C629F" w:rsidRPr="004C36D4">
        <w:rPr>
          <w:color w:val="000000" w:themeColor="text1"/>
        </w:rPr>
        <w:t xml:space="preserve">on </w:t>
      </w:r>
      <w:r w:rsidR="007F303B" w:rsidRPr="004C36D4">
        <w:rPr>
          <w:color w:val="000000" w:themeColor="text1"/>
        </w:rPr>
        <w:t>the</w:t>
      </w:r>
      <w:r w:rsidR="008C629F" w:rsidRPr="004C36D4">
        <w:rPr>
          <w:color w:val="000000" w:themeColor="text1"/>
        </w:rPr>
        <w:t xml:space="preserve"> viral surface but as </w:t>
      </w:r>
      <w:r w:rsidR="00404AB8" w:rsidRPr="004C36D4">
        <w:rPr>
          <w:color w:val="000000" w:themeColor="text1"/>
        </w:rPr>
        <w:t>E</w:t>
      </w:r>
      <w:r w:rsidR="008C629F" w:rsidRPr="004C36D4">
        <w:rPr>
          <w:color w:val="000000" w:themeColor="text1"/>
        </w:rPr>
        <w:t xml:space="preserve"> </w:t>
      </w:r>
      <w:r w:rsidR="00404AB8" w:rsidRPr="004C36D4">
        <w:rPr>
          <w:color w:val="000000" w:themeColor="text1"/>
        </w:rPr>
        <w:t>(50 kD) is significantly larger than M (9 kD),</w:t>
      </w:r>
      <w:r w:rsidR="008C629F" w:rsidRPr="004C36D4">
        <w:rPr>
          <w:color w:val="000000" w:themeColor="text1"/>
        </w:rPr>
        <w:t xml:space="preserve"> E is the primary tar</w:t>
      </w:r>
      <w:r w:rsidR="00827BE5" w:rsidRPr="004C36D4">
        <w:rPr>
          <w:color w:val="000000" w:themeColor="text1"/>
        </w:rPr>
        <w:t>get of neutralising antibodies.</w:t>
      </w:r>
    </w:p>
    <w:p w:rsidR="006E7AC4" w:rsidRDefault="00952A46" w:rsidP="006E7AC4">
      <w:pPr>
        <w:pStyle w:val="-"/>
      </w:pPr>
      <w:r>
        <w:t>M</w:t>
      </w:r>
      <w:r w:rsidR="006E7AC4" w:rsidRPr="00195DDD">
        <w:t xml:space="preserve"> is expressed as a precursor (prM). The virion is not infectious if prM is not cleaved into pr and M by host proteases as E does not enter its pre-fusion conformation.</w:t>
      </w:r>
      <w:r w:rsidR="00827BE5">
        <w:t xml:space="preserve"> </w:t>
      </w:r>
      <w:r w:rsidR="006E7AC4" w:rsidRPr="00827BE5">
        <w:rPr>
          <w:color w:val="000000" w:themeColor="text1"/>
        </w:rPr>
        <w:t>prM facilitates virus particle assembly and proper folding of E to produce mature virions. Prior to viral exit from the cell, the majority of prM is cleaved by a furin</w:t>
      </w:r>
      <w:r w:rsidR="00827BE5" w:rsidRPr="00827BE5">
        <w:rPr>
          <w:color w:val="000000" w:themeColor="text1"/>
        </w:rPr>
        <w:t>-</w:t>
      </w:r>
      <w:r w:rsidR="006E7AC4" w:rsidRPr="00827BE5">
        <w:rPr>
          <w:color w:val="000000" w:themeColor="text1"/>
        </w:rPr>
        <w:t xml:space="preserve">like cellular </w:t>
      </w:r>
      <w:r w:rsidR="006E7AC4" w:rsidRPr="00A66ED7">
        <w:t xml:space="preserve">protease to produce the mature M </w:t>
      </w:r>
      <w:r w:rsidR="00827BE5">
        <w:t>on</w:t>
      </w:r>
      <w:r w:rsidR="006E7AC4" w:rsidRPr="00A66ED7">
        <w:t xml:space="preserve"> the surface of the viral particles</w:t>
      </w:r>
      <w:r w:rsidR="00827BE5">
        <w:t>.</w:t>
      </w:r>
      <w:r w:rsidR="006E7AC4" w:rsidRPr="00A66ED7">
        <w:t xml:space="preserve"> </w:t>
      </w:r>
      <w:r w:rsidR="00827BE5">
        <w:t>T</w:t>
      </w:r>
      <w:r w:rsidR="006E7AC4" w:rsidRPr="00A66ED7">
        <w:t xml:space="preserve">he </w:t>
      </w:r>
      <w:r w:rsidR="00827BE5">
        <w:t>released</w:t>
      </w:r>
      <w:r w:rsidR="00827BE5" w:rsidRPr="00A66ED7">
        <w:t xml:space="preserve"> </w:t>
      </w:r>
      <w:r w:rsidR="006E7AC4" w:rsidRPr="00A66ED7">
        <w:t xml:space="preserve">pr protein is secreted from the cell and may play a part in modulating the host’s immune response to viral </w:t>
      </w:r>
      <w:r w:rsidR="006E7AC4" w:rsidRPr="00C86705">
        <w:t xml:space="preserve">infection </w:t>
      </w:r>
      <w:r w:rsidR="006E7AC4" w:rsidRPr="00C86705">
        <w:fldChar w:fldCharType="begin"/>
      </w:r>
      <w:r w:rsidR="00E27E8A">
        <w:instrText xml:space="preserve"> ADDIN REFMGR.CITE &lt;Refman&gt;&lt;Cite&gt;&lt;Author&gt;Monath&lt;/Author&gt;&lt;Year&gt;2008&lt;/Year&gt;&lt;RecNum&gt;3444&lt;/RecNum&gt;&lt;IDText&gt;Yellow fever vaccine&lt;/IDText&gt;&lt;MDL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Elsevier&lt;/Publisher&gt;&lt;ISSN_ISBN&gt;978-1-4160-3611-1&lt;/ISSN_ISBN&gt;&lt;Web_URL_Link1&gt;&lt;u&gt;file://&lt;/u&gt;S:\CO\OGTR\&lt;u&gt;EVAL\Eval Sections\Library\REFS\DNIR Refs\DNIR Ref 3444 - Monath et al 2008.pdf&lt;/u&gt;&lt;/Web_URL_Link1&gt;&lt;ZZ_WorkformID&gt;3&lt;/ZZ_WorkformID&gt;&lt;/MDL&gt;&lt;/Cite&gt;&lt;/Refman&gt;</w:instrText>
      </w:r>
      <w:r w:rsidR="006E7AC4" w:rsidRPr="00C86705">
        <w:fldChar w:fldCharType="separate"/>
      </w:r>
      <w:r w:rsidR="006E7AC4" w:rsidRPr="00C86705">
        <w:rPr>
          <w:noProof/>
        </w:rPr>
        <w:t>(Monath et al. 2008)</w:t>
      </w:r>
      <w:r w:rsidR="006E7AC4" w:rsidRPr="00C86705">
        <w:fldChar w:fldCharType="end"/>
      </w:r>
      <w:r w:rsidR="006E7AC4" w:rsidRPr="00C86705">
        <w:t>.</w:t>
      </w:r>
    </w:p>
    <w:p w:rsidR="008C629F" w:rsidRDefault="00952A46" w:rsidP="006E7AC4">
      <w:pPr>
        <w:pStyle w:val="-"/>
      </w:pPr>
      <w:r w:rsidRPr="002B0FB4">
        <w:t>E</w:t>
      </w:r>
      <w:r w:rsidR="008C629F" w:rsidRPr="002B0FB4">
        <w:t xml:space="preserve"> </w:t>
      </w:r>
      <w:r w:rsidR="003253C4" w:rsidRPr="002B0FB4">
        <w:t xml:space="preserve">determines the cellular tropism </w:t>
      </w:r>
      <w:r w:rsidR="00372EDA" w:rsidRPr="002B0FB4">
        <w:t>and hosts that could be susceptible to the viruses. I</w:t>
      </w:r>
      <w:r w:rsidR="003253C4" w:rsidRPr="002B0FB4">
        <w:t xml:space="preserve">t </w:t>
      </w:r>
      <w:r w:rsidR="008C629F" w:rsidRPr="002B0FB4">
        <w:t xml:space="preserve">binds the </w:t>
      </w:r>
      <w:r w:rsidR="008C629F">
        <w:rPr>
          <w:color w:val="000000" w:themeColor="text1"/>
        </w:rPr>
        <w:t>host receptor</w:t>
      </w:r>
      <w:r w:rsidR="003253C4">
        <w:rPr>
          <w:color w:val="000000" w:themeColor="text1"/>
        </w:rPr>
        <w:t>,</w:t>
      </w:r>
      <w:r w:rsidR="008C629F">
        <w:rPr>
          <w:color w:val="000000" w:themeColor="text1"/>
        </w:rPr>
        <w:t xml:space="preserve"> and facilitates fusion of the viral and host membrane</w:t>
      </w:r>
      <w:r w:rsidR="00827BE5">
        <w:rPr>
          <w:color w:val="000000" w:themeColor="text1"/>
        </w:rPr>
        <w:t>s</w:t>
      </w:r>
      <w:r w:rsidR="008C629F">
        <w:rPr>
          <w:color w:val="000000" w:themeColor="text1"/>
        </w:rPr>
        <w:t xml:space="preserve">. </w:t>
      </w:r>
      <w:r w:rsidR="008C629F" w:rsidRPr="00D737C4">
        <w:t xml:space="preserve">The </w:t>
      </w:r>
      <w:r w:rsidR="002951C8">
        <w:t>host</w:t>
      </w:r>
      <w:r w:rsidR="008C629F" w:rsidRPr="00D737C4">
        <w:t xml:space="preserve"> receptors bound by YFV and DENV </w:t>
      </w:r>
      <w:r w:rsidR="00FB4733">
        <w:t xml:space="preserve">have not been identified with </w:t>
      </w:r>
      <w:r w:rsidR="008C629F" w:rsidRPr="00D737C4">
        <w:t>certainty.</w:t>
      </w:r>
      <w:r w:rsidR="008C629F">
        <w:t xml:space="preserve"> </w:t>
      </w:r>
      <w:r w:rsidR="002951C8">
        <w:t xml:space="preserve">After </w:t>
      </w:r>
      <w:r>
        <w:t xml:space="preserve">the virus binds the cell, it </w:t>
      </w:r>
      <w:r w:rsidR="002951C8">
        <w:t xml:space="preserve">is </w:t>
      </w:r>
      <w:r w:rsidR="008C629F">
        <w:t>endocytosed</w:t>
      </w:r>
      <w:r w:rsidR="008C629F" w:rsidRPr="00FD7612">
        <w:t xml:space="preserve"> </w:t>
      </w:r>
      <w:r w:rsidR="008C629F">
        <w:t>and targeted for destruction</w:t>
      </w:r>
      <w:r w:rsidR="00622663" w:rsidRPr="00622663">
        <w:t xml:space="preserve"> </w:t>
      </w:r>
      <w:r w:rsidR="00622663">
        <w:t>by the host cell</w:t>
      </w:r>
      <w:r w:rsidR="008C629F">
        <w:t xml:space="preserve">. </w:t>
      </w:r>
      <w:r w:rsidR="007F303B">
        <w:t>As part of</w:t>
      </w:r>
      <w:r w:rsidR="008C629F">
        <w:t xml:space="preserve"> this process, the endosome </w:t>
      </w:r>
      <w:r w:rsidR="002951C8">
        <w:t xml:space="preserve">is acidified and </w:t>
      </w:r>
      <w:r w:rsidR="00622663">
        <w:t xml:space="preserve">the </w:t>
      </w:r>
      <w:r>
        <w:t xml:space="preserve">ensuing </w:t>
      </w:r>
      <w:r w:rsidR="00622663">
        <w:t>pH drop</w:t>
      </w:r>
      <w:r w:rsidR="002951C8">
        <w:t xml:space="preserve"> triggers</w:t>
      </w:r>
      <w:r w:rsidR="008C629F">
        <w:t xml:space="preserve"> a </w:t>
      </w:r>
      <w:r w:rsidR="008C629F" w:rsidRPr="00FD7612">
        <w:t xml:space="preserve">conformational </w:t>
      </w:r>
      <w:r w:rsidR="008C629F">
        <w:t xml:space="preserve">change in </w:t>
      </w:r>
      <w:r w:rsidR="00622663">
        <w:t>all 180 copies of the</w:t>
      </w:r>
      <w:r w:rsidR="008C629F">
        <w:t xml:space="preserve"> E </w:t>
      </w:r>
      <w:r w:rsidR="002951C8">
        <w:t xml:space="preserve">protein, </w:t>
      </w:r>
      <w:r w:rsidR="002B416E">
        <w:t xml:space="preserve">enabling them to attach to the host membrane. This results in a </w:t>
      </w:r>
      <w:r w:rsidR="008C629F">
        <w:t xml:space="preserve">concerted distortion </w:t>
      </w:r>
      <w:r w:rsidR="00622663">
        <w:t xml:space="preserve">of the host membrane </w:t>
      </w:r>
      <w:r w:rsidR="002B416E">
        <w:t xml:space="preserve">which </w:t>
      </w:r>
      <w:r w:rsidR="008C629F">
        <w:lastRenderedPageBreak/>
        <w:t>induces fusion of viral and host-cell membranes</w:t>
      </w:r>
      <w:r w:rsidR="002B416E">
        <w:t>, releasing</w:t>
      </w:r>
      <w:r w:rsidR="00A61A5A">
        <w:t xml:space="preserve"> the genome</w:t>
      </w:r>
      <w:r w:rsidR="008C629F">
        <w:t xml:space="preserve"> into the cytoplasm </w:t>
      </w:r>
      <w:r w:rsidR="00545638">
        <w:t xml:space="preserve">where </w:t>
      </w:r>
      <w:r w:rsidR="00A61A5A">
        <w:t>replication</w:t>
      </w:r>
      <w:r w:rsidR="00545638">
        <w:t xml:space="preserve"> takes place</w:t>
      </w:r>
      <w:r w:rsidR="008C629F">
        <w:t xml:space="preserve"> </w:t>
      </w:r>
      <w:r w:rsidR="008C629F">
        <w:fldChar w:fldCharType="begin">
          <w:fldData xml:space="preserve">PFJlZm1hbj48Q2l0ZT48QXV0aG9yPlBhdGthcjwvQXV0aG9yPjxZZWFyPjIwMDc8L1llYXI+PFJl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</w:fldData>
        </w:fldChar>
      </w:r>
      <w:r w:rsidR="00E27E8A">
        <w:instrText xml:space="preserve"> ADDIN REFMGR.CITE </w:instrText>
      </w:r>
      <w:r w:rsidR="00E27E8A">
        <w:fldChar w:fldCharType="begin">
          <w:fldData xml:space="preserve">PFJlZm1hbj48Q2l0ZT48QXV0aG9yPlBhdGthcjwvQXV0aG9yPjxZZWFyPjIwMDc8L1llYXI+PFJl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</w:fldData>
        </w:fldChar>
      </w:r>
      <w:r w:rsidR="00E27E8A">
        <w:instrText xml:space="preserve"> ADDIN EN.CITE.DATA </w:instrText>
      </w:r>
      <w:r w:rsidR="00E27E8A">
        <w:fldChar w:fldCharType="end"/>
      </w:r>
      <w:r w:rsidR="008C629F">
        <w:fldChar w:fldCharType="separate"/>
      </w:r>
      <w:r w:rsidR="008C629F">
        <w:rPr>
          <w:noProof/>
        </w:rPr>
        <w:t>(Patkar et al. 2007; Smit et al. 2011)</w:t>
      </w:r>
      <w:r w:rsidR="008C629F">
        <w:fldChar w:fldCharType="end"/>
      </w:r>
      <w:r w:rsidR="008C629F">
        <w:t>.</w:t>
      </w:r>
    </w:p>
    <w:p w:rsidR="008C629F" w:rsidRPr="00195DDD" w:rsidRDefault="008C629F" w:rsidP="00D76E76">
      <w:pPr>
        <w:pStyle w:val="-"/>
      </w:pPr>
      <w:r w:rsidRPr="00195DDD">
        <w:t xml:space="preserve">E has several oligomeric states. In immature virions E exists as a </w:t>
      </w:r>
      <w:r w:rsidR="007F303B">
        <w:t xml:space="preserve">trimer of </w:t>
      </w:r>
      <w:r w:rsidRPr="00195DDD">
        <w:t>heterodimer</w:t>
      </w:r>
      <w:r w:rsidR="007F303B">
        <w:t>s</w:t>
      </w:r>
      <w:r w:rsidRPr="00195DDD">
        <w:t xml:space="preserve"> with prM</w:t>
      </w:r>
      <w:r w:rsidR="00827BE5">
        <w:t>,</w:t>
      </w:r>
      <w:r w:rsidR="00B47955">
        <w:t xml:space="preserve"> </w:t>
      </w:r>
      <w:r w:rsidRPr="00195DDD">
        <w:t xml:space="preserve">while in mature virions E </w:t>
      </w:r>
      <w:r w:rsidR="007F303B">
        <w:t>exists as</w:t>
      </w:r>
      <w:r w:rsidRPr="00195DDD">
        <w:t xml:space="preserve"> a metastable dimer</w:t>
      </w:r>
      <w:r w:rsidR="007F303B">
        <w:t xml:space="preserve"> in its </w:t>
      </w:r>
      <w:r w:rsidR="007F303B" w:rsidRPr="00195DDD">
        <w:t>pre-fusion conformation</w:t>
      </w:r>
      <w:r w:rsidRPr="00195DDD">
        <w:t xml:space="preserve">. During the pH triggered structural rearrangements, </w:t>
      </w:r>
      <w:r w:rsidR="006E7AC4">
        <w:t>the dimer</w:t>
      </w:r>
      <w:r w:rsidRPr="00195DDD">
        <w:t xml:space="preserve"> dissociates into monomers, which form </w:t>
      </w:r>
      <w:r w:rsidR="00952A46">
        <w:t>trimers during membrane fusion</w:t>
      </w:r>
      <w:r w:rsidRPr="00195DDD">
        <w:t xml:space="preserve"> </w:t>
      </w:r>
      <w:r w:rsidRPr="00195DDD">
        <w:fldChar w:fldCharType="begin">
          <w:fldData xml:space="preserve">PFJlZm1hbj48Q2l0ZT48QXV0aG9yPkxpPC9BdXRob3I+PFllYXI+MjAwODwvWWVhcj48UmVjTnVt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</w:fldData>
        </w:fldChar>
      </w:r>
      <w:r w:rsidR="00E27E8A">
        <w:instrText xml:space="preserve"> ADDIN REFMGR.CITE </w:instrText>
      </w:r>
      <w:r w:rsidR="00E27E8A">
        <w:fldChar w:fldCharType="begin">
          <w:fldData xml:space="preserve">PFJlZm1hbj48Q2l0ZT48QXV0aG9yPkxpPC9BdXRob3I+PFllYXI+MjAwODwvWWVhcj48UmVjTnVt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</w:fldData>
        </w:fldChar>
      </w:r>
      <w:r w:rsidR="00E27E8A">
        <w:instrText xml:space="preserve"> ADDIN EN.CITE.DATA </w:instrText>
      </w:r>
      <w:r w:rsidR="00E27E8A">
        <w:fldChar w:fldCharType="end"/>
      </w:r>
      <w:r w:rsidRPr="00195DDD">
        <w:fldChar w:fldCharType="separate"/>
      </w:r>
      <w:r w:rsidRPr="00195DDD">
        <w:rPr>
          <w:noProof/>
        </w:rPr>
        <w:t>(Li et al. 2008; Smit et al. 2011; Modis et al. 2004; Stiasny et al. 2009)</w:t>
      </w:r>
      <w:r w:rsidRPr="00195DDD">
        <w:fldChar w:fldCharType="end"/>
      </w:r>
      <w:r w:rsidRPr="00195DDD">
        <w:t>.</w:t>
      </w:r>
    </w:p>
    <w:p w:rsidR="00572FC4" w:rsidRPr="00195DDD" w:rsidRDefault="00572FC4" w:rsidP="00572FC4">
      <w:pPr>
        <w:pStyle w:val="-"/>
      </w:pPr>
      <w:bookmarkStart w:id="83" w:name="_Ref471800658"/>
      <w:r w:rsidRPr="00195DDD">
        <w:t xml:space="preserve">prM </w:t>
      </w:r>
      <w:r w:rsidR="00841A01">
        <w:t xml:space="preserve">and E </w:t>
      </w:r>
      <w:r w:rsidRPr="00195DDD">
        <w:t xml:space="preserve">must be co-expressed as a major function of M is to prevent the pre-mature structural rearrangement of E into an oligomeric form that would preclude infectivity. </w:t>
      </w:r>
      <w:r w:rsidRPr="00195DDD">
        <w:fldChar w:fldCharType="begin">
          <w:fldData xml:space="preserve">PFJlZm1hbj48Q2l0ZT48QXV0aG9yPll1PC9BdXRob3I+PFllYXI+MjAwOTwvWWVhcj48UmVjTnVt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</w:fldData>
        </w:fldChar>
      </w:r>
      <w:r w:rsidR="00E27E8A">
        <w:instrText xml:space="preserve"> ADDIN REFMGR.CITE </w:instrText>
      </w:r>
      <w:r w:rsidR="00E27E8A">
        <w:fldChar w:fldCharType="begin">
          <w:fldData xml:space="preserve">PFJlZm1hbj48Q2l0ZT48QXV0aG9yPll1PC9BdXRob3I+PFllYXI+MjAwOTwvWWVhcj48UmVjTnVt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</w:fldData>
        </w:fldChar>
      </w:r>
      <w:r w:rsidR="00E27E8A">
        <w:instrText xml:space="preserve"> ADDIN EN.CITE.DATA </w:instrText>
      </w:r>
      <w:r w:rsidR="00E27E8A">
        <w:fldChar w:fldCharType="end"/>
      </w:r>
      <w:r w:rsidRPr="00195DDD">
        <w:fldChar w:fldCharType="separate"/>
      </w:r>
      <w:r w:rsidRPr="00195DDD">
        <w:rPr>
          <w:noProof/>
        </w:rPr>
        <w:t>(Yu et al. 2009; Knipe &amp; Howley 2007)</w:t>
      </w:r>
      <w:r w:rsidRPr="00195DDD">
        <w:fldChar w:fldCharType="end"/>
      </w:r>
      <w:r w:rsidRPr="00195DDD">
        <w:t>.</w:t>
      </w:r>
      <w:r w:rsidR="00841A01" w:rsidRPr="00841A01">
        <w:t xml:space="preserve"> </w:t>
      </w:r>
      <w:r w:rsidR="00841A01" w:rsidRPr="00554E5B">
        <w:t>The sensitivity of the</w:t>
      </w:r>
      <w:r w:rsidR="00841A01">
        <w:t>se proteins</w:t>
      </w:r>
      <w:r w:rsidR="00841A01" w:rsidRPr="00554E5B">
        <w:t xml:space="preserve"> to pH, proteolytic and lipolytic enzymes prevents Dengue virus infection by oral routes</w:t>
      </w:r>
      <w:r w:rsidR="00776A53">
        <w:t xml:space="preserve"> in humans</w:t>
      </w:r>
      <w:r w:rsidR="00841A01" w:rsidRPr="00554E5B">
        <w:t>.</w:t>
      </w:r>
    </w:p>
    <w:p w:rsidR="007739AD" w:rsidRDefault="007739AD" w:rsidP="00503030">
      <w:pPr>
        <w:pStyle w:val="3RARMP"/>
      </w:pPr>
      <w:bookmarkStart w:id="84" w:name="_Toc484522243"/>
      <w:bookmarkStart w:id="85" w:name="_Ref429056955"/>
      <w:bookmarkEnd w:id="83"/>
      <w:r>
        <w:t>Replication</w:t>
      </w:r>
      <w:bookmarkEnd w:id="84"/>
    </w:p>
    <w:p w:rsidR="007739AD" w:rsidRPr="00554E5B" w:rsidRDefault="00554E5B" w:rsidP="00D76E76">
      <w:pPr>
        <w:pStyle w:val="-"/>
      </w:pPr>
      <w:r>
        <w:t xml:space="preserve">In humans, </w:t>
      </w:r>
      <w:r w:rsidR="00952A46">
        <w:t xml:space="preserve">YFV infects cells of multiple organs while </w:t>
      </w:r>
      <w:r w:rsidR="007739AD" w:rsidRPr="00195DDD">
        <w:t>DENV primarily infect</w:t>
      </w:r>
      <w:r>
        <w:t>s</w:t>
      </w:r>
      <w:r w:rsidR="007739AD" w:rsidRPr="00195DDD">
        <w:t xml:space="preserve"> cells of the myeloid lineage </w:t>
      </w:r>
      <w:r w:rsidR="00880ABF">
        <w:t>such as</w:t>
      </w:r>
      <w:r w:rsidR="007739AD" w:rsidRPr="00195DDD">
        <w:t xml:space="preserve"> macrophages, monocytes and dendritic cells. </w:t>
      </w:r>
      <w:r w:rsidR="002B416E">
        <w:t>I</w:t>
      </w:r>
      <w:r w:rsidR="007739AD" w:rsidRPr="00195DDD">
        <w:t xml:space="preserve">t is released </w:t>
      </w:r>
      <w:r w:rsidR="002B416E">
        <w:t xml:space="preserve">from these cells </w:t>
      </w:r>
      <w:r w:rsidR="007739AD" w:rsidRPr="00195DDD">
        <w:t xml:space="preserve">into the bloodstream </w:t>
      </w:r>
      <w:r w:rsidR="00195B8F">
        <w:t>which</w:t>
      </w:r>
      <w:r w:rsidR="007739AD" w:rsidRPr="00195DDD">
        <w:t xml:space="preserve"> spreads</w:t>
      </w:r>
      <w:r w:rsidR="00B47955">
        <w:t xml:space="preserve"> it</w:t>
      </w:r>
      <w:r w:rsidR="007739AD" w:rsidRPr="00195DDD">
        <w:t xml:space="preserve"> to peripheral organs. </w:t>
      </w:r>
      <w:r w:rsidR="007739AD" w:rsidRPr="00554E5B">
        <w:t xml:space="preserve">DENV </w:t>
      </w:r>
      <w:r w:rsidRPr="00554E5B">
        <w:t>can also infect</w:t>
      </w:r>
      <w:r w:rsidR="007739AD" w:rsidRPr="00554E5B">
        <w:t xml:space="preserve"> hepatocytes and endothelial cells.</w:t>
      </w:r>
    </w:p>
    <w:p w:rsidR="009049EB" w:rsidRPr="006A09E4" w:rsidRDefault="009049EB" w:rsidP="00D76E76">
      <w:pPr>
        <w:pStyle w:val="-"/>
        <w:rPr>
          <w:color w:val="000000" w:themeColor="text1"/>
        </w:rPr>
      </w:pPr>
      <w:r>
        <w:t>R</w:t>
      </w:r>
      <w:r w:rsidRPr="004E100F">
        <w:t>eplication does</w:t>
      </w:r>
      <w:r>
        <w:t xml:space="preserve"> not involve a DNA intermediate</w:t>
      </w:r>
      <w:r w:rsidRPr="004E100F">
        <w:t xml:space="preserve">. </w:t>
      </w:r>
      <w:r w:rsidR="00C85197">
        <w:t>T</w:t>
      </w:r>
      <w:r w:rsidR="00C85197" w:rsidRPr="004E100F">
        <w:t xml:space="preserve">he </w:t>
      </w:r>
      <w:r w:rsidR="00C85197">
        <w:t>positive-</w:t>
      </w:r>
      <w:r w:rsidR="00C85197" w:rsidRPr="004E100F">
        <w:t xml:space="preserve">sense genomic RNA </w:t>
      </w:r>
      <w:r w:rsidR="00C85197">
        <w:t>serves</w:t>
      </w:r>
      <w:r w:rsidR="00C85197" w:rsidRPr="004E100F">
        <w:t xml:space="preserve"> as both the template for </w:t>
      </w:r>
      <w:r w:rsidR="00C85197">
        <w:t>negative-strand</w:t>
      </w:r>
      <w:r w:rsidR="00C85197" w:rsidRPr="00C90903">
        <w:t xml:space="preserve"> </w:t>
      </w:r>
      <w:r>
        <w:t xml:space="preserve">RNA synthesis </w:t>
      </w:r>
      <w:r w:rsidR="00C85197" w:rsidRPr="004E100F">
        <w:t>and mRNA</w:t>
      </w:r>
      <w:r>
        <w:t xml:space="preserve">. </w:t>
      </w:r>
      <w:r w:rsidRPr="006A09E4">
        <w:rPr>
          <w:color w:val="000000" w:themeColor="text1"/>
        </w:rPr>
        <w:t>As in</w:t>
      </w:r>
      <w:r w:rsidR="00C85197" w:rsidRPr="006A09E4">
        <w:rPr>
          <w:color w:val="000000" w:themeColor="text1"/>
        </w:rPr>
        <w:t xml:space="preserve"> other flaviviruses, </w:t>
      </w:r>
      <w:r w:rsidRPr="006A09E4">
        <w:rPr>
          <w:color w:val="000000" w:themeColor="text1"/>
        </w:rPr>
        <w:t xml:space="preserve">strand synthesis is asymmetric and </w:t>
      </w:r>
      <w:r w:rsidR="00C85197" w:rsidRPr="006A09E4">
        <w:rPr>
          <w:color w:val="000000" w:themeColor="text1"/>
        </w:rPr>
        <w:t xml:space="preserve">the positive </w:t>
      </w:r>
      <w:r w:rsidRPr="006A09E4">
        <w:rPr>
          <w:color w:val="000000" w:themeColor="text1"/>
        </w:rPr>
        <w:t xml:space="preserve">(genomic) </w:t>
      </w:r>
      <w:r w:rsidR="00C85197" w:rsidRPr="006A09E4">
        <w:rPr>
          <w:color w:val="000000" w:themeColor="text1"/>
        </w:rPr>
        <w:t>strand accumulates 10 t</w:t>
      </w:r>
      <w:r w:rsidRPr="006A09E4">
        <w:rPr>
          <w:color w:val="000000" w:themeColor="text1"/>
        </w:rPr>
        <w:t>imes as fast as negative strand</w:t>
      </w:r>
      <w:r w:rsidR="00C85197" w:rsidRPr="006A09E4">
        <w:rPr>
          <w:color w:val="000000" w:themeColor="text1"/>
        </w:rPr>
        <w:t xml:space="preserve"> </w:t>
      </w:r>
      <w:r w:rsidR="00C85197" w:rsidRPr="006A09E4">
        <w:rPr>
          <w:color w:val="000000" w:themeColor="text1"/>
        </w:rPr>
        <w:fldChar w:fldCharType="begin">
          <w:fldData xml:space="preserve">PFJlZm1hbj48Q2l0ZT48QXV0aG9yPkdvbmc8L0F1dGhvcj48WWVhcj4xOTk2PC9ZZWFyPjxSZWNO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</w:fldData>
        </w:fldChar>
      </w:r>
      <w:r w:rsidR="00E27E8A">
        <w:rPr>
          <w:color w:val="000000" w:themeColor="text1"/>
        </w:rPr>
        <w:instrText xml:space="preserve"> ADDIN REFMGR.CITE </w:instrText>
      </w:r>
      <w:r w:rsidR="00E27E8A">
        <w:rPr>
          <w:color w:val="000000" w:themeColor="text1"/>
        </w:rPr>
        <w:fldChar w:fldCharType="begin">
          <w:fldData xml:space="preserve">PFJlZm1hbj48Q2l0ZT48QXV0aG9yPkdvbmc8L0F1dGhvcj48WWVhcj4xOTk2PC9ZZWFyPjxSZWNO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</w:fldData>
        </w:fldChar>
      </w:r>
      <w:r w:rsidR="00E27E8A">
        <w:rPr>
          <w:color w:val="000000" w:themeColor="text1"/>
        </w:rPr>
        <w:instrText xml:space="preserve"> ADDIN EN.CITE.DATA </w:instrText>
      </w:r>
      <w:r w:rsidR="00E27E8A">
        <w:rPr>
          <w:color w:val="000000" w:themeColor="text1"/>
        </w:rPr>
      </w:r>
      <w:r w:rsidR="00E27E8A">
        <w:rPr>
          <w:color w:val="000000" w:themeColor="text1"/>
        </w:rPr>
        <w:fldChar w:fldCharType="end"/>
      </w:r>
      <w:r w:rsidR="00C85197" w:rsidRPr="006A09E4">
        <w:rPr>
          <w:color w:val="000000" w:themeColor="text1"/>
        </w:rPr>
      </w:r>
      <w:r w:rsidR="00C85197" w:rsidRPr="006A09E4">
        <w:rPr>
          <w:color w:val="000000" w:themeColor="text1"/>
        </w:rPr>
        <w:fldChar w:fldCharType="separate"/>
      </w:r>
      <w:r w:rsidR="00C85197" w:rsidRPr="006A09E4">
        <w:rPr>
          <w:noProof/>
          <w:color w:val="000000" w:themeColor="text1"/>
        </w:rPr>
        <w:t>(Gong et al. 1996; Cleaves et al. 1981)</w:t>
      </w:r>
      <w:r w:rsidR="00C85197" w:rsidRPr="006A09E4">
        <w:rPr>
          <w:color w:val="000000" w:themeColor="text1"/>
        </w:rPr>
        <w:fldChar w:fldCharType="end"/>
      </w:r>
      <w:r w:rsidR="00B2313C">
        <w:rPr>
          <w:color w:val="000000" w:themeColor="text1"/>
        </w:rPr>
        <w:t>.</w:t>
      </w:r>
      <w:r w:rsidR="00982680" w:rsidRPr="00982680">
        <w:t xml:space="preserve"> </w:t>
      </w:r>
      <w:r w:rsidR="00982680" w:rsidRPr="00554E5B">
        <w:t>Replication occurs in the cytoplasm</w:t>
      </w:r>
      <w:r w:rsidR="00982680">
        <w:t>.</w:t>
      </w:r>
    </w:p>
    <w:p w:rsidR="009049EB" w:rsidRPr="00A36248" w:rsidRDefault="009049EB" w:rsidP="00D76E76">
      <w:pPr>
        <w:pStyle w:val="-"/>
      </w:pPr>
      <w:r w:rsidRPr="006A09E4">
        <w:t>The newly synthesized viral RNA is enclosed by</w:t>
      </w:r>
      <w:r w:rsidR="002B416E">
        <w:t xml:space="preserve"> the </w:t>
      </w:r>
      <w:r w:rsidR="00087881" w:rsidRPr="006A09E4">
        <w:t>capsid which</w:t>
      </w:r>
      <w:r w:rsidRPr="006A09E4">
        <w:t xml:space="preserve"> </w:t>
      </w:r>
      <w:r w:rsidR="002B416E">
        <w:t xml:space="preserve">then </w:t>
      </w:r>
      <w:r w:rsidRPr="006A09E4">
        <w:t xml:space="preserve">gains the </w:t>
      </w:r>
      <w:r w:rsidR="00087881" w:rsidRPr="006A09E4">
        <w:t xml:space="preserve">viral </w:t>
      </w:r>
      <w:r w:rsidRPr="006A09E4">
        <w:t xml:space="preserve">envelope from the rough endoplasmic reticulum </w:t>
      </w:r>
      <w:r w:rsidRPr="006A09E4">
        <w:fldChar w:fldCharType="begin">
          <w:fldData xml:space="preserve">PFJlZm1hbj48Q2l0ZT48QXV0aG9yPlJ1aXotTGluYXJlczwvQXV0aG9yPjxZZWFyPjE5ODk8L1ll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</w:fldData>
        </w:fldChar>
      </w:r>
      <w:r w:rsidR="00E27E8A">
        <w:instrText xml:space="preserve"> ADDIN REFMGR.CITE </w:instrText>
      </w:r>
      <w:r w:rsidR="00E27E8A">
        <w:fldChar w:fldCharType="begin">
          <w:fldData xml:space="preserve">PFJlZm1hbj48Q2l0ZT48QXV0aG9yPlJ1aXotTGluYXJlczwvQXV0aG9yPjxZZWFyPjE5ODk8L1ll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</w:fldData>
        </w:fldChar>
      </w:r>
      <w:r w:rsidR="00E27E8A">
        <w:instrText xml:space="preserve"> ADDIN EN.CITE.DATA </w:instrText>
      </w:r>
      <w:r w:rsidR="00E27E8A">
        <w:fldChar w:fldCharType="end"/>
      </w:r>
      <w:r w:rsidRPr="006A09E4">
        <w:fldChar w:fldCharType="separate"/>
      </w:r>
      <w:r w:rsidRPr="006A09E4">
        <w:rPr>
          <w:noProof/>
        </w:rPr>
        <w:t>(Ruiz-Linares et al. 1989)</w:t>
      </w:r>
      <w:r w:rsidRPr="006A09E4">
        <w:fldChar w:fldCharType="end"/>
      </w:r>
      <w:r w:rsidR="00087881" w:rsidRPr="006A09E4">
        <w:t>.</w:t>
      </w:r>
      <w:r w:rsidRPr="006A09E4">
        <w:t xml:space="preserve"> The </w:t>
      </w:r>
      <w:r w:rsidR="00087881" w:rsidRPr="006A09E4">
        <w:t xml:space="preserve">assembled particle </w:t>
      </w:r>
      <w:r w:rsidRPr="006A09E4">
        <w:t xml:space="preserve">travels through the Golgi apparatus complex where prM is cleaved, converting the virions into their mature, infectious form. The virions are transported to the cell surface via intracellular vesicles where they are released from the cell through exocytosis </w:t>
      </w:r>
      <w:r w:rsidRPr="00A36248">
        <w:fldChar w:fldCharType="begin">
          <w:fldData xml:space="preserve">PFJlZm1hbj48Q2l0ZT48QXV0aG9yPlN0aWFzbnk8L0F1dGhvcj48WWVhcj4yMDA2PC9ZZWFyPjxS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</w:fldData>
        </w:fldChar>
      </w:r>
      <w:r w:rsidR="00E27E8A">
        <w:instrText xml:space="preserve"> ADDIN REFMGR.CITE </w:instrText>
      </w:r>
      <w:r w:rsidR="00E27E8A">
        <w:fldChar w:fldCharType="begin">
          <w:fldData xml:space="preserve">PFJlZm1hbj48Q2l0ZT48QXV0aG9yPlN0aWFzbnk8L0F1dGhvcj48WWVhcj4yMDA2PC9ZZWFyPjxS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</w:fldData>
        </w:fldChar>
      </w:r>
      <w:r w:rsidR="00E27E8A">
        <w:instrText xml:space="preserve"> ADDIN EN.CITE.DATA </w:instrText>
      </w:r>
      <w:r w:rsidR="00E27E8A">
        <w:fldChar w:fldCharType="end"/>
      </w:r>
      <w:r w:rsidRPr="00A36248">
        <w:fldChar w:fldCharType="separate"/>
      </w:r>
      <w:r w:rsidRPr="00A36248">
        <w:rPr>
          <w:noProof/>
        </w:rPr>
        <w:t>(Stiasny &amp; Heinz 2006; reviewed in Mukhopadhyay et al. 2005)</w:t>
      </w:r>
      <w:r w:rsidRPr="00A36248">
        <w:fldChar w:fldCharType="end"/>
      </w:r>
      <w:r w:rsidRPr="00A36248">
        <w:t>.</w:t>
      </w:r>
    </w:p>
    <w:p w:rsidR="009553B4" w:rsidRPr="00A36248" w:rsidRDefault="00A3685D" w:rsidP="00503030">
      <w:pPr>
        <w:pStyle w:val="3RARMP"/>
      </w:pPr>
      <w:bookmarkStart w:id="86" w:name="_Ref471993377"/>
      <w:bookmarkStart w:id="87" w:name="_Ref473107262"/>
      <w:bookmarkStart w:id="88" w:name="_Ref473107284"/>
      <w:bookmarkStart w:id="89" w:name="_Ref473809261"/>
      <w:bookmarkStart w:id="90" w:name="_Ref473883916"/>
      <w:bookmarkStart w:id="91" w:name="_Toc484522244"/>
      <w:r w:rsidRPr="00A36248">
        <w:t>YF 17D</w:t>
      </w:r>
      <w:r w:rsidR="00D76E76" w:rsidRPr="00A36248">
        <w:t>, the</w:t>
      </w:r>
      <w:r w:rsidRPr="00A36248">
        <w:t xml:space="preserve"> Yellow fever vaccine strain</w:t>
      </w:r>
      <w:bookmarkEnd w:id="85"/>
      <w:bookmarkEnd w:id="86"/>
      <w:bookmarkEnd w:id="87"/>
      <w:bookmarkEnd w:id="88"/>
      <w:bookmarkEnd w:id="89"/>
      <w:bookmarkEnd w:id="90"/>
      <w:bookmarkEnd w:id="91"/>
    </w:p>
    <w:p w:rsidR="00003698" w:rsidRPr="002B0FB4" w:rsidRDefault="003B4A01" w:rsidP="00D76E76">
      <w:pPr>
        <w:pStyle w:val="-"/>
      </w:pPr>
      <w:r w:rsidRPr="00A36248">
        <w:t>YF 17D is the current live yellow fever vaccine</w:t>
      </w:r>
      <w:r w:rsidR="001A79C9">
        <w:t xml:space="preserve"> strain</w:t>
      </w:r>
      <w:r w:rsidRPr="00A36248">
        <w:t xml:space="preserve"> (marketed as </w:t>
      </w:r>
      <w:r w:rsidR="007C71F4" w:rsidRPr="00A36248">
        <w:t xml:space="preserve">YF-VAX® or </w:t>
      </w:r>
      <w:r w:rsidR="00E51D72" w:rsidRPr="00A36248">
        <w:t>Stamaril</w:t>
      </w:r>
      <w:r w:rsidR="00DC7011" w:rsidRPr="00A36248">
        <w:t>®</w:t>
      </w:r>
      <w:r w:rsidR="00E51D72" w:rsidRPr="00A36248">
        <w:t xml:space="preserve"> by Sanofi-Pasteur). It </w:t>
      </w:r>
      <w:r w:rsidR="00A8708B" w:rsidRPr="00A36248">
        <w:t xml:space="preserve">confers </w:t>
      </w:r>
      <w:r w:rsidR="00E51D72" w:rsidRPr="00A36248">
        <w:t>lasting immunity against yellow fever</w:t>
      </w:r>
      <w:r w:rsidR="00A8708B" w:rsidRPr="00A36248">
        <w:t xml:space="preserve"> and has a lo</w:t>
      </w:r>
      <w:r w:rsidR="004B1CE8" w:rsidRPr="00A36248">
        <w:t>ng history of safe use</w:t>
      </w:r>
      <w:r w:rsidR="00855F63" w:rsidRPr="00A36248">
        <w:t xml:space="preserve"> </w:t>
      </w:r>
      <w:r w:rsidR="00475356" w:rsidRPr="00A36248">
        <w:fldChar w:fldCharType="begin"/>
      </w:r>
      <w:r w:rsidR="00E27E8A">
        <w:instrText xml:space="preserve"> ADDIN REFMGR.CITE &lt;Refman&gt;&lt;Cite&gt;&lt;Author&gt;FDA&lt;/Author&gt;&lt;Year&gt;2016&lt;/Year&gt;&lt;RecNum&gt;21952&lt;/RecNum&gt;&lt;IDText&gt;Yellow Fever Vaccine YF-VAX&lt;/IDText&gt;&lt;MDL Ref_Type="Electronic Citation"&gt;&lt;Ref_Type&gt;Electronic Citation&lt;/Ref_Type&gt;&lt;Ref_ID&gt;21952&lt;/Ref_ID&gt;&lt;Title_Primary&gt;Yellow Fever Vaccine YF-VAX&lt;/Title_Primary&gt;&lt;Authors_Primary&gt;FDA&lt;/Authors_Primary&gt;&lt;Date_Primary&gt;2016/6/8&lt;/Date_Primary&gt;&lt;Keywords&gt;Fever&lt;/Keywords&gt;&lt;Keywords&gt;vaccine&lt;/Keywords&gt;&lt;Keywords&gt;Yellow Fever&lt;/Keywords&gt;&lt;Keywords&gt;Yellow Fever Vaccine&lt;/Keywords&gt;&lt;Reprint&gt;Not in File&lt;/Reprint&gt;&lt;Periodical&gt;http://www.fda.gov/downloads/BiologicsBloodVaccines/Vaccines/ApprovedProducts/UCM142831.pdf&lt;/Periodical&gt;&lt;Web_URL&gt;&lt;u&gt;http://www.fda.gov/downloads/BiologicsBloodVaccines/Vaccines/ApprovedProducts/UCM142831.pdf&lt;/u&gt;&lt;/Web_URL&gt;&lt;ZZ_JournalStdAbbrev&gt;&lt;f name="System"&gt;http://www.fda.gov/downloads/BiologicsBloodVaccines/Vaccines/ApprovedProducts/UCM142831.pdf&lt;/f&gt;&lt;/ZZ_JournalStdAbbrev&gt;&lt;ZZ_WorkformID&gt;34&lt;/ZZ_WorkformID&gt;&lt;/MDL&gt;&lt;/Cite&gt;&lt;/Refman&gt;</w:instrText>
      </w:r>
      <w:r w:rsidR="00475356" w:rsidRPr="00A36248">
        <w:fldChar w:fldCharType="separate"/>
      </w:r>
      <w:r w:rsidR="00475356" w:rsidRPr="00A36248">
        <w:rPr>
          <w:noProof/>
        </w:rPr>
        <w:t>(FDA 2016)</w:t>
      </w:r>
      <w:r w:rsidR="00475356" w:rsidRPr="00A36248">
        <w:fldChar w:fldCharType="end"/>
      </w:r>
      <w:r w:rsidR="004B1CE8" w:rsidRPr="00A36248">
        <w:t xml:space="preserve">. </w:t>
      </w:r>
      <w:r w:rsidR="00E51D72" w:rsidRPr="00A36248">
        <w:t>YF 17D</w:t>
      </w:r>
      <w:r w:rsidR="00E51D72" w:rsidRPr="00E51D72">
        <w:t xml:space="preserve"> was originally derived from virulent wild-type YFV by Max Theiler in 1935</w:t>
      </w:r>
      <w:r w:rsidR="004B1CE8" w:rsidRPr="00D76E76">
        <w:t>.</w:t>
      </w:r>
      <w:r w:rsidR="00751610">
        <w:t xml:space="preserve"> </w:t>
      </w:r>
      <w:r w:rsidRPr="005A5080">
        <w:t xml:space="preserve">To derive an attenuated YFV, </w:t>
      </w:r>
      <w:r w:rsidR="007E31FC">
        <w:t xml:space="preserve">Theiler </w:t>
      </w:r>
      <w:r w:rsidR="004D2498" w:rsidRPr="005A5080">
        <w:t xml:space="preserve">serially passaged </w:t>
      </w:r>
      <w:r w:rsidR="007E31FC" w:rsidRPr="005A5080">
        <w:t xml:space="preserve">the Asibi </w:t>
      </w:r>
      <w:r w:rsidR="007E31FC">
        <w:t>isolate</w:t>
      </w:r>
      <w:r w:rsidR="007E31FC" w:rsidRPr="005A5080">
        <w:t xml:space="preserve"> </w:t>
      </w:r>
      <w:r w:rsidRPr="005A5080">
        <w:t>18 times in mouse embryo tissue</w:t>
      </w:r>
      <w:r w:rsidR="004D2498" w:rsidRPr="005A5080">
        <w:t>,</w:t>
      </w:r>
      <w:r w:rsidRPr="005A5080">
        <w:t xml:space="preserve"> 58 times in minced whole chick embryos and 128</w:t>
      </w:r>
      <w:r w:rsidR="004B1CE8" w:rsidRPr="005A5080">
        <w:t xml:space="preserve"> </w:t>
      </w:r>
      <w:r w:rsidRPr="005A5080">
        <w:t>times in chicken embryonic tissue</w:t>
      </w:r>
      <w:r w:rsidR="00B14EB6">
        <w:t xml:space="preserve"> with the spinal cord </w:t>
      </w:r>
      <w:r w:rsidR="00B14EB6" w:rsidRPr="002B0FB4">
        <w:t>removed</w:t>
      </w:r>
      <w:r w:rsidRPr="002B0FB4">
        <w:t xml:space="preserve"> </w:t>
      </w:r>
      <w:r w:rsidRPr="002B0FB4">
        <w:fldChar w:fldCharType="begin">
          <w:fldData xml:space="preserve">PFJlZm1hbj48Q2l0ZT48QXV0aG9yPlRoZWlsZXI8L0F1dGhvcj48WWVhcj4xOTM3PC9ZZWFyPjxS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</w:fldData>
        </w:fldChar>
      </w:r>
      <w:r w:rsidR="00E27E8A">
        <w:instrText xml:space="preserve"> ADDIN REFMGR.CITE </w:instrText>
      </w:r>
      <w:r w:rsidR="00E27E8A">
        <w:fldChar w:fldCharType="begin">
          <w:fldData xml:space="preserve">PFJlZm1hbj48Q2l0ZT48QXV0aG9yPlRoZWlsZXI8L0F1dGhvcj48WWVhcj4xOTM3PC9ZZWFyPjxS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</w:fldData>
        </w:fldChar>
      </w:r>
      <w:r w:rsidR="00E27E8A">
        <w:instrText xml:space="preserve"> ADDIN EN.CITE.DATA </w:instrText>
      </w:r>
      <w:r w:rsidR="00E27E8A">
        <w:fldChar w:fldCharType="end"/>
      </w:r>
      <w:r w:rsidRPr="002B0FB4">
        <w:fldChar w:fldCharType="separate"/>
      </w:r>
      <w:r w:rsidRPr="002B0FB4">
        <w:rPr>
          <w:noProof/>
        </w:rPr>
        <w:t>(Theiler &amp; Smith 1937; Smith &amp; Theiler 1937)</w:t>
      </w:r>
      <w:r w:rsidRPr="002B0FB4">
        <w:fldChar w:fldCharType="end"/>
      </w:r>
      <w:r w:rsidRPr="002B0FB4">
        <w:t xml:space="preserve">. </w:t>
      </w:r>
      <w:r w:rsidR="004D2498" w:rsidRPr="002B0FB4">
        <w:t>D</w:t>
      </w:r>
      <w:r w:rsidRPr="002B0FB4">
        <w:t xml:space="preserve">uring </w:t>
      </w:r>
      <w:r w:rsidR="00E51D72" w:rsidRPr="002B0FB4">
        <w:t xml:space="preserve">one of </w:t>
      </w:r>
      <w:r w:rsidRPr="002B0FB4">
        <w:t>the passage</w:t>
      </w:r>
      <w:r w:rsidR="004D2498" w:rsidRPr="002B0FB4">
        <w:t>s</w:t>
      </w:r>
      <w:r w:rsidRPr="002B0FB4">
        <w:t xml:space="preserve"> in chicken embryonic cells without nervous tissue, </w:t>
      </w:r>
      <w:r w:rsidR="004D2498" w:rsidRPr="002B0FB4">
        <w:t>the</w:t>
      </w:r>
      <w:r w:rsidRPr="002B0FB4">
        <w:t xml:space="preserve"> viscerotropic and neurotropic</w:t>
      </w:r>
      <w:r w:rsidR="004B1CE8" w:rsidRPr="002B0FB4">
        <w:t xml:space="preserve"> properties</w:t>
      </w:r>
      <w:r w:rsidR="00195B8F" w:rsidRPr="002B0FB4">
        <w:t xml:space="preserve"> were lost.</w:t>
      </w:r>
      <w:r w:rsidR="005224BD" w:rsidRPr="002B0FB4">
        <w:t xml:space="preserve"> The vaccine is currently manufactured from either substrain YF17D DD or YF 17D-204, which arose from passages 195 and 204, respectively. These two substrains share 99.9% sequence homology </w:t>
      </w:r>
      <w:r w:rsidR="005224BD" w:rsidRPr="002B0FB4">
        <w:fldChar w:fldCharType="begin"/>
      </w:r>
      <w:r w:rsidR="00E27E8A">
        <w:instrText xml:space="preserve"> ADDIN REFMGR.CITE &lt;Refman&gt;&lt;Cite&gt;&lt;Author&gt;Pugachev&lt;/Author&gt;&lt;Year&gt;2002&lt;/Year&gt;&lt;RecNum&gt;8&lt;/RecNum&gt;&lt;IDText&gt;Heterogeneous nature of the genome of the ARILVAX yellow fever 17D vaccine revealed by consensus sequencing&lt;/IDText&gt;&lt;MDL Ref_Type="Journal"&gt;&lt;Ref_Type&gt;Journal&lt;/Ref_Type&gt;&lt;Ref_ID&gt;8&lt;/Ref_ID&gt;&lt;Title_Primary&gt;Heterogeneous nature of the genome of the ARILVAX yellow fever 17D vaccine revealed by consensus sequencing&lt;/Title_Primary&gt;&lt;Authors_Primary&gt;Pugachev,K.V.&lt;/Authors_Primary&gt;&lt;Authors_Primary&gt;Ocran,S.W.&lt;/Authors_Primary&gt;&lt;Authors_Primary&gt;Guirakhoo,F.&lt;/Authors_Primary&gt;&lt;Authors_Primary&gt;Furby,D.&lt;/Authors_Primary&gt;&lt;Authors_Primary&gt;Monath,T.P.&lt;/Authors_Primary&gt;&lt;Date_Primary&gt;2002/1/15&lt;/Date_Primary&gt;&lt;Keywords&gt;5&amp;apos; Untranslated Regions&lt;/Keywords&gt;&lt;Keywords&gt;chemistry&lt;/Keywords&gt;&lt;Keywords&gt;Base Sequence&lt;/Keywords&gt;&lt;Keywords&gt;Genome,Viral&lt;/Keywords&gt;&lt;Keywords&gt;Humans&lt;/Keywords&gt;&lt;Keywords&gt;Reverse Transcriptase Polymerase Chain Reaction&lt;/Keywords&gt;&lt;Keywords&gt;Yellow Fever Vaccine&lt;/Keywords&gt;&lt;Keywords&gt;genetics&lt;/Keywords&gt;&lt;Keywords&gt;Yellow fever virus&lt;/Keywords&gt;&lt;Keywords&gt;classification&lt;/Keywords&gt;&lt;Reprint&gt;Not in File&lt;/Reprint&gt;&lt;Start_Page&gt;996&lt;/Start_Page&gt;&lt;End_Page&gt;999&lt;/End_Page&gt;&lt;Periodical&gt;Vaccine&lt;/Periodical&gt;&lt;Volume&gt;20&lt;/Volume&gt;&lt;Issue&gt;7-8&lt;/Issue&gt;&lt;Misc_3&gt;S0264410X0100439X [pii]&lt;/Misc_3&gt;&lt;Address&gt;Acambis Inc., 38 Sidney Street, Cambridge, MA 02139, USA&lt;/Address&gt;&lt;Web_URL&gt;PM:11803058&lt;/Web_URL&gt;&lt;ZZ_JournalStdAbbrev&gt;&lt;f name="System"&gt;Vaccine&lt;/f&gt;&lt;/ZZ_JournalStdAbbrev&gt;&lt;ZZ_WorkformID&gt;1&lt;/ZZ_WorkformID&gt;&lt;/MDL&gt;&lt;/Cite&gt;&lt;/Refman&gt;</w:instrText>
      </w:r>
      <w:r w:rsidR="005224BD" w:rsidRPr="002B0FB4">
        <w:fldChar w:fldCharType="separate"/>
      </w:r>
      <w:r w:rsidR="005224BD" w:rsidRPr="002B0FB4">
        <w:rPr>
          <w:noProof/>
        </w:rPr>
        <w:t>(Pugachev et al. 2002)</w:t>
      </w:r>
      <w:r w:rsidR="005224BD" w:rsidRPr="002B0FB4">
        <w:fldChar w:fldCharType="end"/>
      </w:r>
      <w:r w:rsidR="005224BD" w:rsidRPr="002B0FB4">
        <w:t>.</w:t>
      </w:r>
    </w:p>
    <w:p w:rsidR="003B4A01" w:rsidRPr="002B0FB4" w:rsidRDefault="00003698" w:rsidP="00D76E76">
      <w:pPr>
        <w:pStyle w:val="-"/>
      </w:pPr>
      <w:r w:rsidRPr="002B0FB4">
        <w:t>YF 17D is not virulent and is attenuated in its ability to replicate. As compared to wild-type YFV</w:t>
      </w:r>
      <w:r w:rsidR="00751610" w:rsidRPr="002B0FB4">
        <w:t>, YF 17D</w:t>
      </w:r>
      <w:r w:rsidRPr="002B0FB4">
        <w:t xml:space="preserve"> is rarely neurotropic or viscerotropic </w:t>
      </w:r>
      <w:r w:rsidRPr="002B0FB4">
        <w:fldChar w:fldCharType="begin"/>
      </w:r>
      <w:r w:rsidR="00E27E8A">
        <w:instrText xml:space="preserve"> ADDIN REFMGR.CITE &lt;Refman&gt;&lt;Cite&gt;&lt;Author&gt;WHO&lt;/Author&gt;&lt;Year&gt;2017&lt;/Year&gt;&lt;RecNum&gt;21883&lt;/RecNum&gt;&lt;IDText&gt;Yellow fever vaccine&lt;/IDText&gt;&lt;MDL Ref_Type="Electronic Citation"&gt;&lt;Ref_Type&gt;Electronic Citation&lt;/Ref_Type&gt;&lt;Ref_ID&gt;21883&lt;/Ref_ID&gt;&lt;Title_Primary&gt;Yellow fever vaccine&lt;/Title_Primary&gt;&lt;Authors_Primary&gt;WHO&lt;/Authors_Primary&gt;&lt;Date_Primary&gt;2017&lt;/Date_Primary&gt;&lt;Keywords&gt;Yellow Fever&lt;/Keywords&gt;&lt;Keywords&gt;Yellow Fever Vaccine&lt;/Keywords&gt;&lt;Keywords&gt;Fever&lt;/Keywords&gt;&lt;Keywords&gt;vaccine&lt;/Keywords&gt;&lt;Reprint&gt;Not in File&lt;/Reprint&gt;&lt;Periodical&gt;http://www.who.int/ith/vaccines/yf/en/&lt;/Periodical&gt;&lt;ZZ_JournalStdAbbrev&gt;&lt;f name="System"&gt;http://www.who.int/ith/vaccines/yf/en/&lt;/f&gt;&lt;/ZZ_JournalStdAbbrev&gt;&lt;ZZ_WorkformID&gt;34&lt;/ZZ_WorkformID&gt;&lt;/MDL&gt;&lt;/Cite&gt;&lt;/Refman&gt;</w:instrText>
      </w:r>
      <w:r w:rsidRPr="002B0FB4">
        <w:fldChar w:fldCharType="separate"/>
      </w:r>
      <w:r w:rsidRPr="002B0FB4">
        <w:rPr>
          <w:noProof/>
        </w:rPr>
        <w:t>(WHO 2017b)</w:t>
      </w:r>
      <w:r w:rsidRPr="002B0FB4">
        <w:fldChar w:fldCharType="end"/>
      </w:r>
      <w:r w:rsidRPr="002B0FB4">
        <w:t>.</w:t>
      </w:r>
      <w:r w:rsidR="00751610" w:rsidRPr="002B0FB4">
        <w:t xml:space="preserve"> YF 17D was first tested as a yellow fever vaccine in humans in 1937. Its subsequent widespread use has significantly decreased the incidence of yellow fever. </w:t>
      </w:r>
    </w:p>
    <w:p w:rsidR="003B4A01" w:rsidRPr="005A5080" w:rsidRDefault="00B14EB6" w:rsidP="00D76E76">
      <w:pPr>
        <w:pStyle w:val="-"/>
      </w:pPr>
      <w:r>
        <w:t xml:space="preserve">Vaccination with </w:t>
      </w:r>
      <w:r w:rsidR="003B4A01" w:rsidRPr="005A5080">
        <w:t xml:space="preserve">YF 17D is typically asymptomatic or causes mild symptoms such as headache, myalgia and low grade fever and soreness at the injection site </w:t>
      </w:r>
      <w:r w:rsidR="003B4A01" w:rsidRPr="005A5080">
        <w:fldChar w:fldCharType="begin">
          <w:fldData xml:space="preserve">PFJlZm1hbj48Q2l0ZT48QXV0aG9yPkxpbmRzZXk8L0F1dGhvcj48WWVhcj4yMDA4PC9ZZWFyPjxS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</w:fldData>
        </w:fldChar>
      </w:r>
      <w:r w:rsidR="00E27E8A">
        <w:instrText xml:space="preserve"> ADDIN REFMGR.CITE </w:instrText>
      </w:r>
      <w:r w:rsidR="00E27E8A">
        <w:fldChar w:fldCharType="begin">
          <w:fldData xml:space="preserve">PFJlZm1hbj48Q2l0ZT48QXV0aG9yPkxpbmRzZXk8L0F1dGhvcj48WWVhcj4yMDA4PC9ZZWFyPjxS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</w:fldData>
        </w:fldChar>
      </w:r>
      <w:r w:rsidR="00E27E8A">
        <w:instrText xml:space="preserve"> ADDIN EN.CITE.DATA </w:instrText>
      </w:r>
      <w:r w:rsidR="00E27E8A">
        <w:fldChar w:fldCharType="end"/>
      </w:r>
      <w:r w:rsidR="003B4A01" w:rsidRPr="005A5080">
        <w:fldChar w:fldCharType="separate"/>
      </w:r>
      <w:r w:rsidR="003B4A01" w:rsidRPr="005A5080">
        <w:rPr>
          <w:noProof/>
        </w:rPr>
        <w:t>(Lindsey et al. 2008)</w:t>
      </w:r>
      <w:r w:rsidR="003B4A01" w:rsidRPr="005A5080">
        <w:fldChar w:fldCharType="end"/>
      </w:r>
      <w:r w:rsidR="003B4A01" w:rsidRPr="005A5080">
        <w:t xml:space="preserve">. It induces a brief, self-limiting infection characterised by low level viremia, an interferon response and rapid induction of neutralising antibodies. </w:t>
      </w:r>
      <w:r w:rsidR="00552D67">
        <w:t xml:space="preserve">Exposure to YF 17D is rarely associated with neurotropic and viscerotropic disease, unlike exposure to wild-type </w:t>
      </w:r>
      <w:r w:rsidR="00706AAB">
        <w:t xml:space="preserve">YFV </w:t>
      </w:r>
      <w:r w:rsidR="00195B8F">
        <w:fldChar w:fldCharType="begin"/>
      </w:r>
      <w:r w:rsidR="00E27E8A">
        <w:instrText xml:space="preserve"> ADDIN REFMGR.CITE &lt;Refman&gt;&lt;Cite&gt;&lt;Author&gt;WHO&lt;/Author&gt;&lt;Year&gt;2017&lt;/Year&gt;&lt;RecNum&gt;21883&lt;/RecNum&gt;&lt;IDText&gt;Yellow fever vaccine&lt;/IDText&gt;&lt;MDL Ref_Type="Electronic Citation"&gt;&lt;Ref_Type&gt;Electronic Citation&lt;/Ref_Type&gt;&lt;Ref_ID&gt;21883&lt;/Ref_ID&gt;&lt;Title_Primary&gt;Yellow fever vaccine&lt;/Title_Primary&gt;&lt;Authors_Primary&gt;WHO&lt;/Authors_Primary&gt;&lt;Date_Primary&gt;2017&lt;/Date_Primary&gt;&lt;Keywords&gt;Yellow Fever&lt;/Keywords&gt;&lt;Keywords&gt;Yellow Fever Vaccine&lt;/Keywords&gt;&lt;Keywords&gt;Fever&lt;/Keywords&gt;&lt;Keywords&gt;vaccine&lt;/Keywords&gt;&lt;Reprint&gt;Not in File&lt;/Reprint&gt;&lt;Periodical&gt;http://www.who.int/ith/vaccines/yf/en/&lt;/Periodical&gt;&lt;ZZ_JournalStdAbbrev&gt;&lt;f name="System"&gt;http://www.who.int/ith/vaccines/yf/en/&lt;/f&gt;&lt;/ZZ_JournalStdAbbrev&gt;&lt;ZZ_WorkformID&gt;34&lt;/ZZ_WorkformID&gt;&lt;/MDL&gt;&lt;/Cite&gt;&lt;/Refman&gt;</w:instrText>
      </w:r>
      <w:r w:rsidR="00195B8F">
        <w:fldChar w:fldCharType="separate"/>
      </w:r>
      <w:r w:rsidR="000E201F">
        <w:rPr>
          <w:noProof/>
        </w:rPr>
        <w:t>(WHO 2017b)</w:t>
      </w:r>
      <w:r w:rsidR="00195B8F">
        <w:fldChar w:fldCharType="end"/>
      </w:r>
      <w:r w:rsidR="00195B8F">
        <w:t>.</w:t>
      </w:r>
    </w:p>
    <w:p w:rsidR="003B4A01" w:rsidRPr="005A5080" w:rsidRDefault="00952A46" w:rsidP="00D76E76">
      <w:pPr>
        <w:pStyle w:val="-"/>
      </w:pPr>
      <w:r>
        <w:lastRenderedPageBreak/>
        <w:t xml:space="preserve">Despite about </w:t>
      </w:r>
      <w:r w:rsidR="003F3501" w:rsidRPr="005A5080">
        <w:t xml:space="preserve">half a billion </w:t>
      </w:r>
      <w:r w:rsidR="00E51D72">
        <w:t>vaccinations</w:t>
      </w:r>
      <w:r w:rsidR="003B4A01" w:rsidRPr="005A5080">
        <w:t xml:space="preserve"> with YF 17D, very few </w:t>
      </w:r>
      <w:r w:rsidRPr="005A5080">
        <w:t>severe adverse events (SAEs)</w:t>
      </w:r>
      <w:r>
        <w:t xml:space="preserve"> </w:t>
      </w:r>
      <w:r w:rsidR="00E51D72">
        <w:t>have been reported. The SAEs</w:t>
      </w:r>
      <w:r w:rsidRPr="00952A46">
        <w:t xml:space="preserve"> include Yellow fever vaccine-associated viscerotropic disease (YEL-AVD</w:t>
      </w:r>
      <w:r w:rsidR="003B4A01" w:rsidRPr="00952A46">
        <w:t>)</w:t>
      </w:r>
      <w:r w:rsidR="007E31FC" w:rsidRPr="00952A46">
        <w:t>,</w:t>
      </w:r>
      <w:r w:rsidR="003B4A01" w:rsidRPr="00952A46">
        <w:t xml:space="preserve"> Yellow fever vaccine-associated neurotropic disease</w:t>
      </w:r>
      <w:r w:rsidRPr="00952A46">
        <w:t xml:space="preserve"> (YEL-AND</w:t>
      </w:r>
      <w:r w:rsidR="003B4A01" w:rsidRPr="00952A46">
        <w:t>)</w:t>
      </w:r>
      <w:r w:rsidR="00E51D72">
        <w:t>,</w:t>
      </w:r>
      <w:r w:rsidR="00FD2210" w:rsidRPr="00952A46">
        <w:t xml:space="preserve"> </w:t>
      </w:r>
      <w:r w:rsidR="007E31FC" w:rsidRPr="00952A46">
        <w:t>post-vaccinal encephalitis</w:t>
      </w:r>
      <w:r w:rsidR="00E51D72">
        <w:t xml:space="preserve"> and severe allergic reactions to excipients </w:t>
      </w:r>
      <w:r w:rsidR="003B4A01" w:rsidRPr="00952A46">
        <w:fldChar w:fldCharType="begin">
          <w:fldData xml:space="preserve">PFJlZm1hbj48Q2l0ZT48QXV0aG9yPkxpbmRzZXk8L0F1dGhvcj48WWVhcj4yMDA4PC9ZZWFyPjxS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</w:fldData>
        </w:fldChar>
      </w:r>
      <w:r w:rsidR="00E27E8A">
        <w:instrText xml:space="preserve"> ADDIN REFMGR.CITE </w:instrText>
      </w:r>
      <w:r w:rsidR="00E27E8A">
        <w:fldChar w:fldCharType="begin">
          <w:fldData xml:space="preserve">PFJlZm1hbj48Q2l0ZT48QXV0aG9yPkxpbmRzZXk8L0F1dGhvcj48WWVhcj4yMDA4PC9ZZWFyPjxS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</w:fldData>
        </w:fldChar>
      </w:r>
      <w:r w:rsidR="00E27E8A">
        <w:instrText xml:space="preserve"> ADDIN EN.CITE.DATA </w:instrText>
      </w:r>
      <w:r w:rsidR="00E27E8A">
        <w:fldChar w:fldCharType="end"/>
      </w:r>
      <w:r w:rsidR="003B4A01" w:rsidRPr="00952A46">
        <w:fldChar w:fldCharType="separate"/>
      </w:r>
      <w:r w:rsidR="00E51D72">
        <w:rPr>
          <w:noProof/>
        </w:rPr>
        <w:t>(Lindsey et al. 2008; Pulendran et al. 2008; Kitchener 2004; Marfin et al. 2005)</w:t>
      </w:r>
      <w:r w:rsidR="003B4A01" w:rsidRPr="00952A46">
        <w:fldChar w:fldCharType="end"/>
      </w:r>
      <w:r w:rsidR="003B4A01" w:rsidRPr="00952A46">
        <w:t>. YEL-AND and YEL-AVD occur in approximately 8 and 4 per million vaccinations, respectively</w:t>
      </w:r>
      <w:r w:rsidR="006A09E4" w:rsidRPr="00952A46">
        <w:t xml:space="preserve"> </w:t>
      </w:r>
      <w:r w:rsidR="006A09E4" w:rsidRPr="00952A46">
        <w:fldChar w:fldCharType="begin"/>
      </w:r>
      <w:r w:rsidR="00E27E8A">
        <w:instrText xml:space="preserve"> ADDIN REFMGR.CITE &lt;Refman&gt;&lt;Cite&gt;&lt;Author&gt;CDC&lt;/Author&gt;&lt;Year&gt;2015&lt;/Year&gt;&lt;RecNum&gt;21853&lt;/RecNum&gt;&lt;IDText&gt;Yellow fever - History, Epidemiology and Vaccination information&lt;/IDText&gt;&lt;MDL Ref_Type="Electronic Citation"&gt;&lt;Ref_Type&gt;Electronic Citation&lt;/Ref_Type&gt;&lt;Ref_ID&gt;21853&lt;/Ref_ID&gt;&lt;Title_Primary&gt;Yellow fever - History, Epidemiology and Vaccination information&lt;/Title_Primary&gt;&lt;Authors_Primary&gt;CDC&lt;/Authors_Primary&gt;&lt;Date_Primary&gt;2015/11/11&lt;/Date_Primary&gt;&lt;Keywords&gt;Yellow Fever&lt;/Keywords&gt;&lt;Keywords&gt;Fever&lt;/Keywords&gt;&lt;Keywords&gt;history&lt;/Keywords&gt;&lt;Keywords&gt;epidemiology&lt;/Keywords&gt;&lt;Keywords&gt;and&lt;/Keywords&gt;&lt;Keywords&gt;Vaccination&lt;/Keywords&gt;&lt;Reprint&gt;Not in File&lt;/Reprint&gt;&lt;Periodical&gt;http://www.cdc.gov/travel-training/local/HistoryEpidemiologyandVaccination/page26999.html&lt;/Periodical&gt;&lt;Date_Secondary&gt;2016/11/24&lt;/Date_Secondary&gt;&lt;Web_URL&gt;h&lt;u&gt;http://www.cdc.gov/travel-training/local/HistoryEpidemiologyandVaccination/page27404.html&lt;/u&gt;&lt;/Web_URL&gt;&lt;ZZ_JournalStdAbbrev&gt;&lt;f name="System"&gt;http://www.cdc.gov/travel-training/local/HistoryEpidemiologyandVaccination/page26999.html&lt;/f&gt;&lt;/ZZ_JournalStdAbbrev&gt;&lt;ZZ_WorkformID&gt;34&lt;/ZZ_WorkformID&gt;&lt;/MDL&gt;&lt;/Cite&gt;&lt;/Refman&gt;</w:instrText>
      </w:r>
      <w:r w:rsidR="006A09E4" w:rsidRPr="00952A46">
        <w:fldChar w:fldCharType="separate"/>
      </w:r>
      <w:r w:rsidR="006A09E4" w:rsidRPr="00952A46">
        <w:rPr>
          <w:noProof/>
        </w:rPr>
        <w:t>(CDC 2015c)</w:t>
      </w:r>
      <w:r w:rsidR="006A09E4" w:rsidRPr="00952A46">
        <w:fldChar w:fldCharType="end"/>
      </w:r>
      <w:r w:rsidR="003B4A01" w:rsidRPr="00952A46">
        <w:t xml:space="preserve">. Most people with YEL-AND recover completely while YEL-AVD has a 60% fatality rate. </w:t>
      </w:r>
      <w:r w:rsidR="00FD2210" w:rsidRPr="00952A46">
        <w:t>Incidence data for encephalitis is not available.</w:t>
      </w:r>
    </w:p>
    <w:p w:rsidR="00A8708B" w:rsidRDefault="004D2498" w:rsidP="00D76E76">
      <w:pPr>
        <w:pStyle w:val="-"/>
      </w:pPr>
      <w:r>
        <w:t xml:space="preserve">The </w:t>
      </w:r>
      <w:r w:rsidR="00D52E3B">
        <w:t>SAEs</w:t>
      </w:r>
      <w:r>
        <w:t xml:space="preserve"> </w:t>
      </w:r>
      <w:r w:rsidR="007E31FC">
        <w:t>have</w:t>
      </w:r>
      <w:r>
        <w:t xml:space="preserve"> not </w:t>
      </w:r>
      <w:r w:rsidR="007E31FC">
        <w:t xml:space="preserve">been </w:t>
      </w:r>
      <w:r>
        <w:t xml:space="preserve">attributed </w:t>
      </w:r>
      <w:r w:rsidR="00D52E3B">
        <w:t xml:space="preserve">to mutations </w:t>
      </w:r>
      <w:r w:rsidR="003F3501">
        <w:t>in</w:t>
      </w:r>
      <w:r>
        <w:t xml:space="preserve"> YF 17D. Several</w:t>
      </w:r>
      <w:r w:rsidRPr="004B1CE8">
        <w:t xml:space="preserve"> </w:t>
      </w:r>
      <w:r>
        <w:t xml:space="preserve">vaccine </w:t>
      </w:r>
      <w:r w:rsidRPr="003B4A01">
        <w:t>bulk lots</w:t>
      </w:r>
      <w:r w:rsidR="00E51D72">
        <w:t>,</w:t>
      </w:r>
      <w:r w:rsidRPr="003B4A01">
        <w:t xml:space="preserve"> </w:t>
      </w:r>
      <w:r w:rsidR="00E51D72">
        <w:t>representing</w:t>
      </w:r>
      <w:r w:rsidRPr="003B4A01">
        <w:t xml:space="preserve"> a 12-year </w:t>
      </w:r>
      <w:r>
        <w:t xml:space="preserve">manufacturing </w:t>
      </w:r>
      <w:r w:rsidRPr="003B4A01">
        <w:t>period</w:t>
      </w:r>
      <w:r w:rsidR="00E51D72">
        <w:t>,</w:t>
      </w:r>
      <w:r w:rsidR="00A8708B">
        <w:t xml:space="preserve"> were sequenced</w:t>
      </w:r>
      <w:r w:rsidR="007E31FC">
        <w:t xml:space="preserve">. Four silent mutations were identified implying </w:t>
      </w:r>
      <w:r w:rsidR="00A8708B">
        <w:t>that</w:t>
      </w:r>
      <w:r>
        <w:t xml:space="preserve"> </w:t>
      </w:r>
      <w:r w:rsidRPr="00A8708B">
        <w:t xml:space="preserve">YF 17D has not reverted to the wild-type pathogenic strain </w:t>
      </w:r>
      <w:r w:rsidRPr="00A8708B">
        <w:fldChar w:fldCharType="begin">
          <w:fldData xml:space="preserve">PFJlZm1hbj48Q2l0ZT48QXV0aG9yPkJhcmJhbjwvQXV0aG9yPjxZZWFyPjIwMDc8L1llYXI+PFJl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</w:fldData>
        </w:fldChar>
      </w:r>
      <w:r w:rsidR="00E27E8A">
        <w:instrText xml:space="preserve"> ADDIN REFMGR.CITE </w:instrText>
      </w:r>
      <w:r w:rsidR="00E27E8A">
        <w:fldChar w:fldCharType="begin">
          <w:fldData xml:space="preserve">PFJlZm1hbj48Q2l0ZT48QXV0aG9yPkJhcmJhbjwvQXV0aG9yPjxZZWFyPjIwMDc8L1llYXI+PFJl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</w:fldData>
        </w:fldChar>
      </w:r>
      <w:r w:rsidR="00E27E8A">
        <w:instrText xml:space="preserve"> ADDIN EN.CITE.DATA </w:instrText>
      </w:r>
      <w:r w:rsidR="00E27E8A">
        <w:fldChar w:fldCharType="end"/>
      </w:r>
      <w:r w:rsidRPr="00A8708B">
        <w:fldChar w:fldCharType="separate"/>
      </w:r>
      <w:r w:rsidRPr="00A8708B">
        <w:rPr>
          <w:noProof/>
        </w:rPr>
        <w:t>(Barban et al. 2007; Galler et al. 2001)</w:t>
      </w:r>
      <w:r w:rsidRPr="00A8708B">
        <w:fldChar w:fldCharType="end"/>
      </w:r>
      <w:r w:rsidR="00A8708B">
        <w:t>.</w:t>
      </w:r>
      <w:r w:rsidRPr="00A8708B">
        <w:t xml:space="preserve"> SAEs</w:t>
      </w:r>
      <w:r w:rsidR="004B1CE8" w:rsidRPr="00A8708B">
        <w:t xml:space="preserve"> </w:t>
      </w:r>
      <w:r w:rsidR="000B5D29">
        <w:t>associated</w:t>
      </w:r>
      <w:r w:rsidR="004B1CE8" w:rsidRPr="00A8708B">
        <w:t xml:space="preserve"> with YF 17D vaccines could be </w:t>
      </w:r>
      <w:r w:rsidR="000B5D29">
        <w:t>attributed</w:t>
      </w:r>
      <w:r w:rsidR="004B1CE8" w:rsidRPr="00A8708B">
        <w:t xml:space="preserve"> to pre-existing genetic susceptibility. </w:t>
      </w:r>
      <w:r w:rsidR="007E31FC">
        <w:t xml:space="preserve">High risk individuals are those over 65 years old, the immunocompromised and those with a history </w:t>
      </w:r>
      <w:r w:rsidR="003B4A01" w:rsidRPr="00A8708B">
        <w:t xml:space="preserve">of thymus disease </w:t>
      </w:r>
      <w:r w:rsidR="003B4A01" w:rsidRPr="00A8708B">
        <w:fldChar w:fldCharType="begin">
          <w:fldData xml:space="preserve">PFJlZm1hbj48Q2l0ZT48QXV0aG9yPkdlcmFzaW1vbjwvQXV0aG9yPjxZZWFyPjIwMDU8L1llYXI+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</w:fldData>
        </w:fldChar>
      </w:r>
      <w:r w:rsidR="00E27E8A">
        <w:instrText xml:space="preserve"> ADDIN REFMGR.CITE </w:instrText>
      </w:r>
      <w:r w:rsidR="00E27E8A">
        <w:fldChar w:fldCharType="begin">
          <w:fldData xml:space="preserve">PFJlZm1hbj48Q2l0ZT48QXV0aG9yPkdlcmFzaW1vbjwvQXV0aG9yPjxZZWFyPjIwMDU8L1llYXI+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</w:fldData>
        </w:fldChar>
      </w:r>
      <w:r w:rsidR="00E27E8A">
        <w:instrText xml:space="preserve"> ADDIN EN.CITE.DATA </w:instrText>
      </w:r>
      <w:r w:rsidR="00E27E8A">
        <w:fldChar w:fldCharType="end"/>
      </w:r>
      <w:r w:rsidR="003B4A01" w:rsidRPr="00A8708B">
        <w:fldChar w:fldCharType="separate"/>
      </w:r>
      <w:r w:rsidR="003B4A01" w:rsidRPr="00A8708B">
        <w:rPr>
          <w:noProof/>
        </w:rPr>
        <w:t>(Gerasimon &amp; Lowry 2005; Vellozzi et al. 2006; Silva et al. 2009; Muñoz et al. 2008)</w:t>
      </w:r>
      <w:r w:rsidR="003B4A01" w:rsidRPr="00A8708B">
        <w:fldChar w:fldCharType="end"/>
      </w:r>
      <w:r w:rsidR="003B4A01" w:rsidRPr="00A8708B">
        <w:t xml:space="preserve">. YEL-AND most commonly </w:t>
      </w:r>
      <w:r w:rsidR="007E31FC">
        <w:t>affects</w:t>
      </w:r>
      <w:r w:rsidR="003B4A01" w:rsidRPr="00A8708B">
        <w:t xml:space="preserve"> infants, </w:t>
      </w:r>
      <w:r w:rsidR="007E31FC">
        <w:t xml:space="preserve">and this has led to </w:t>
      </w:r>
      <w:r w:rsidR="003B4A01" w:rsidRPr="00A8708B">
        <w:t xml:space="preserve">the recommendation that YF 17D not be administered to children under the age of 9 months </w:t>
      </w:r>
      <w:r w:rsidR="003B4A01" w:rsidRPr="00A8708B">
        <w:fldChar w:fldCharType="begin">
          <w:fldData xml:space="preserve">PFJlZm1hbj48Q2l0ZT48QXV0aG9yPkNldHJvbjwvQXV0aG9yPjxZZWFyPjIwMDI8L1llYXI+PFJl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==
</w:fldData>
        </w:fldChar>
      </w:r>
      <w:r w:rsidR="00E27E8A">
        <w:instrText xml:space="preserve"> ADDIN REFMGR.CITE </w:instrText>
      </w:r>
      <w:r w:rsidR="00E27E8A">
        <w:fldChar w:fldCharType="begin">
          <w:fldData xml:space="preserve">PFJlZm1hbj48Q2l0ZT48QXV0aG9yPkNldHJvbjwvQXV0aG9yPjxZZWFyPjIwMDI8L1llYXI+PFJl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==
</w:fldData>
        </w:fldChar>
      </w:r>
      <w:r w:rsidR="00E27E8A">
        <w:instrText xml:space="preserve"> ADDIN EN.CITE.DATA </w:instrText>
      </w:r>
      <w:r w:rsidR="00E27E8A">
        <w:fldChar w:fldCharType="end"/>
      </w:r>
      <w:r w:rsidR="003B4A01" w:rsidRPr="00A8708B">
        <w:fldChar w:fldCharType="separate"/>
      </w:r>
      <w:r w:rsidR="003B4A01" w:rsidRPr="00A8708B">
        <w:rPr>
          <w:noProof/>
        </w:rPr>
        <w:t>(Cetron et al. 2002)</w:t>
      </w:r>
      <w:r w:rsidR="003B4A01" w:rsidRPr="00A8708B">
        <w:fldChar w:fldCharType="end"/>
      </w:r>
      <w:r w:rsidR="003B4A01">
        <w:t>.</w:t>
      </w:r>
    </w:p>
    <w:p w:rsidR="009553B4" w:rsidRDefault="003B4A01" w:rsidP="00503030">
      <w:pPr>
        <w:pStyle w:val="4RARMP"/>
      </w:pPr>
      <w:bookmarkStart w:id="92" w:name="_Ref473625533"/>
      <w:r w:rsidRPr="003B4A01">
        <w:t>Basis of attenuation of YF 17D</w:t>
      </w:r>
      <w:bookmarkEnd w:id="92"/>
    </w:p>
    <w:p w:rsidR="00A2527B" w:rsidRPr="002B0FB4" w:rsidRDefault="00A2527B" w:rsidP="00A2527B">
      <w:pPr>
        <w:pStyle w:val="-"/>
      </w:pPr>
      <w:r>
        <w:t xml:space="preserve">The development of YF 17D predates the modern molecular biology era by several decades. Due </w:t>
      </w:r>
      <w:r w:rsidRPr="002B0FB4">
        <w:t xml:space="preserve">to </w:t>
      </w:r>
      <w:r w:rsidR="0054637F" w:rsidRPr="002B0FB4">
        <w:t xml:space="preserve">the long lasting immune response it induces, </w:t>
      </w:r>
      <w:r w:rsidRPr="002B0FB4">
        <w:t xml:space="preserve">its high efficacy and stability, </w:t>
      </w:r>
      <w:r w:rsidR="0054637F" w:rsidRPr="002B0FB4">
        <w:t>YF 17D</w:t>
      </w:r>
      <w:r w:rsidR="00091028" w:rsidRPr="002B0FB4">
        <w:t xml:space="preserve"> has not needed to be improved</w:t>
      </w:r>
      <w:r w:rsidR="0054637F" w:rsidRPr="002B0FB4">
        <w:t xml:space="preserve"> since it was derived about 80 years ago.</w:t>
      </w:r>
      <w:r w:rsidRPr="002B0FB4">
        <w:t xml:space="preserve"> It is not widely researched and published information on many aspects of YF 17D</w:t>
      </w:r>
      <w:r w:rsidR="00091028" w:rsidRPr="002B0FB4">
        <w:t>, as analysed with newer techniques,</w:t>
      </w:r>
      <w:r w:rsidRPr="002B0FB4">
        <w:t xml:space="preserve"> is lacking.</w:t>
      </w:r>
    </w:p>
    <w:p w:rsidR="00A2527B" w:rsidRPr="002B0FB4" w:rsidRDefault="00A2527B" w:rsidP="00A2527B">
      <w:pPr>
        <w:pStyle w:val="-"/>
      </w:pPr>
      <w:r w:rsidRPr="002B0FB4">
        <w:t xml:space="preserve">The precise basis for the attenuation of YF 17D is not understood. </w:t>
      </w:r>
      <w:r w:rsidR="008865C0" w:rsidRPr="002B0FB4">
        <w:t xml:space="preserve">The population of </w:t>
      </w:r>
      <w:r w:rsidRPr="002B0FB4">
        <w:t>Y</w:t>
      </w:r>
      <w:r w:rsidR="008865C0" w:rsidRPr="002B0FB4">
        <w:t xml:space="preserve">F 17D-204 is </w:t>
      </w:r>
      <w:r w:rsidR="005C6087" w:rsidRPr="002B0FB4">
        <w:t>homogenous. By contrast, t</w:t>
      </w:r>
      <w:r w:rsidRPr="002B0FB4">
        <w:t>he Asibi isolate</w:t>
      </w:r>
      <w:r w:rsidR="0054637F" w:rsidRPr="002B0FB4">
        <w:t xml:space="preserve"> </w:t>
      </w:r>
      <w:r w:rsidRPr="002B0FB4">
        <w:t xml:space="preserve">is a collective name for </w:t>
      </w:r>
      <w:r w:rsidR="0054637F" w:rsidRPr="002B0FB4">
        <w:t xml:space="preserve">multiple </w:t>
      </w:r>
      <w:r w:rsidRPr="002B0FB4">
        <w:t>YFVs isolated in 1927 from a y</w:t>
      </w:r>
      <w:r w:rsidR="0054637F" w:rsidRPr="002B0FB4">
        <w:t>ellow fever patient named Asibi and</w:t>
      </w:r>
      <w:r w:rsidRPr="002B0FB4">
        <w:t xml:space="preserve"> </w:t>
      </w:r>
      <w:r w:rsidR="00003698" w:rsidRPr="002B0FB4">
        <w:t xml:space="preserve">were </w:t>
      </w:r>
      <w:r w:rsidR="0054637F" w:rsidRPr="002B0FB4">
        <w:t>the first human viruses ever isolated</w:t>
      </w:r>
      <w:r w:rsidR="00003698" w:rsidRPr="002B0FB4">
        <w:t>.</w:t>
      </w:r>
      <w:r w:rsidR="0054637F" w:rsidRPr="002B0FB4">
        <w:t xml:space="preserve"> </w:t>
      </w:r>
      <w:r w:rsidRPr="002B0FB4">
        <w:t xml:space="preserve">As with other clinical </w:t>
      </w:r>
      <w:r w:rsidR="0054637F" w:rsidRPr="002B0FB4">
        <w:t>isolates</w:t>
      </w:r>
      <w:r w:rsidRPr="002B0FB4">
        <w:t xml:space="preserve">, the Asibi isolate is a highly diverse quasispecies with significant variation in its genes </w:t>
      </w:r>
      <w:r w:rsidRPr="002B0FB4">
        <w:fldChar w:fldCharType="begin">
          <w:fldData xml:space="preserve">PFJlZm1hbj48Q2l0ZT48QXV0aG9yPkJlY2s8L0F1dGhvcj48WWVhcj4yMDE0PC9ZZWFyPjxSZWNO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</w:fldData>
        </w:fldChar>
      </w:r>
      <w:r w:rsidR="00E27E8A">
        <w:instrText xml:space="preserve"> ADDIN REFMGR.CITE </w:instrText>
      </w:r>
      <w:r w:rsidR="00E27E8A">
        <w:fldChar w:fldCharType="begin">
          <w:fldData xml:space="preserve">PFJlZm1hbj48Q2l0ZT48QXV0aG9yPkJlY2s8L0F1dGhvcj48WWVhcj4yMDE0PC9ZZWFyPjxSZWNO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</w:fldData>
        </w:fldChar>
      </w:r>
      <w:r w:rsidR="00E27E8A">
        <w:instrText xml:space="preserve"> ADDIN EN.CITE.DATA </w:instrText>
      </w:r>
      <w:r w:rsidR="00E27E8A">
        <w:fldChar w:fldCharType="end"/>
      </w:r>
      <w:r w:rsidRPr="002B0FB4">
        <w:fldChar w:fldCharType="separate"/>
      </w:r>
      <w:r w:rsidRPr="002B0FB4">
        <w:rPr>
          <w:noProof/>
        </w:rPr>
        <w:t>(Beck et al. 2014)</w:t>
      </w:r>
      <w:r w:rsidRPr="002B0FB4">
        <w:fldChar w:fldCharType="end"/>
      </w:r>
      <w:r w:rsidRPr="002B0FB4">
        <w:t xml:space="preserve">. The diversity in its subpopulations may offer the cooperative advantage that often makes clinical isolates more virulent and pathogenic. (Beck et al. 2014; Vignuzzi et al. 2006; Tangy &amp; Despres 2014). </w:t>
      </w:r>
    </w:p>
    <w:p w:rsidR="00A2527B" w:rsidRPr="002B0FB4" w:rsidRDefault="00605510" w:rsidP="00A2527B">
      <w:pPr>
        <w:pStyle w:val="-"/>
      </w:pPr>
      <w:r w:rsidRPr="002B0FB4">
        <w:t>When the Asibi isolate is compared to YF 17D-204, i</w:t>
      </w:r>
      <w:r w:rsidR="00A2527B" w:rsidRPr="002B0FB4">
        <w:t xml:space="preserve">n excess of half the amino acid changes </w:t>
      </w:r>
      <w:r w:rsidR="0054637F" w:rsidRPr="002B0FB4">
        <w:t>lie</w:t>
      </w:r>
      <w:r w:rsidR="00A2527B" w:rsidRPr="002B0FB4">
        <w:t xml:space="preserve"> in the structural genes prM and E. Due to the role of the E protein in attachment and entry to cells, the </w:t>
      </w:r>
      <w:r w:rsidR="0054637F" w:rsidRPr="002B0FB4">
        <w:t>changes</w:t>
      </w:r>
      <w:r w:rsidR="00A2527B" w:rsidRPr="002B0FB4">
        <w:t xml:space="preserve"> in E </w:t>
      </w:r>
      <w:r w:rsidRPr="002B0FB4">
        <w:t>would be</w:t>
      </w:r>
      <w:r w:rsidR="00A2527B" w:rsidRPr="002B0FB4">
        <w:t xml:space="preserve"> </w:t>
      </w:r>
      <w:r w:rsidRPr="002B0FB4">
        <w:t>largely respons</w:t>
      </w:r>
      <w:r w:rsidR="00F41170">
        <w:t>ible for the observed attenuation</w:t>
      </w:r>
      <w:r w:rsidRPr="002B0FB4">
        <w:t xml:space="preserve"> in</w:t>
      </w:r>
      <w:r w:rsidR="00A2527B" w:rsidRPr="002B0FB4">
        <w:t xml:space="preserve"> YF 17D. Some of </w:t>
      </w:r>
      <w:r w:rsidR="0070212D" w:rsidRPr="002B0FB4">
        <w:t xml:space="preserve">the differences map to </w:t>
      </w:r>
      <w:r w:rsidR="00A2527B" w:rsidRPr="002B0FB4">
        <w:t xml:space="preserve">the domain that determines tropism and cell attachment, and </w:t>
      </w:r>
      <w:r w:rsidRPr="002B0FB4">
        <w:t xml:space="preserve">these </w:t>
      </w:r>
      <w:r w:rsidR="00A2527B" w:rsidRPr="002B0FB4">
        <w:t xml:space="preserve">may decrease the neurotropism or viscerotropism of YF 17D </w:t>
      </w:r>
      <w:r w:rsidR="00A2527B" w:rsidRPr="002B0FB4">
        <w:fldChar w:fldCharType="begin"/>
      </w:r>
      <w:r w:rsidR="00E27E8A">
        <w:instrText xml:space="preserve"> ADDIN REFMGR.CITE &lt;Refman&gt;&lt;Cite&gt;&lt;Author&gt;Monath&lt;/Author&gt;&lt;Year&gt;2008&lt;/Year&gt;&lt;RecNum&gt;3444&lt;/RecNum&gt;&lt;IDText&gt;Yellow fever vaccine&lt;/IDText&gt;&lt;MDL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Elsevier&lt;/Publisher&gt;&lt;ISSN_ISBN&gt;978-1-4160-3611-1&lt;/ISSN_ISBN&gt;&lt;Web_URL_Link1&gt;&lt;u&gt;file://&lt;/u&gt;S:\CO\OGTR\&lt;u&gt;EVAL\Eval Sections\Library\REFS\DNIR Refs\DNIR Ref 3444 - Monath et al 2008.pdf&lt;/u&gt;&lt;/Web_URL_Link1&gt;&lt;ZZ_WorkformID&gt;3&lt;/ZZ_WorkformID&gt;&lt;/MDL&gt;&lt;/Cite&gt;&lt;/Refman&gt;</w:instrText>
      </w:r>
      <w:r w:rsidR="00A2527B" w:rsidRPr="002B0FB4">
        <w:fldChar w:fldCharType="separate"/>
      </w:r>
      <w:r w:rsidR="00A2527B" w:rsidRPr="002B0FB4">
        <w:rPr>
          <w:noProof/>
        </w:rPr>
        <w:t>(Monath et al. 2008)</w:t>
      </w:r>
      <w:r w:rsidR="00A2527B" w:rsidRPr="002B0FB4">
        <w:fldChar w:fldCharType="end"/>
      </w:r>
      <w:r w:rsidR="00A2527B" w:rsidRPr="002B0FB4">
        <w:t>.</w:t>
      </w:r>
      <w:r w:rsidRPr="002B0FB4">
        <w:t xml:space="preserve"> Since the Asibi isolate is not homogenous, the exact change in E as well as the other proteins differed</w:t>
      </w:r>
      <w:r w:rsidR="00035646" w:rsidRPr="002B0FB4">
        <w:t xml:space="preserve"> in various sequence comparison</w:t>
      </w:r>
      <w:r w:rsidR="00F41170">
        <w:t>s</w:t>
      </w:r>
      <w:r w:rsidRPr="002B0FB4">
        <w:t xml:space="preserve"> </w:t>
      </w:r>
      <w:r w:rsidRPr="002B0FB4">
        <w:fldChar w:fldCharType="begin">
          <w:fldData xml:space="preserve">PFJlZm1hbj48Q2l0ZT48QXV0aG9yPkhhaG48L0F1dGhvcj48WWVhcj4xOTg3PC9ZZWFyPjxSZWNO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=
</w:fldData>
        </w:fldChar>
      </w:r>
      <w:r w:rsidR="00E27E8A">
        <w:instrText xml:space="preserve"> ADDIN REFMGR.CITE </w:instrText>
      </w:r>
      <w:r w:rsidR="00E27E8A">
        <w:fldChar w:fldCharType="begin">
          <w:fldData xml:space="preserve">PFJlZm1hbj48Q2l0ZT48QXV0aG9yPkhhaG48L0F1dGhvcj48WWVhcj4xOTg3PC9ZZWFyPjxSZWNO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=
</w:fldData>
        </w:fldChar>
      </w:r>
      <w:r w:rsidR="00E27E8A">
        <w:instrText xml:space="preserve"> ADDIN EN.CITE.DATA </w:instrText>
      </w:r>
      <w:r w:rsidR="00E27E8A">
        <w:fldChar w:fldCharType="end"/>
      </w:r>
      <w:r w:rsidRPr="002B0FB4">
        <w:fldChar w:fldCharType="separate"/>
      </w:r>
      <w:r w:rsidRPr="002B0FB4">
        <w:rPr>
          <w:noProof/>
        </w:rPr>
        <w:t>(Hahn et al. 1987; Galler et al. 1997; Beck et al. 2014)</w:t>
      </w:r>
      <w:r w:rsidRPr="002B0FB4">
        <w:fldChar w:fldCharType="end"/>
      </w:r>
      <w:r w:rsidRPr="002B0FB4">
        <w:t>.</w:t>
      </w:r>
    </w:p>
    <w:p w:rsidR="00BD53CA" w:rsidRPr="00C83BF2" w:rsidRDefault="00BD53CA" w:rsidP="003C08E5">
      <w:pPr>
        <w:pStyle w:val="2RARMP"/>
        <w:pageBreakBefore/>
      </w:pPr>
      <w:bookmarkStart w:id="93" w:name="_Ref472580570"/>
      <w:bookmarkStart w:id="94" w:name="_Toc484522245"/>
      <w:bookmarkEnd w:id="70"/>
      <w:bookmarkEnd w:id="71"/>
      <w:r w:rsidRPr="002B0FB4">
        <w:lastRenderedPageBreak/>
        <w:t>GM vaccine viruses</w:t>
      </w:r>
      <w:r w:rsidR="00EA1CB8" w:rsidRPr="002B0FB4">
        <w:t xml:space="preserve"> in Dengvaxia</w:t>
      </w:r>
      <w:r w:rsidRPr="002B0FB4">
        <w:t xml:space="preserve"> – nature and effect of </w:t>
      </w:r>
      <w:r w:rsidRPr="00C83BF2">
        <w:t>genetic modifications</w:t>
      </w:r>
      <w:bookmarkEnd w:id="93"/>
      <w:bookmarkEnd w:id="94"/>
    </w:p>
    <w:p w:rsidR="003C08E5" w:rsidRDefault="003C08E5" w:rsidP="003C08E5">
      <w:pPr>
        <w:pStyle w:val="-"/>
      </w:pPr>
      <w:r w:rsidRPr="002B0FB4">
        <w:t xml:space="preserve">YF 17D is used as a vaccine vector to deliver DENV antigens that induce an appropriate and </w:t>
      </w:r>
      <w:r w:rsidRPr="00E93217">
        <w:t xml:space="preserve">lasting immune response without the virulence that may be associated with live </w:t>
      </w:r>
      <w:r>
        <w:t xml:space="preserve">DENV. </w:t>
      </w:r>
      <w:r w:rsidRPr="00EE50E7">
        <w:t xml:space="preserve">The genetic modifications </w:t>
      </w:r>
      <w:r>
        <w:t xml:space="preserve">are designed to create non-pathogenic, </w:t>
      </w:r>
      <w:r w:rsidRPr="00A66ED7">
        <w:t>replication</w:t>
      </w:r>
      <w:r>
        <w:t>-</w:t>
      </w:r>
      <w:r w:rsidRPr="00A66ED7">
        <w:t>competent virus</w:t>
      </w:r>
      <w:r>
        <w:t>es</w:t>
      </w:r>
      <w:r w:rsidRPr="00A66ED7">
        <w:t xml:space="preserve"> </w:t>
      </w:r>
      <w:r>
        <w:t xml:space="preserve">that would elicit </w:t>
      </w:r>
      <w:r w:rsidRPr="00A66ED7">
        <w:t xml:space="preserve">a protective immune response against </w:t>
      </w:r>
      <w:r>
        <w:t xml:space="preserve">the four DENV serotypes. </w:t>
      </w:r>
      <w:r w:rsidRPr="00A2527B">
        <w:t>Dengvaxia comprises four GM vaccines strains, each of these</w:t>
      </w:r>
      <w:r>
        <w:t xml:space="preserve"> comprising most of the YF 17 D genome but with </w:t>
      </w:r>
      <w:r w:rsidRPr="00A2527B">
        <w:t>the</w:t>
      </w:r>
      <w:r>
        <w:t xml:space="preserve"> YF 17D</w:t>
      </w:r>
      <w:r w:rsidRPr="00A2527B">
        <w:t xml:space="preserve"> prM and E genes replaced </w:t>
      </w:r>
      <w:r>
        <w:t>by those</w:t>
      </w:r>
      <w:r w:rsidRPr="00A2527B">
        <w:t xml:space="preserve"> from one of four DENV serotypes (</w:t>
      </w:r>
      <w:r>
        <w:fldChar w:fldCharType="begin"/>
      </w:r>
      <w:r>
        <w:instrText xml:space="preserve"> REF _Ref475627452 \h </w:instrText>
      </w:r>
      <w:r>
        <w:fldChar w:fldCharType="separate"/>
      </w:r>
      <w:r>
        <w:t xml:space="preserve">Figure </w:t>
      </w:r>
      <w:r>
        <w:rPr>
          <w:noProof/>
        </w:rPr>
        <w:t>5</w:t>
      </w:r>
      <w:r>
        <w:fldChar w:fldCharType="end"/>
      </w:r>
      <w:r>
        <w:rPr>
          <w:noProof/>
        </w:rPr>
        <w:t>).</w:t>
      </w:r>
    </w:p>
    <w:p w:rsidR="006E302E" w:rsidRDefault="00016C90" w:rsidP="00503030">
      <w:pPr>
        <w:pStyle w:val="3RARMP"/>
      </w:pPr>
      <w:bookmarkStart w:id="95" w:name="_Toc484522246"/>
      <w:r w:rsidRPr="00016C90">
        <w:t>The genetic modification</w:t>
      </w:r>
      <w:bookmarkEnd w:id="95"/>
    </w:p>
    <w:p w:rsidR="00475356" w:rsidRPr="00475356" w:rsidRDefault="001761AF" w:rsidP="001761AF">
      <w:pPr>
        <w:pStyle w:val="-"/>
        <w:numPr>
          <w:ilvl w:val="0"/>
          <w:numId w:val="0"/>
        </w:numPr>
      </w:pPr>
      <w:r>
        <w:rPr>
          <w:noProof/>
        </w:rPr>
        <w:drawing>
          <wp:inline distT="0" distB="0" distL="0" distR="0" wp14:anchorId="12653063" wp14:editId="4EFE0128">
            <wp:extent cx="5831840" cy="1938655"/>
            <wp:effectExtent l="0" t="0" r="0" b="4445"/>
            <wp:docPr id="2283" name="Picture 2283" descr="The diagram shows three genomes, DENV, YF 17D and the GM vaccine strain. In the GM vaccine strain, prM and E from DENV replace the equivalent genes in YF17D." title="Figure 5 Construction of the GM vaccine st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making gmo.PNG"/>
                    <pic:cNvPicPr/>
                  </pic:nvPicPr>
                  <pic:blipFill>
                    <a:blip r:embed="rId18">
                      <a:extLst>
                        <a:ext uri="{28A0092B-C50C-407E-A947-70E740481C1C}">
                          <a14:useLocalDpi xmlns:a14="http://schemas.microsoft.com/office/drawing/2010/main" val="0"/>
                        </a:ext>
                      </a:extLst>
                    </a:blip>
                    <a:stretch>
                      <a:fillRect/>
                    </a:stretch>
                  </pic:blipFill>
                  <pic:spPr>
                    <a:xfrm>
                      <a:off x="0" y="0"/>
                      <a:ext cx="5831840" cy="1938655"/>
                    </a:xfrm>
                    <a:prstGeom prst="rect">
                      <a:avLst/>
                    </a:prstGeom>
                  </pic:spPr>
                </pic:pic>
              </a:graphicData>
            </a:graphic>
          </wp:inline>
        </w:drawing>
      </w:r>
    </w:p>
    <w:p w:rsidR="001761AF" w:rsidRPr="002B0FB4" w:rsidRDefault="009C7AD1" w:rsidP="003C08E5">
      <w:pPr>
        <w:pStyle w:val="Captionlic"/>
        <w:keepNext/>
        <w:spacing w:after="120"/>
      </w:pPr>
      <w:bookmarkStart w:id="96" w:name="_Ref475627452"/>
      <w:bookmarkStart w:id="97" w:name="_Toc476299642"/>
      <w:r>
        <w:t xml:space="preserve">Figure </w:t>
      </w:r>
      <w:r w:rsidR="004D7546">
        <w:fldChar w:fldCharType="begin"/>
      </w:r>
      <w:r w:rsidR="004D7546">
        <w:instrText xml:space="preserve"> SEQ Figure \* ARABIC </w:instrText>
      </w:r>
      <w:r w:rsidR="004D7546">
        <w:fldChar w:fldCharType="separate"/>
      </w:r>
      <w:r w:rsidR="009973B7">
        <w:rPr>
          <w:noProof/>
        </w:rPr>
        <w:t>5</w:t>
      </w:r>
      <w:r w:rsidR="004D7546">
        <w:rPr>
          <w:noProof/>
        </w:rPr>
        <w:fldChar w:fldCharType="end"/>
      </w:r>
      <w:bookmarkEnd w:id="96"/>
      <w:r w:rsidR="009973B7">
        <w:rPr>
          <w:noProof/>
        </w:rPr>
        <w:t>.</w:t>
      </w:r>
      <w:r w:rsidRPr="002B0FB4">
        <w:tab/>
        <w:t>Construction of the GM vaccine strains</w:t>
      </w:r>
      <w:bookmarkEnd w:id="97"/>
    </w:p>
    <w:p w:rsidR="003155E6" w:rsidRPr="002B0FB4" w:rsidRDefault="003155E6" w:rsidP="003C08E5">
      <w:pPr>
        <w:spacing w:after="240"/>
        <w:ind w:left="1418"/>
      </w:pPr>
      <w:r w:rsidRPr="003C08E5">
        <w:rPr>
          <w:sz w:val="20"/>
        </w:rPr>
        <w:t>prM and E from DENV (blue) replaces the homolo</w:t>
      </w:r>
      <w:r w:rsidR="003C08E5">
        <w:rPr>
          <w:sz w:val="20"/>
        </w:rPr>
        <w:t xml:space="preserve">gous genes in YF 17D (yellow). </w:t>
      </w:r>
      <w:r w:rsidRPr="003C08E5">
        <w:rPr>
          <w:sz w:val="20"/>
        </w:rPr>
        <w:t>The process is repeated for all four DENV serotypes and the four resulting GMOs are present in Dengvaxia.</w:t>
      </w:r>
    </w:p>
    <w:p w:rsidR="00325CA4" w:rsidRDefault="00325CA4" w:rsidP="00325CA4">
      <w:pPr>
        <w:pStyle w:val="-"/>
      </w:pPr>
      <w:r w:rsidRPr="00475356">
        <w:t>Most of the antigenic determinants of DENV lie on the E protein but E and prM must be co</w:t>
      </w:r>
      <w:r w:rsidRPr="00475356">
        <w:noBreakHyphen/>
        <w:t>expressed to yield a functional E protein that is both correctly folded and in th</w:t>
      </w:r>
      <w:r>
        <w:t xml:space="preserve">e correct oligomeric structure (see </w:t>
      </w:r>
      <w:r>
        <w:fldChar w:fldCharType="begin"/>
      </w:r>
      <w:r>
        <w:instrText xml:space="preserve"> REF _Ref474236709 \w \h \d " Section" </w:instrText>
      </w:r>
      <w:r>
        <w:fldChar w:fldCharType="separate"/>
      </w:r>
      <w:r w:rsidR="00235B99">
        <w:t>Chapter 1 Section5.4</w:t>
      </w:r>
      <w:r>
        <w:fldChar w:fldCharType="end"/>
      </w:r>
      <w:r>
        <w:t xml:space="preserve">). </w:t>
      </w:r>
      <w:r w:rsidRPr="00475356">
        <w:t>The proteins of flaviviruses are unusual in being expressed as a single polyprotein which is po</w:t>
      </w:r>
      <w:r>
        <w:t>st-translationally cleaved. As</w:t>
      </w:r>
      <w:r w:rsidRPr="00475356">
        <w:t xml:space="preserve"> YF 17D and DENV are closely related flaviviruses, expression of DENV genes in YF 17D </w:t>
      </w:r>
      <w:r>
        <w:t>increases the likelihood of</w:t>
      </w:r>
      <w:r w:rsidRPr="00475356">
        <w:t xml:space="preserve"> the correction posttranslational processing of the introduced genes from DENV.</w:t>
      </w:r>
      <w:r w:rsidRPr="001761AF">
        <w:rPr>
          <w:noProof/>
        </w:rPr>
        <w:t xml:space="preserve"> </w:t>
      </w:r>
    </w:p>
    <w:p w:rsidR="00E67709" w:rsidRPr="00E67709" w:rsidRDefault="004965B6" w:rsidP="00E67709">
      <w:pPr>
        <w:pStyle w:val="-"/>
        <w:rPr>
          <w:color w:val="000000" w:themeColor="text1"/>
        </w:rPr>
      </w:pPr>
      <w:r>
        <w:t>prM and E genes</w:t>
      </w:r>
      <w:r w:rsidR="00984FC6">
        <w:t xml:space="preserve"> </w:t>
      </w:r>
      <w:r w:rsidR="00016C90">
        <w:t xml:space="preserve">used to construct the </w:t>
      </w:r>
      <w:r w:rsidR="003A045D">
        <w:t>GMOs are derived from</w:t>
      </w:r>
      <w:r>
        <w:t xml:space="preserve"> </w:t>
      </w:r>
      <w:r w:rsidR="00016C90">
        <w:t xml:space="preserve">clinical isolates </w:t>
      </w:r>
      <w:r w:rsidR="003A045D">
        <w:t xml:space="preserve">of DENV </w:t>
      </w:r>
      <w:r w:rsidR="00016C90">
        <w:t xml:space="preserve">that have been </w:t>
      </w:r>
      <w:r w:rsidR="00016C90" w:rsidRPr="00E67709">
        <w:t>passaged</w:t>
      </w:r>
      <w:r w:rsidR="00016C90">
        <w:t xml:space="preserve"> se</w:t>
      </w:r>
      <w:r w:rsidR="000715AD">
        <w:t>veral times</w:t>
      </w:r>
      <w:r w:rsidR="00E67709">
        <w:t xml:space="preserve"> in mosquito or monkey cell lines</w:t>
      </w:r>
      <w:r w:rsidR="000715AD">
        <w:t xml:space="preserve">. </w:t>
      </w:r>
      <w:r w:rsidR="00E67709">
        <w:fldChar w:fldCharType="begin"/>
      </w:r>
      <w:r w:rsidR="00E67709">
        <w:instrText xml:space="preserve"> REF _Ref472084507 \h </w:instrText>
      </w:r>
      <w:r w:rsidR="00E67709">
        <w:fldChar w:fldCharType="separate"/>
      </w:r>
      <w:r w:rsidR="00235B99">
        <w:t xml:space="preserve">Table </w:t>
      </w:r>
      <w:r w:rsidR="00235B99">
        <w:rPr>
          <w:noProof/>
        </w:rPr>
        <w:t>1</w:t>
      </w:r>
      <w:r w:rsidR="00E67709">
        <w:fldChar w:fldCharType="end"/>
      </w:r>
      <w:r w:rsidR="00E67709">
        <w:t xml:space="preserve"> </w:t>
      </w:r>
      <w:r w:rsidR="00016C90">
        <w:t xml:space="preserve">shows the starting isolates and the cells </w:t>
      </w:r>
      <w:r w:rsidR="00DF387C">
        <w:t xml:space="preserve">lines </w:t>
      </w:r>
      <w:r w:rsidR="000715AD">
        <w:t>in which they were passaged</w:t>
      </w:r>
      <w:r w:rsidR="00016C90">
        <w:t xml:space="preserve"> </w:t>
      </w:r>
      <w:r w:rsidR="00016C90" w:rsidRPr="00E67709">
        <w:rPr>
          <w:color w:val="000000" w:themeColor="text1"/>
        </w:rPr>
        <w:fldChar w:fldCharType="begin">
          <w:fldData xml:space="preserve">PFJlZm1hbj48Q2l0ZT48QXV0aG9yPkJhcmJhbjwvQXV0aG9yPjxZZWFyPjIwMTI8L1llYXI+PFJl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</w:fldData>
        </w:fldChar>
      </w:r>
      <w:r w:rsidR="00E27E8A">
        <w:rPr>
          <w:color w:val="000000" w:themeColor="text1"/>
        </w:rPr>
        <w:instrText xml:space="preserve"> ADDIN REFMGR.CITE </w:instrText>
      </w:r>
      <w:r w:rsidR="00E27E8A">
        <w:rPr>
          <w:color w:val="000000" w:themeColor="text1"/>
        </w:rPr>
        <w:fldChar w:fldCharType="begin">
          <w:fldData xml:space="preserve">PFJlZm1hbj48Q2l0ZT48QXV0aG9yPkJhcmJhbjwvQXV0aG9yPjxZZWFyPjIwMTI8L1llYXI+PFJl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</w:fldData>
        </w:fldChar>
      </w:r>
      <w:r w:rsidR="00E27E8A">
        <w:rPr>
          <w:color w:val="000000" w:themeColor="text1"/>
        </w:rPr>
        <w:instrText xml:space="preserve"> ADDIN EN.CITE.DATA </w:instrText>
      </w:r>
      <w:r w:rsidR="00E27E8A">
        <w:rPr>
          <w:color w:val="000000" w:themeColor="text1"/>
        </w:rPr>
      </w:r>
      <w:r w:rsidR="00E27E8A">
        <w:rPr>
          <w:color w:val="000000" w:themeColor="text1"/>
        </w:rPr>
        <w:fldChar w:fldCharType="end"/>
      </w:r>
      <w:r w:rsidR="00016C90" w:rsidRPr="00E67709">
        <w:rPr>
          <w:color w:val="000000" w:themeColor="text1"/>
        </w:rPr>
      </w:r>
      <w:r w:rsidR="00016C90" w:rsidRPr="00E67709">
        <w:rPr>
          <w:color w:val="000000" w:themeColor="text1"/>
        </w:rPr>
        <w:fldChar w:fldCharType="separate"/>
      </w:r>
      <w:r w:rsidR="00016C90" w:rsidRPr="00E67709">
        <w:rPr>
          <w:noProof/>
          <w:color w:val="000000" w:themeColor="text1"/>
        </w:rPr>
        <w:t>(Barban et al. 2012; Guirakhoo et al. 2001; Theiler &amp; Smith 1937)</w:t>
      </w:r>
      <w:r w:rsidR="00016C90" w:rsidRPr="00E67709">
        <w:rPr>
          <w:color w:val="000000" w:themeColor="text1"/>
        </w:rPr>
        <w:fldChar w:fldCharType="end"/>
      </w:r>
      <w:r w:rsidR="00016C90">
        <w:t>.</w:t>
      </w:r>
    </w:p>
    <w:p w:rsidR="00016C90" w:rsidRPr="00016C90" w:rsidRDefault="00A66ED7" w:rsidP="00E86007">
      <w:pPr>
        <w:pStyle w:val="Captionlic"/>
        <w:keepNext/>
        <w:spacing w:after="120"/>
      </w:pPr>
      <w:bookmarkStart w:id="98" w:name="_Ref472084507"/>
      <w:bookmarkStart w:id="99" w:name="_Ref472084497"/>
      <w:r>
        <w:lastRenderedPageBreak/>
        <w:t xml:space="preserve">Table </w:t>
      </w:r>
      <w:r w:rsidR="004D7546">
        <w:fldChar w:fldCharType="begin"/>
      </w:r>
      <w:r w:rsidR="004D7546">
        <w:instrText xml:space="preserve"> SEQ Table \* ARABIC </w:instrText>
      </w:r>
      <w:r w:rsidR="004D7546">
        <w:fldChar w:fldCharType="separate"/>
      </w:r>
      <w:r w:rsidR="00235B99">
        <w:rPr>
          <w:noProof/>
        </w:rPr>
        <w:t>1</w:t>
      </w:r>
      <w:r w:rsidR="004D7546">
        <w:rPr>
          <w:noProof/>
        </w:rPr>
        <w:fldChar w:fldCharType="end"/>
      </w:r>
      <w:bookmarkEnd w:id="98"/>
      <w:r>
        <w:rPr>
          <w:noProof/>
        </w:rPr>
        <w:t>:</w:t>
      </w:r>
      <w:r>
        <w:rPr>
          <w:noProof/>
        </w:rPr>
        <w:tab/>
      </w:r>
      <w:r>
        <w:t xml:space="preserve">Derivation of </w:t>
      </w:r>
      <w:r w:rsidR="00FB370E">
        <w:t xml:space="preserve">YFV and </w:t>
      </w:r>
      <w:r w:rsidR="00FB51E2">
        <w:t>DENV</w:t>
      </w:r>
      <w:r>
        <w:t xml:space="preserve"> </w:t>
      </w:r>
      <w:r w:rsidR="00FB370E">
        <w:t xml:space="preserve">strains </w:t>
      </w:r>
      <w:r>
        <w:t xml:space="preserve">used </w:t>
      </w:r>
      <w:r w:rsidR="00FB370E">
        <w:t>to construct</w:t>
      </w:r>
      <w:r>
        <w:t xml:space="preserve"> </w:t>
      </w:r>
      <w:r w:rsidR="008E518A">
        <w:t xml:space="preserve">the GM vaccine strains in </w:t>
      </w:r>
      <w:r>
        <w:t>Dengvaxia</w:t>
      </w:r>
      <w:bookmarkEnd w:id="99"/>
    </w:p>
    <w:tbl>
      <w:tblPr>
        <w:tblStyle w:val="TableGrid2"/>
        <w:tblW w:w="8617" w:type="dxa"/>
        <w:tblInd w:w="534" w:type="dxa"/>
        <w:tblLook w:val="0680" w:firstRow="0" w:lastRow="0" w:firstColumn="1" w:lastColumn="0" w:noHBand="1" w:noVBand="1"/>
        <w:tblCaption w:val="Table 1"/>
        <w:tblDescription w:val="The strains used for construction of the GM vaccine strains, including the starting clinical isolate and subsequent passages."/>
      </w:tblPr>
      <w:tblGrid>
        <w:gridCol w:w="907"/>
        <w:gridCol w:w="1984"/>
        <w:gridCol w:w="2608"/>
        <w:gridCol w:w="3118"/>
      </w:tblGrid>
      <w:tr w:rsidR="00016C90" w:rsidRPr="00E86007" w:rsidTr="00E6209A">
        <w:trPr>
          <w:tblHeader/>
        </w:trPr>
        <w:tc>
          <w:tcPr>
            <w:tcW w:w="907" w:type="dxa"/>
            <w:shd w:val="clear" w:color="auto" w:fill="F2F2F2" w:themeFill="background1" w:themeFillShade="F2"/>
          </w:tcPr>
          <w:p w:rsidR="00016C90" w:rsidRPr="00E86007" w:rsidRDefault="00016C90" w:rsidP="00E67709">
            <w:pPr>
              <w:keepNext/>
              <w:spacing w:before="60" w:after="60"/>
              <w:rPr>
                <w:b/>
                <w:color w:val="000000" w:themeColor="text1"/>
                <w:sz w:val="20"/>
                <w:lang w:eastAsia="en-US"/>
              </w:rPr>
            </w:pPr>
            <w:r w:rsidRPr="00E86007">
              <w:rPr>
                <w:b/>
                <w:color w:val="000000" w:themeColor="text1"/>
                <w:sz w:val="20"/>
                <w:lang w:eastAsia="en-US"/>
              </w:rPr>
              <w:t>Virus</w:t>
            </w:r>
          </w:p>
        </w:tc>
        <w:tc>
          <w:tcPr>
            <w:tcW w:w="1984" w:type="dxa"/>
            <w:shd w:val="clear" w:color="auto" w:fill="F2F2F2" w:themeFill="background1" w:themeFillShade="F2"/>
          </w:tcPr>
          <w:p w:rsidR="00016C90" w:rsidRPr="00E86007" w:rsidRDefault="00016C90" w:rsidP="00E67709">
            <w:pPr>
              <w:keepNext/>
              <w:spacing w:before="60" w:after="60"/>
              <w:rPr>
                <w:b/>
                <w:color w:val="000000" w:themeColor="text1"/>
                <w:sz w:val="20"/>
                <w:lang w:eastAsia="en-US"/>
              </w:rPr>
            </w:pPr>
            <w:r w:rsidRPr="00E86007">
              <w:rPr>
                <w:b/>
                <w:color w:val="000000" w:themeColor="text1"/>
                <w:sz w:val="20"/>
                <w:lang w:eastAsia="en-US"/>
              </w:rPr>
              <w:t>Strain</w:t>
            </w:r>
          </w:p>
        </w:tc>
        <w:tc>
          <w:tcPr>
            <w:tcW w:w="2608" w:type="dxa"/>
            <w:shd w:val="clear" w:color="auto" w:fill="F2F2F2" w:themeFill="background1" w:themeFillShade="F2"/>
          </w:tcPr>
          <w:p w:rsidR="00016C90" w:rsidRPr="00E86007" w:rsidRDefault="00016C90" w:rsidP="00E67709">
            <w:pPr>
              <w:keepNext/>
              <w:tabs>
                <w:tab w:val="center" w:pos="1196"/>
              </w:tabs>
              <w:spacing w:before="60" w:after="60"/>
              <w:rPr>
                <w:b/>
                <w:color w:val="000000" w:themeColor="text1"/>
                <w:sz w:val="20"/>
                <w:lang w:eastAsia="en-US"/>
              </w:rPr>
            </w:pPr>
            <w:r w:rsidRPr="00E86007">
              <w:rPr>
                <w:b/>
                <w:color w:val="000000" w:themeColor="text1"/>
                <w:sz w:val="20"/>
                <w:lang w:eastAsia="en-US"/>
              </w:rPr>
              <w:t>Starting clinical isolate from</w:t>
            </w:r>
          </w:p>
        </w:tc>
        <w:tc>
          <w:tcPr>
            <w:tcW w:w="3118" w:type="dxa"/>
            <w:shd w:val="clear" w:color="auto" w:fill="F2F2F2" w:themeFill="background1" w:themeFillShade="F2"/>
          </w:tcPr>
          <w:p w:rsidR="00016C90" w:rsidRPr="00E86007" w:rsidRDefault="004965B6" w:rsidP="00E67709">
            <w:pPr>
              <w:keepNext/>
              <w:spacing w:before="60" w:after="60"/>
              <w:rPr>
                <w:b/>
                <w:color w:val="000000" w:themeColor="text1"/>
                <w:sz w:val="20"/>
                <w:lang w:eastAsia="en-US"/>
              </w:rPr>
            </w:pPr>
            <w:r w:rsidRPr="00E86007">
              <w:rPr>
                <w:b/>
                <w:color w:val="000000" w:themeColor="text1"/>
                <w:sz w:val="20"/>
                <w:lang w:eastAsia="en-US"/>
              </w:rPr>
              <w:t>S</w:t>
            </w:r>
            <w:r w:rsidR="00016C90" w:rsidRPr="00E86007">
              <w:rPr>
                <w:b/>
                <w:color w:val="000000" w:themeColor="text1"/>
                <w:sz w:val="20"/>
                <w:lang w:eastAsia="en-US"/>
              </w:rPr>
              <w:t>ubsequent passages</w:t>
            </w:r>
          </w:p>
        </w:tc>
      </w:tr>
      <w:tr w:rsidR="00016C90" w:rsidRPr="00016C90" w:rsidTr="00FD5CC1">
        <w:tc>
          <w:tcPr>
            <w:tcW w:w="907"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YFD</w:t>
            </w:r>
          </w:p>
        </w:tc>
        <w:tc>
          <w:tcPr>
            <w:tcW w:w="1984" w:type="dxa"/>
          </w:tcPr>
          <w:p w:rsidR="00016C90" w:rsidRPr="00016C90" w:rsidRDefault="00FB51E2" w:rsidP="00475356">
            <w:pPr>
              <w:keepNext/>
              <w:tabs>
                <w:tab w:val="center" w:pos="884"/>
              </w:tabs>
              <w:spacing w:before="60" w:after="60"/>
              <w:rPr>
                <w:color w:val="000000" w:themeColor="text1"/>
                <w:sz w:val="20"/>
                <w:lang w:eastAsia="en-US"/>
              </w:rPr>
            </w:pPr>
            <w:r>
              <w:rPr>
                <w:color w:val="000000" w:themeColor="text1"/>
                <w:sz w:val="20"/>
                <w:lang w:eastAsia="en-US"/>
              </w:rPr>
              <w:t>17D</w:t>
            </w:r>
            <w:r w:rsidR="00475356">
              <w:rPr>
                <w:color w:val="000000" w:themeColor="text1"/>
                <w:sz w:val="20"/>
                <w:lang w:eastAsia="en-US"/>
              </w:rPr>
              <w:t xml:space="preserve"> </w:t>
            </w:r>
            <w:r w:rsidR="003A045D">
              <w:rPr>
                <w:color w:val="000000" w:themeColor="text1"/>
                <w:sz w:val="20"/>
                <w:lang w:eastAsia="en-US"/>
              </w:rPr>
              <w:t>(substrain 204)</w:t>
            </w:r>
          </w:p>
        </w:tc>
        <w:tc>
          <w:tcPr>
            <w:tcW w:w="2608" w:type="dxa"/>
          </w:tcPr>
          <w:p w:rsidR="00016C90" w:rsidRPr="002A001F" w:rsidRDefault="00016C90" w:rsidP="00E67709">
            <w:pPr>
              <w:keepNext/>
              <w:spacing w:before="60" w:after="60"/>
              <w:rPr>
                <w:color w:val="000000" w:themeColor="text1"/>
                <w:sz w:val="20"/>
                <w:lang w:eastAsia="en-US"/>
              </w:rPr>
            </w:pPr>
            <w:r w:rsidRPr="002A001F">
              <w:rPr>
                <w:color w:val="000000" w:themeColor="text1"/>
                <w:sz w:val="20"/>
                <w:lang w:eastAsia="en-US"/>
              </w:rPr>
              <w:t>Yellow fever patient</w:t>
            </w:r>
          </w:p>
          <w:p w:rsidR="00016C90" w:rsidRPr="00016C90" w:rsidRDefault="00016C90" w:rsidP="00557545">
            <w:pPr>
              <w:keepNext/>
              <w:rPr>
                <w:color w:val="000000" w:themeColor="text1"/>
                <w:sz w:val="20"/>
                <w:lang w:eastAsia="en-US"/>
              </w:rPr>
            </w:pPr>
            <w:r w:rsidRPr="002A001F">
              <w:rPr>
                <w:sz w:val="20"/>
                <w:lang w:eastAsia="en-US"/>
              </w:rPr>
              <w:t>Ghana 1927</w:t>
            </w:r>
          </w:p>
        </w:tc>
        <w:tc>
          <w:tcPr>
            <w:tcW w:w="311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 xml:space="preserve">18 x minced mouse embryo </w:t>
            </w:r>
            <w:r w:rsidR="004965B6">
              <w:rPr>
                <w:color w:val="000000" w:themeColor="text1"/>
                <w:sz w:val="20"/>
                <w:lang w:eastAsia="en-US"/>
              </w:rPr>
              <w:t>with</w:t>
            </w:r>
            <w:r w:rsidRPr="00016C90">
              <w:rPr>
                <w:color w:val="000000" w:themeColor="text1"/>
                <w:sz w:val="20"/>
                <w:lang w:eastAsia="en-US"/>
              </w:rPr>
              <w:t xml:space="preserve"> 10% monkey serum</w:t>
            </w:r>
          </w:p>
          <w:p w:rsidR="00016C90" w:rsidRPr="00016C90" w:rsidRDefault="00E86007" w:rsidP="00E67709">
            <w:pPr>
              <w:keepNext/>
              <w:spacing w:before="60" w:after="60"/>
              <w:rPr>
                <w:color w:val="000000" w:themeColor="text1"/>
                <w:sz w:val="20"/>
                <w:lang w:eastAsia="en-US"/>
              </w:rPr>
            </w:pPr>
            <w:r>
              <w:rPr>
                <w:color w:val="000000" w:themeColor="text1"/>
                <w:sz w:val="20"/>
                <w:lang w:eastAsia="en-US"/>
              </w:rPr>
              <w:t>58 x minced whole chick embryo</w:t>
            </w:r>
          </w:p>
          <w:p w:rsidR="00016C90" w:rsidRPr="00016C90" w:rsidRDefault="004965B6" w:rsidP="00E67709">
            <w:pPr>
              <w:keepNext/>
              <w:spacing w:before="60" w:after="60"/>
              <w:rPr>
                <w:color w:val="000000" w:themeColor="text1"/>
                <w:sz w:val="20"/>
                <w:lang w:eastAsia="en-US"/>
              </w:rPr>
            </w:pPr>
            <w:r>
              <w:rPr>
                <w:color w:val="000000" w:themeColor="text1"/>
                <w:sz w:val="20"/>
                <w:lang w:eastAsia="en-US"/>
              </w:rPr>
              <w:t>160 x minced chicken embryo</w:t>
            </w:r>
            <w:r w:rsidR="00016C90" w:rsidRPr="00016C90">
              <w:rPr>
                <w:color w:val="000000" w:themeColor="text1"/>
                <w:sz w:val="20"/>
                <w:lang w:eastAsia="en-US"/>
              </w:rPr>
              <w:t xml:space="preserve"> with brain and spinal cord removed </w:t>
            </w:r>
          </w:p>
        </w:tc>
      </w:tr>
      <w:tr w:rsidR="00016C90" w:rsidRPr="00016C90" w:rsidTr="00FD5CC1">
        <w:tc>
          <w:tcPr>
            <w:tcW w:w="907"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DENV-1</w:t>
            </w:r>
          </w:p>
        </w:tc>
        <w:tc>
          <w:tcPr>
            <w:tcW w:w="1984"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PUO-359/TVP-1140</w:t>
            </w:r>
          </w:p>
        </w:tc>
        <w:tc>
          <w:tcPr>
            <w:tcW w:w="260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Dengue fever patient</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Thailand 1980</w:t>
            </w:r>
          </w:p>
        </w:tc>
        <w:tc>
          <w:tcPr>
            <w:tcW w:w="311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2 x C6/36 cells</w:t>
            </w:r>
          </w:p>
          <w:p w:rsidR="00016C90" w:rsidRPr="00016C90" w:rsidRDefault="00557545" w:rsidP="00E67709">
            <w:pPr>
              <w:keepNext/>
              <w:tabs>
                <w:tab w:val="right" w:pos="2902"/>
              </w:tabs>
              <w:spacing w:before="60" w:after="60"/>
              <w:rPr>
                <w:color w:val="000000" w:themeColor="text1"/>
                <w:sz w:val="20"/>
                <w:lang w:eastAsia="en-US"/>
              </w:rPr>
            </w:pPr>
            <w:r>
              <w:rPr>
                <w:color w:val="000000" w:themeColor="text1"/>
                <w:sz w:val="20"/>
                <w:lang w:eastAsia="en-US"/>
              </w:rPr>
              <w:t>2 x Vero cells</w:t>
            </w:r>
          </w:p>
        </w:tc>
      </w:tr>
      <w:tr w:rsidR="00016C90" w:rsidRPr="00016C90" w:rsidTr="00FD5CC1">
        <w:tc>
          <w:tcPr>
            <w:tcW w:w="907"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DENV-2</w:t>
            </w:r>
          </w:p>
        </w:tc>
        <w:tc>
          <w:tcPr>
            <w:tcW w:w="1984"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PUO-218</w:t>
            </w:r>
          </w:p>
        </w:tc>
        <w:tc>
          <w:tcPr>
            <w:tcW w:w="260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Dengue fever patient</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Thailand 1980</w:t>
            </w:r>
          </w:p>
        </w:tc>
        <w:tc>
          <w:tcPr>
            <w:tcW w:w="311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1 x mosquito</w:t>
            </w:r>
            <w:r w:rsidR="00E86007">
              <w:rPr>
                <w:color w:val="000000" w:themeColor="text1"/>
                <w:sz w:val="20"/>
                <w:lang w:eastAsia="en-US"/>
              </w:rPr>
              <w:t>*</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1 x LLC-MK2</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1 x C6/36 cells</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2 x Vero cells</w:t>
            </w:r>
          </w:p>
        </w:tc>
      </w:tr>
      <w:tr w:rsidR="00016C90" w:rsidRPr="00016C90" w:rsidTr="00FD5CC1">
        <w:tc>
          <w:tcPr>
            <w:tcW w:w="907"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DENV-3</w:t>
            </w:r>
          </w:p>
        </w:tc>
        <w:tc>
          <w:tcPr>
            <w:tcW w:w="1984"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PaH881/88</w:t>
            </w:r>
          </w:p>
        </w:tc>
        <w:tc>
          <w:tcPr>
            <w:tcW w:w="260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Dengue fever patient</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Thailand 1988</w:t>
            </w:r>
          </w:p>
        </w:tc>
        <w:tc>
          <w:tcPr>
            <w:tcW w:w="311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1 x AP-61</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1 x C6/36 cells</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2 x Vero cells</w:t>
            </w:r>
          </w:p>
        </w:tc>
      </w:tr>
      <w:tr w:rsidR="00016C90" w:rsidRPr="00016C90" w:rsidTr="00FD5CC1">
        <w:tc>
          <w:tcPr>
            <w:tcW w:w="907"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DENV-4</w:t>
            </w:r>
          </w:p>
        </w:tc>
        <w:tc>
          <w:tcPr>
            <w:tcW w:w="1984"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1228 strain (TVP-980)</w:t>
            </w:r>
          </w:p>
        </w:tc>
        <w:tc>
          <w:tcPr>
            <w:tcW w:w="260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Dengue fever patient</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Indonesia 1978</w:t>
            </w:r>
          </w:p>
        </w:tc>
        <w:tc>
          <w:tcPr>
            <w:tcW w:w="3118" w:type="dxa"/>
          </w:tcPr>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2 x mosquito</w:t>
            </w:r>
            <w:r w:rsidR="00E86007">
              <w:rPr>
                <w:color w:val="000000" w:themeColor="text1"/>
                <w:sz w:val="20"/>
                <w:lang w:eastAsia="en-US"/>
              </w:rPr>
              <w:t>*</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2 x C6/36 cells</w:t>
            </w:r>
          </w:p>
          <w:p w:rsidR="00016C90" w:rsidRPr="00016C90" w:rsidRDefault="00016C90" w:rsidP="00E67709">
            <w:pPr>
              <w:keepNext/>
              <w:spacing w:before="60" w:after="60"/>
              <w:rPr>
                <w:color w:val="000000" w:themeColor="text1"/>
                <w:sz w:val="20"/>
                <w:lang w:eastAsia="en-US"/>
              </w:rPr>
            </w:pPr>
            <w:r w:rsidRPr="00016C90">
              <w:rPr>
                <w:color w:val="000000" w:themeColor="text1"/>
                <w:sz w:val="20"/>
                <w:lang w:eastAsia="en-US"/>
              </w:rPr>
              <w:t>2 x Vero cells</w:t>
            </w:r>
          </w:p>
        </w:tc>
      </w:tr>
    </w:tbl>
    <w:p w:rsidR="008E518A" w:rsidRPr="00E67709" w:rsidRDefault="00D86EA6" w:rsidP="00E67709">
      <w:pPr>
        <w:pStyle w:val="-"/>
        <w:keepNext/>
        <w:numPr>
          <w:ilvl w:val="0"/>
          <w:numId w:val="0"/>
        </w:numPr>
        <w:ind w:left="567"/>
        <w:rPr>
          <w:sz w:val="20"/>
          <w:szCs w:val="20"/>
        </w:rPr>
      </w:pPr>
      <w:r w:rsidRPr="00E67709">
        <w:rPr>
          <w:sz w:val="20"/>
          <w:szCs w:val="20"/>
        </w:rPr>
        <w:fldChar w:fldCharType="begin">
          <w:fldData xml:space="preserve">PFJlZm1hbj48Q2l0ZT48QXV0aG9yPkd1aXJha2hvbzwvQXV0aG9yPjxZZWFyPjIwMDA8L1llYXI+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</w:fldData>
        </w:fldChar>
      </w:r>
      <w:r w:rsidR="00E27E8A">
        <w:rPr>
          <w:sz w:val="20"/>
          <w:szCs w:val="20"/>
        </w:rPr>
        <w:instrText xml:space="preserve"> ADDIN REFMGR.CITE </w:instrText>
      </w:r>
      <w:r w:rsidR="00E27E8A">
        <w:rPr>
          <w:sz w:val="20"/>
          <w:szCs w:val="20"/>
        </w:rPr>
        <w:fldChar w:fldCharType="begin">
          <w:fldData xml:space="preserve">PFJlZm1hbj48Q2l0ZT48QXV0aG9yPkd1aXJha2hvbzwvQXV0aG9yPjxZZWFyPjIwMDA8L1llYXI+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</w:fldData>
        </w:fldChar>
      </w:r>
      <w:r w:rsidR="00E27E8A">
        <w:rPr>
          <w:sz w:val="20"/>
          <w:szCs w:val="20"/>
        </w:rPr>
        <w:instrText xml:space="preserve"> ADDIN EN.CITE.DATA </w:instrText>
      </w:r>
      <w:r w:rsidR="00E27E8A">
        <w:rPr>
          <w:sz w:val="20"/>
          <w:szCs w:val="20"/>
        </w:rPr>
      </w:r>
      <w:r w:rsidR="00E27E8A">
        <w:rPr>
          <w:sz w:val="20"/>
          <w:szCs w:val="20"/>
        </w:rPr>
        <w:fldChar w:fldCharType="end"/>
      </w:r>
      <w:r w:rsidRPr="00E67709">
        <w:rPr>
          <w:sz w:val="20"/>
          <w:szCs w:val="20"/>
        </w:rPr>
      </w:r>
      <w:r w:rsidRPr="00E67709">
        <w:rPr>
          <w:sz w:val="20"/>
          <w:szCs w:val="20"/>
        </w:rPr>
        <w:fldChar w:fldCharType="separate"/>
      </w:r>
      <w:r w:rsidRPr="00E67709">
        <w:rPr>
          <w:noProof/>
          <w:sz w:val="20"/>
          <w:szCs w:val="20"/>
        </w:rPr>
        <w:t>(Guirakhoo et al. 2000; Guirakhoo et al. 2001)</w:t>
      </w:r>
      <w:r w:rsidRPr="00E67709">
        <w:rPr>
          <w:sz w:val="20"/>
          <w:szCs w:val="20"/>
        </w:rPr>
        <w:fldChar w:fldCharType="end"/>
      </w:r>
    </w:p>
    <w:p w:rsidR="00937AD8" w:rsidRDefault="008E518A" w:rsidP="00937AD8">
      <w:pPr>
        <w:pStyle w:val="-"/>
        <w:keepNext/>
        <w:keepLines/>
        <w:numPr>
          <w:ilvl w:val="0"/>
          <w:numId w:val="0"/>
        </w:numPr>
        <w:ind w:left="567"/>
        <w:rPr>
          <w:sz w:val="20"/>
        </w:rPr>
      </w:pPr>
      <w:r w:rsidRPr="00E67709">
        <w:rPr>
          <w:sz w:val="20"/>
        </w:rPr>
        <w:t>Origins</w:t>
      </w:r>
      <w:r w:rsidRPr="008E518A">
        <w:rPr>
          <w:sz w:val="20"/>
        </w:rPr>
        <w:t xml:space="preserve"> of the cell lines </w:t>
      </w:r>
      <w:r w:rsidR="00016C90" w:rsidRPr="008E518A">
        <w:rPr>
          <w:sz w:val="20"/>
        </w:rPr>
        <w:t xml:space="preserve">are as follows: </w:t>
      </w:r>
      <w:r w:rsidRPr="008E518A">
        <w:rPr>
          <w:sz w:val="20"/>
        </w:rPr>
        <w:t xml:space="preserve">AP-61 from </w:t>
      </w:r>
      <w:r w:rsidRPr="008E518A">
        <w:rPr>
          <w:i/>
          <w:sz w:val="20"/>
        </w:rPr>
        <w:t>Ae. pseudoscutellaris</w:t>
      </w:r>
      <w:r w:rsidR="00937AD8">
        <w:rPr>
          <w:i/>
          <w:sz w:val="20"/>
        </w:rPr>
        <w:t>;</w:t>
      </w:r>
      <w:r w:rsidRPr="008E518A">
        <w:rPr>
          <w:i/>
          <w:sz w:val="20"/>
        </w:rPr>
        <w:t xml:space="preserve"> </w:t>
      </w:r>
      <w:r w:rsidRPr="008E518A">
        <w:rPr>
          <w:sz w:val="20"/>
        </w:rPr>
        <w:t>C6/36 from</w:t>
      </w:r>
      <w:r w:rsidR="00016C90" w:rsidRPr="008E518A">
        <w:rPr>
          <w:sz w:val="20"/>
        </w:rPr>
        <w:t xml:space="preserve"> </w:t>
      </w:r>
      <w:r w:rsidR="00016C90" w:rsidRPr="008E518A">
        <w:rPr>
          <w:i/>
          <w:sz w:val="20"/>
        </w:rPr>
        <w:t>Ae. albopictus</w:t>
      </w:r>
      <w:r w:rsidR="00937AD8">
        <w:rPr>
          <w:sz w:val="20"/>
        </w:rPr>
        <w:t>;</w:t>
      </w:r>
      <w:r w:rsidR="00016C90" w:rsidRPr="008E518A">
        <w:rPr>
          <w:sz w:val="20"/>
        </w:rPr>
        <w:t xml:space="preserve"> </w:t>
      </w:r>
      <w:r w:rsidR="002A001F" w:rsidRPr="008E518A">
        <w:rPr>
          <w:sz w:val="20"/>
        </w:rPr>
        <w:t>LLC</w:t>
      </w:r>
      <w:r w:rsidR="00937AD8">
        <w:rPr>
          <w:sz w:val="20"/>
        </w:rPr>
        <w:noBreakHyphen/>
      </w:r>
      <w:r w:rsidR="002A001F" w:rsidRPr="008E518A">
        <w:rPr>
          <w:sz w:val="20"/>
        </w:rPr>
        <w:t xml:space="preserve">MK2 from </w:t>
      </w:r>
      <w:r w:rsidRPr="008E518A">
        <w:rPr>
          <w:sz w:val="20"/>
        </w:rPr>
        <w:t>Rhesus monkey</w:t>
      </w:r>
      <w:r w:rsidR="002A001F" w:rsidRPr="008E518A">
        <w:rPr>
          <w:sz w:val="20"/>
        </w:rPr>
        <w:t xml:space="preserve"> kidney</w:t>
      </w:r>
      <w:r>
        <w:rPr>
          <w:sz w:val="20"/>
        </w:rPr>
        <w:t xml:space="preserve"> epithelia</w:t>
      </w:r>
      <w:r w:rsidR="00937AD8">
        <w:rPr>
          <w:sz w:val="20"/>
        </w:rPr>
        <w:t>;</w:t>
      </w:r>
      <w:r w:rsidR="002A001F" w:rsidRPr="008E518A">
        <w:rPr>
          <w:sz w:val="20"/>
        </w:rPr>
        <w:t xml:space="preserve"> </w:t>
      </w:r>
      <w:r w:rsidRPr="008E518A">
        <w:rPr>
          <w:sz w:val="20"/>
        </w:rPr>
        <w:t>Vero</w:t>
      </w:r>
      <w:r w:rsidR="002A001F" w:rsidRPr="008E518A">
        <w:rPr>
          <w:sz w:val="20"/>
        </w:rPr>
        <w:t xml:space="preserve"> from African green monkey kidney epit</w:t>
      </w:r>
      <w:r>
        <w:rPr>
          <w:sz w:val="20"/>
        </w:rPr>
        <w:t>helia</w:t>
      </w:r>
      <w:r w:rsidR="00937AD8">
        <w:rPr>
          <w:sz w:val="20"/>
        </w:rPr>
        <w:t>.</w:t>
      </w:r>
    </w:p>
    <w:p w:rsidR="006E302E" w:rsidRPr="008E518A" w:rsidRDefault="00016C90" w:rsidP="001C30D1">
      <w:pPr>
        <w:pStyle w:val="-"/>
        <w:numPr>
          <w:ilvl w:val="0"/>
          <w:numId w:val="0"/>
        </w:numPr>
        <w:spacing w:after="240"/>
        <w:ind w:left="567"/>
        <w:rPr>
          <w:sz w:val="20"/>
        </w:rPr>
      </w:pPr>
      <w:r w:rsidRPr="008E518A">
        <w:rPr>
          <w:sz w:val="20"/>
        </w:rPr>
        <w:t>*</w:t>
      </w:r>
      <w:r w:rsidRPr="008E518A">
        <w:rPr>
          <w:i/>
          <w:iCs/>
          <w:sz w:val="20"/>
        </w:rPr>
        <w:t>Toxorhynchites splendens</w:t>
      </w:r>
      <w:r w:rsidRPr="008E518A">
        <w:rPr>
          <w:sz w:val="20"/>
        </w:rPr>
        <w:t> </w:t>
      </w:r>
      <w:r w:rsidR="00BB2B18" w:rsidRPr="008E518A">
        <w:rPr>
          <w:sz w:val="20"/>
        </w:rPr>
        <w:t>(elephant mosquito)</w:t>
      </w:r>
    </w:p>
    <w:p w:rsidR="003C08E5" w:rsidRPr="00FB51E2" w:rsidRDefault="003C08E5" w:rsidP="003C08E5">
      <w:pPr>
        <w:pStyle w:val="-"/>
        <w:rPr>
          <w:color w:val="000000" w:themeColor="text1"/>
        </w:rPr>
      </w:pPr>
      <w:r>
        <w:t>The remaining eight genes are from YF 17D substrain</w:t>
      </w:r>
      <w:r w:rsidRPr="00E67709">
        <w:t xml:space="preserve"> 204</w:t>
      </w:r>
      <w:r>
        <w:t xml:space="preserve">, one of the two substrains currently used to manufacture yellow fever vaccines </w:t>
      </w:r>
      <w:r>
        <w:fldChar w:fldCharType="begin">
          <w:fldData xml:space="preserve">PFJlZm1hbj48Q2l0ZT48QXV0aG9yPlN0b2NrPC9BdXRob3I+PFllYXI+MjAxMjwvWWVhcj48UmVj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</w:fldData>
        </w:fldChar>
      </w:r>
      <w:r w:rsidR="00E27E8A">
        <w:instrText xml:space="preserve"> ADDIN REFMGR.CITE </w:instrText>
      </w:r>
      <w:r w:rsidR="00E27E8A">
        <w:fldChar w:fldCharType="begin">
          <w:fldData xml:space="preserve">PFJlZm1hbj48Q2l0ZT48QXV0aG9yPlN0b2NrPC9BdXRob3I+PFllYXI+MjAxMjwvWWVhcj48UmVj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</w:fldData>
        </w:fldChar>
      </w:r>
      <w:r w:rsidR="00E27E8A">
        <w:instrText xml:space="preserve"> ADDIN EN.CITE.DATA </w:instrText>
      </w:r>
      <w:r w:rsidR="00E27E8A">
        <w:fldChar w:fldCharType="end"/>
      </w:r>
      <w:r>
        <w:fldChar w:fldCharType="separate"/>
      </w:r>
      <w:r>
        <w:rPr>
          <w:noProof/>
        </w:rPr>
        <w:t>(Stock et al. 2012)</w:t>
      </w:r>
      <w:r>
        <w:fldChar w:fldCharType="end"/>
      </w:r>
      <w:r>
        <w:t>.</w:t>
      </w:r>
      <w:r w:rsidRPr="004965B6">
        <w:t xml:space="preserve"> </w:t>
      </w:r>
      <w:r>
        <w:t>They encode the genes for replication and the capsid. All untranslated regions are also derived from YF 17D.</w:t>
      </w:r>
    </w:p>
    <w:p w:rsidR="006A7D6B" w:rsidRDefault="004965B6" w:rsidP="006A7D6B">
      <w:pPr>
        <w:pStyle w:val="-"/>
      </w:pPr>
      <w:r>
        <w:t>As b</w:t>
      </w:r>
      <w:r w:rsidR="000D74A9" w:rsidRPr="00E67709">
        <w:t xml:space="preserve">oth DENV and YFV are RNA </w:t>
      </w:r>
      <w:r w:rsidR="00645114" w:rsidRPr="00E67709">
        <w:t>viruses</w:t>
      </w:r>
      <w:r>
        <w:t>,</w:t>
      </w:r>
      <w:r w:rsidR="00645114" w:rsidRPr="00E67709">
        <w:t xml:space="preserve"> t</w:t>
      </w:r>
      <w:r w:rsidR="00D86EA6" w:rsidRPr="00E67709">
        <w:t xml:space="preserve">he </w:t>
      </w:r>
      <w:r w:rsidR="003A045D">
        <w:t>GMOs</w:t>
      </w:r>
      <w:r w:rsidR="00F74E35" w:rsidRPr="00E67709">
        <w:t xml:space="preserve"> </w:t>
      </w:r>
      <w:r w:rsidR="00645114" w:rsidRPr="00E67709">
        <w:t>were</w:t>
      </w:r>
      <w:r w:rsidR="00FF50B0" w:rsidRPr="00E67709">
        <w:t xml:space="preserve"> </w:t>
      </w:r>
      <w:r w:rsidR="00D86EA6" w:rsidRPr="00E67709">
        <w:t xml:space="preserve">constructed </w:t>
      </w:r>
      <w:r w:rsidR="00DE278E" w:rsidRPr="00E67709">
        <w:t>by reverse genetics</w:t>
      </w:r>
      <w:r w:rsidR="00645114" w:rsidRPr="006A7D6B">
        <w:t>.</w:t>
      </w:r>
      <w:r w:rsidR="00DE278E" w:rsidRPr="006A7D6B">
        <w:t xml:space="preserve"> </w:t>
      </w:r>
      <w:r w:rsidR="00645114" w:rsidRPr="006A7D6B">
        <w:t xml:space="preserve">cDNA </w:t>
      </w:r>
      <w:r w:rsidR="003A045D">
        <w:t xml:space="preserve">of </w:t>
      </w:r>
      <w:r w:rsidR="00645114" w:rsidRPr="006A7D6B">
        <w:t xml:space="preserve">the YF 17D-204 infectious clone and cDNA encoding prM/E from </w:t>
      </w:r>
      <w:r w:rsidR="006A7D6B" w:rsidRPr="006A7D6B">
        <w:t>each</w:t>
      </w:r>
      <w:r w:rsidR="00645114" w:rsidRPr="006A7D6B">
        <w:t xml:space="preserve"> DENV serotype </w:t>
      </w:r>
      <w:r w:rsidR="003A045D">
        <w:t>were</w:t>
      </w:r>
      <w:r w:rsidR="006A7D6B" w:rsidRPr="006A7D6B">
        <w:t xml:space="preserve"> </w:t>
      </w:r>
      <w:r w:rsidR="003A045D">
        <w:t>cloned o</w:t>
      </w:r>
      <w:r w:rsidR="00645114" w:rsidRPr="006A7D6B">
        <w:t xml:space="preserve">nto </w:t>
      </w:r>
      <w:r>
        <w:t xml:space="preserve">separate </w:t>
      </w:r>
      <w:r w:rsidR="00645114" w:rsidRPr="006A7D6B">
        <w:t xml:space="preserve">plasmids. </w:t>
      </w:r>
      <w:r w:rsidR="003A045D">
        <w:t>From these, c</w:t>
      </w:r>
      <w:r>
        <w:t>himeras were constructed</w:t>
      </w:r>
      <w:r w:rsidR="003A045D">
        <w:t>,</w:t>
      </w:r>
      <w:r>
        <w:t xml:space="preserve"> t</w:t>
      </w:r>
      <w:r w:rsidR="00DB0EA7" w:rsidRPr="006A7D6B">
        <w:t xml:space="preserve">he </w:t>
      </w:r>
      <w:r w:rsidR="00315E61" w:rsidRPr="006A7D6B">
        <w:t>resultant constructs</w:t>
      </w:r>
      <w:r w:rsidR="00016C90" w:rsidRPr="006A7D6B">
        <w:t xml:space="preserve"> amplified in </w:t>
      </w:r>
      <w:r w:rsidR="00DB0EA7" w:rsidRPr="003A045D">
        <w:rPr>
          <w:i/>
        </w:rPr>
        <w:t>E. coli</w:t>
      </w:r>
      <w:r w:rsidR="00DB0EA7" w:rsidRPr="006A7D6B">
        <w:t xml:space="preserve"> </w:t>
      </w:r>
      <w:r w:rsidR="00FF50B0" w:rsidRPr="006A7D6B">
        <w:t>and</w:t>
      </w:r>
      <w:r w:rsidR="00016C90" w:rsidRPr="006A7D6B">
        <w:t xml:space="preserve"> </w:t>
      </w:r>
      <w:r w:rsidR="00FF50B0" w:rsidRPr="006A7D6B">
        <w:t xml:space="preserve">sequenced </w:t>
      </w:r>
      <w:r w:rsidR="006A7D6B" w:rsidRPr="006A7D6B">
        <w:t xml:space="preserve">before they </w:t>
      </w:r>
      <w:r w:rsidR="00FF50B0" w:rsidRPr="006A7D6B">
        <w:t xml:space="preserve">were </w:t>
      </w:r>
      <w:r w:rsidR="00016C90" w:rsidRPr="006A7D6B">
        <w:t>transcribed using SP6 RNA polymerase to generate positive-sense infectious RNA</w:t>
      </w:r>
      <w:r w:rsidR="00FF50B0" w:rsidRPr="006A7D6B">
        <w:t>. This</w:t>
      </w:r>
      <w:r w:rsidR="00016C90" w:rsidRPr="006A7D6B">
        <w:t xml:space="preserve"> </w:t>
      </w:r>
      <w:r w:rsidR="00FF50B0" w:rsidRPr="006A7D6B">
        <w:t>was</w:t>
      </w:r>
      <w:r w:rsidR="00016C90" w:rsidRPr="006A7D6B">
        <w:t xml:space="preserve"> transfected in</w:t>
      </w:r>
      <w:bookmarkStart w:id="100" w:name="_Ref427932143"/>
      <w:bookmarkStart w:id="101" w:name="_Ref427932134"/>
      <w:r w:rsidR="00557545">
        <w:t>to and amplified in Vero cells.</w:t>
      </w:r>
    </w:p>
    <w:p w:rsidR="00F7037A" w:rsidRPr="006A7D6B" w:rsidRDefault="006A7D6B" w:rsidP="006A7D6B">
      <w:pPr>
        <w:pStyle w:val="-"/>
      </w:pPr>
      <w:r w:rsidRPr="0033748E">
        <w:t xml:space="preserve">The </w:t>
      </w:r>
      <w:r>
        <w:t xml:space="preserve">DNA plasmids </w:t>
      </w:r>
      <w:r w:rsidR="00F41170">
        <w:t xml:space="preserve">are only used in the construction of the GMOs and </w:t>
      </w:r>
      <w:r w:rsidRPr="0033748E">
        <w:t>are not present in the final vaccine product.</w:t>
      </w:r>
    </w:p>
    <w:p w:rsidR="006E302E" w:rsidRDefault="00016C90" w:rsidP="00503030">
      <w:pPr>
        <w:pStyle w:val="3RARMP"/>
      </w:pPr>
      <w:bookmarkStart w:id="102" w:name="_Toc484522247"/>
      <w:bookmarkEnd w:id="100"/>
      <w:bookmarkEnd w:id="101"/>
      <w:r>
        <w:t>Effect</w:t>
      </w:r>
      <w:r w:rsidR="006E302E">
        <w:t xml:space="preserve"> of </w:t>
      </w:r>
      <w:r>
        <w:t xml:space="preserve">the </w:t>
      </w:r>
      <w:r w:rsidR="006E302E">
        <w:t>genetic modification</w:t>
      </w:r>
      <w:bookmarkEnd w:id="102"/>
    </w:p>
    <w:p w:rsidR="00AB0CD6" w:rsidRPr="00D471A8" w:rsidRDefault="00AB0CD6" w:rsidP="00AB0CD6">
      <w:pPr>
        <w:pStyle w:val="-"/>
      </w:pPr>
      <w:r>
        <w:t>The</w:t>
      </w:r>
      <w:r w:rsidRPr="00D471A8">
        <w:t xml:space="preserve"> GM vaccine viral particle would </w:t>
      </w:r>
      <w:r>
        <w:t>display</w:t>
      </w:r>
      <w:r w:rsidRPr="00D471A8">
        <w:t xml:space="preserve"> the DENV M and E glycoproteins </w:t>
      </w:r>
      <w:r>
        <w:t xml:space="preserve">on the viral surface. These two glycoproteins would be anchored to the </w:t>
      </w:r>
      <w:r w:rsidRPr="00D471A8">
        <w:t xml:space="preserve">membrane envelope </w:t>
      </w:r>
      <w:r>
        <w:t>that</w:t>
      </w:r>
      <w:r w:rsidRPr="00D471A8">
        <w:t xml:space="preserve"> surrounds</w:t>
      </w:r>
      <w:r>
        <w:t xml:space="preserve"> the YF 17D </w:t>
      </w:r>
      <w:r w:rsidRPr="00D471A8">
        <w:t>capsid.</w:t>
      </w:r>
    </w:p>
    <w:p w:rsidR="00AB0CD6" w:rsidRDefault="009E7F36" w:rsidP="009E7F36">
      <w:pPr>
        <w:pStyle w:val="-"/>
      </w:pPr>
      <w:r>
        <w:t>Each</w:t>
      </w:r>
      <w:r w:rsidR="00AB0CD6" w:rsidRPr="00A8708B">
        <w:t xml:space="preserve"> GM </w:t>
      </w:r>
      <w:r w:rsidR="00AB0CD6">
        <w:t>vaccine strain w</w:t>
      </w:r>
      <w:r w:rsidR="00AB0CD6" w:rsidRPr="00A8708B">
        <w:t xml:space="preserve">ould have the </w:t>
      </w:r>
      <w:r w:rsidR="00AB0CD6" w:rsidRPr="00E67709">
        <w:t>antigenicity</w:t>
      </w:r>
      <w:r w:rsidR="00AB0CD6" w:rsidRPr="00A8708B">
        <w:t xml:space="preserve"> of DENV since </w:t>
      </w:r>
      <w:r>
        <w:t>prM and E</w:t>
      </w:r>
      <w:r w:rsidR="00AB0CD6" w:rsidRPr="00A8708B">
        <w:t>, which carry the surf</w:t>
      </w:r>
      <w:r w:rsidR="00AB0CD6">
        <w:t>ace antigens</w:t>
      </w:r>
      <w:r w:rsidR="00B25650">
        <w:t>,</w:t>
      </w:r>
      <w:r w:rsidR="00AB0CD6">
        <w:t xml:space="preserve"> </w:t>
      </w:r>
      <w:r w:rsidR="00AB0CD6" w:rsidRPr="00A8708B">
        <w:t>are derived fr</w:t>
      </w:r>
      <w:r>
        <w:t>om a DENV serotype</w:t>
      </w:r>
      <w:r w:rsidR="00AB0CD6" w:rsidRPr="00A8708B">
        <w:t>.</w:t>
      </w:r>
      <w:r w:rsidR="00AB0CD6" w:rsidRPr="00C00B33">
        <w:t xml:space="preserve"> </w:t>
      </w:r>
      <w:r>
        <w:t xml:space="preserve">E also </w:t>
      </w:r>
      <w:r w:rsidR="00AB0CD6">
        <w:t xml:space="preserve">determines host range and </w:t>
      </w:r>
      <w:r>
        <w:t>tropism</w:t>
      </w:r>
      <w:r w:rsidR="00B25650">
        <w:t>,</w:t>
      </w:r>
      <w:r>
        <w:t xml:space="preserve"> and since this</w:t>
      </w:r>
      <w:r w:rsidR="00AB0CD6">
        <w:t xml:space="preserve"> is derived from one of the DENV serotypes </w:t>
      </w:r>
      <w:r w:rsidR="00AB0CD6" w:rsidRPr="00EA1CB8">
        <w:t>the GM vaccine</w:t>
      </w:r>
      <w:r w:rsidR="00AB0CD6">
        <w:t xml:space="preserve"> strains are not expected to be </w:t>
      </w:r>
      <w:r w:rsidR="00AB0CD6" w:rsidRPr="00E67709">
        <w:t>neurotropic</w:t>
      </w:r>
      <w:r w:rsidR="00AB0CD6" w:rsidRPr="00A66ED7">
        <w:t>.</w:t>
      </w:r>
    </w:p>
    <w:p w:rsidR="00EE50E7" w:rsidRPr="002B0FB4" w:rsidRDefault="00EE50E7" w:rsidP="00D76E76">
      <w:pPr>
        <w:pStyle w:val="-"/>
      </w:pPr>
      <w:r>
        <w:lastRenderedPageBreak/>
        <w:t xml:space="preserve">The </w:t>
      </w:r>
      <w:r w:rsidR="00E0694F">
        <w:t xml:space="preserve">GM vaccine strain would have the </w:t>
      </w:r>
      <w:r w:rsidRPr="00E67709">
        <w:t>replicative</w:t>
      </w:r>
      <w:r w:rsidR="00E0694F">
        <w:t xml:space="preserve"> traits of YF 17D since </w:t>
      </w:r>
      <w:r w:rsidR="00320958">
        <w:t xml:space="preserve">all </w:t>
      </w:r>
      <w:r w:rsidR="00E0694F">
        <w:t xml:space="preserve">the replicative </w:t>
      </w:r>
      <w:r w:rsidR="00E0694F" w:rsidRPr="002B0FB4">
        <w:t>proteins, such as the RNA polymerase, are derived from YF 17D.</w:t>
      </w:r>
    </w:p>
    <w:p w:rsidR="00BD53CA" w:rsidRPr="002B0FB4" w:rsidRDefault="00FB6951" w:rsidP="00503030">
      <w:pPr>
        <w:pStyle w:val="3RARMP"/>
      </w:pPr>
      <w:bookmarkStart w:id="103" w:name="_Toc484522248"/>
      <w:r w:rsidRPr="002B0FB4">
        <w:t>Characterisation of the GMOs</w:t>
      </w:r>
      <w:bookmarkEnd w:id="103"/>
    </w:p>
    <w:p w:rsidR="00BD53CA" w:rsidRPr="002B0FB4" w:rsidRDefault="00D471A8" w:rsidP="00503030">
      <w:pPr>
        <w:pStyle w:val="4RARMP"/>
      </w:pPr>
      <w:r w:rsidRPr="002B0FB4">
        <w:t>Genotype and p</w:t>
      </w:r>
      <w:r w:rsidR="00FB6951" w:rsidRPr="002B0FB4">
        <w:t>henotype</w:t>
      </w:r>
    </w:p>
    <w:p w:rsidR="00056D3A" w:rsidRPr="002B0FB4" w:rsidRDefault="00056D3A" w:rsidP="0017765D">
      <w:pPr>
        <w:pStyle w:val="-"/>
      </w:pPr>
      <w:r w:rsidRPr="002B0FB4">
        <w:rPr>
          <w:lang w:eastAsia="en-US"/>
        </w:rPr>
        <w:t xml:space="preserve">The GM vaccine strains are genetically and phenotypically stable, non-hepatotropic and less neurovirulent than YF 17D. </w:t>
      </w:r>
      <w:r w:rsidRPr="002B0FB4">
        <w:t xml:space="preserve">As compared to both parent organisms, the GM vaccine strains are more attenuated and </w:t>
      </w:r>
      <w:r w:rsidR="00BA0054" w:rsidRPr="002B0FB4">
        <w:t xml:space="preserve">do not </w:t>
      </w:r>
      <w:r w:rsidRPr="002B0FB4">
        <w:t xml:space="preserve">replicate </w:t>
      </w:r>
      <w:r w:rsidR="00BA0054" w:rsidRPr="002B0FB4">
        <w:t xml:space="preserve">as well </w:t>
      </w:r>
      <w:r w:rsidRPr="002B0FB4">
        <w:fldChar w:fldCharType="begin">
          <w:fldData xml:space="preserve">PFJlZm1hbj48Q2l0ZT48QXV0aG9yPk1vbmF0aDwvQXV0aG9yPjxZZWFyPjIwMTU8L1llYXI+PFJl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</w:fldData>
        </w:fldChar>
      </w:r>
      <w:r w:rsidR="00E27E8A">
        <w:instrText xml:space="preserve"> ADDIN REFMGR.CITE </w:instrText>
      </w:r>
      <w:r w:rsidR="00E27E8A">
        <w:fldChar w:fldCharType="begin">
          <w:fldData xml:space="preserve">PFJlZm1hbj48Q2l0ZT48QXV0aG9yPk1vbmF0aDwvQXV0aG9yPjxZZWFyPjIwMTU8L1llYXI+PFJl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</w:fldData>
        </w:fldChar>
      </w:r>
      <w:r w:rsidR="00E27E8A">
        <w:instrText xml:space="preserve"> ADDIN EN.CITE.DATA </w:instrText>
      </w:r>
      <w:r w:rsidR="00E27E8A">
        <w:fldChar w:fldCharType="end"/>
      </w:r>
      <w:r w:rsidRPr="002B0FB4">
        <w:fldChar w:fldCharType="separate"/>
      </w:r>
      <w:r w:rsidRPr="002B0FB4">
        <w:rPr>
          <w:noProof/>
        </w:rPr>
        <w:t>(Monath et al. 2015)</w:t>
      </w:r>
      <w:r w:rsidRPr="002B0FB4">
        <w:fldChar w:fldCharType="end"/>
      </w:r>
      <w:r w:rsidRPr="002B0FB4">
        <w:t>.</w:t>
      </w:r>
      <w:r w:rsidR="00F96C69" w:rsidRPr="002B0FB4">
        <w:t xml:space="preserve"> YF 17D is an attenuated strain largely due to the changes accrued in </w:t>
      </w:r>
      <w:r w:rsidR="00BA0054" w:rsidRPr="002B0FB4">
        <w:t xml:space="preserve">the </w:t>
      </w:r>
      <w:r w:rsidR="00F96C69" w:rsidRPr="002B0FB4">
        <w:t>E</w:t>
      </w:r>
      <w:r w:rsidR="00BA0054" w:rsidRPr="002B0FB4">
        <w:t xml:space="preserve"> protein</w:t>
      </w:r>
      <w:r w:rsidR="00F96C69" w:rsidRPr="002B0FB4">
        <w:t xml:space="preserve">. </w:t>
      </w:r>
      <w:r w:rsidR="00C60303" w:rsidRPr="002B0FB4">
        <w:t xml:space="preserve">When the GM vaccine strains were constructed, </w:t>
      </w:r>
      <w:r w:rsidR="00035646" w:rsidRPr="002B0FB4">
        <w:t xml:space="preserve">these attenuating changes in YF 17D were not carried through to the vaccine strains, as </w:t>
      </w:r>
      <w:r w:rsidR="00C60303" w:rsidRPr="002B0FB4">
        <w:t xml:space="preserve">E from YF 17D was replaced with the homologous protein from DENV. However, the GM vaccines strains are attenuated when tested </w:t>
      </w:r>
      <w:r w:rsidR="00C60303" w:rsidRPr="002B0FB4">
        <w:rPr>
          <w:i/>
          <w:lang w:eastAsia="en-US"/>
        </w:rPr>
        <w:t>in vivo</w:t>
      </w:r>
      <w:r w:rsidR="00C60303" w:rsidRPr="002B0FB4">
        <w:t xml:space="preserve">, possibly </w:t>
      </w:r>
      <w:r w:rsidR="00035646" w:rsidRPr="002B0FB4">
        <w:t>because</w:t>
      </w:r>
      <w:r w:rsidR="00C60303" w:rsidRPr="002B0FB4">
        <w:t xml:space="preserve"> polyprotein</w:t>
      </w:r>
      <w:r w:rsidR="00035646" w:rsidRPr="002B0FB4">
        <w:t xml:space="preserve"> is chimeric</w:t>
      </w:r>
      <w:r w:rsidR="00C60303" w:rsidRPr="002B0FB4">
        <w:t xml:space="preserve">. Given prM and E proteins from DENV have not co-evolved </w:t>
      </w:r>
      <w:r w:rsidR="00BA0054" w:rsidRPr="002B0FB4">
        <w:t>with the rest of the proteins from</w:t>
      </w:r>
      <w:r w:rsidR="00C60303" w:rsidRPr="002B0FB4">
        <w:t xml:space="preserve"> YF 17D, </w:t>
      </w:r>
      <w:r w:rsidR="00BA0054" w:rsidRPr="002B0FB4">
        <w:t xml:space="preserve">less than optimal interactions between the various </w:t>
      </w:r>
      <w:r w:rsidR="00C60303" w:rsidRPr="002B0FB4">
        <w:t>viral proteins may be sufficient to attenuate the chimeric viruses.</w:t>
      </w:r>
    </w:p>
    <w:p w:rsidR="00056D3A" w:rsidRPr="002B0FB4" w:rsidRDefault="00056D3A" w:rsidP="00056D3A">
      <w:pPr>
        <w:pStyle w:val="-"/>
      </w:pPr>
      <w:r w:rsidRPr="002B0FB4">
        <w:t>The GM vaccine strains are not transmitted by mosquitoes</w:t>
      </w:r>
      <w:r w:rsidRPr="002B0FB4">
        <w:rPr>
          <w:lang w:eastAsia="en-US"/>
        </w:rPr>
        <w:t xml:space="preserve"> </w:t>
      </w:r>
      <w:r w:rsidRPr="002B0FB4">
        <w:fldChar w:fldCharType="begin">
          <w:fldData xml:space="preserve">PFJlZm1hbj48Q2l0ZT48QXV0aG9yPk1jR2VlPC9BdXRob3I+PFllYXI+MjAwODwvWWVhcj48UmVj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</w:fldData>
        </w:fldChar>
      </w:r>
      <w:r w:rsidR="00E27E8A">
        <w:instrText xml:space="preserve"> ADDIN REFMGR.CITE </w:instrText>
      </w:r>
      <w:r w:rsidR="00E27E8A">
        <w:fldChar w:fldCharType="begin">
          <w:fldData xml:space="preserve">PFJlZm1hbj48Q2l0ZT48QXV0aG9yPk1jR2VlPC9BdXRob3I+PFllYXI+MjAwODwvWWVhcj48UmVj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</w:fldData>
        </w:fldChar>
      </w:r>
      <w:r w:rsidR="00E27E8A">
        <w:instrText xml:space="preserve"> ADDIN EN.CITE.DATA </w:instrText>
      </w:r>
      <w:r w:rsidR="00E27E8A">
        <w:fldChar w:fldCharType="end"/>
      </w:r>
      <w:r w:rsidRPr="002B0FB4">
        <w:fldChar w:fldCharType="separate"/>
      </w:r>
      <w:r w:rsidRPr="002B0FB4">
        <w:rPr>
          <w:noProof/>
        </w:rPr>
        <w:t>(McGee et al. 2008a; McGee et al. 2011; McGee et al. 2008b)</w:t>
      </w:r>
      <w:r w:rsidRPr="002B0FB4">
        <w:fldChar w:fldCharType="end"/>
      </w:r>
      <w:r w:rsidRPr="002B0FB4">
        <w:t xml:space="preserve"> </w:t>
      </w:r>
      <w:r w:rsidRPr="002B0FB4">
        <w:rPr>
          <w:lang w:eastAsia="en-US"/>
        </w:rPr>
        <w:t xml:space="preserve">as they </w:t>
      </w:r>
      <w:r w:rsidR="00AC1314" w:rsidRPr="002B0FB4">
        <w:rPr>
          <w:lang w:eastAsia="en-US"/>
        </w:rPr>
        <w:t>cause short-lived viremia, low-level</w:t>
      </w:r>
      <w:r w:rsidR="00164954" w:rsidRPr="002B0FB4">
        <w:rPr>
          <w:lang w:eastAsia="en-US"/>
        </w:rPr>
        <w:t xml:space="preserve"> in human</w:t>
      </w:r>
      <w:r w:rsidRPr="002B0FB4">
        <w:rPr>
          <w:lang w:eastAsia="en-US"/>
        </w:rPr>
        <w:t xml:space="preserve">  </w:t>
      </w:r>
      <w:r w:rsidR="00164954" w:rsidRPr="002B0FB4">
        <w:rPr>
          <w:lang w:eastAsia="en-US"/>
        </w:rPr>
        <w:t xml:space="preserve">vaccinees </w:t>
      </w:r>
      <w:r w:rsidRPr="002B0FB4">
        <w:rPr>
          <w:lang w:eastAsia="en-US"/>
        </w:rPr>
        <w:fldChar w:fldCharType="begin">
          <w:fldData xml:space="preserve">PFJlZm1hbj48Q2l0ZT48QXV0aG9yPkd1eTwvQXV0aG9yPjxZZWFyPjIwMTA8L1llYXI+PFJlY051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</w:fldData>
        </w:fldChar>
      </w:r>
      <w:r w:rsidR="00E27E8A">
        <w:rPr>
          <w:lang w:eastAsia="en-US"/>
        </w:rPr>
        <w:instrText xml:space="preserve"> ADDIN REFMGR.CITE </w:instrText>
      </w:r>
      <w:r w:rsidR="00E27E8A">
        <w:rPr>
          <w:lang w:eastAsia="en-US"/>
        </w:rPr>
        <w:fldChar w:fldCharType="begin">
          <w:fldData xml:space="preserve">PFJlZm1hbj48Q2l0ZT48QXV0aG9yPkd1eTwvQXV0aG9yPjxZZWFyPjIwMTA8L1llYXI+PFJlY051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</w:fldData>
        </w:fldChar>
      </w:r>
      <w:r w:rsidR="00E27E8A">
        <w:rPr>
          <w:lang w:eastAsia="en-US"/>
        </w:rPr>
        <w:instrText xml:space="preserve"> ADDIN EN.CITE.DATA </w:instrText>
      </w:r>
      <w:r w:rsidR="00E27E8A">
        <w:rPr>
          <w:lang w:eastAsia="en-US"/>
        </w:rPr>
      </w:r>
      <w:r w:rsidR="00E27E8A">
        <w:rPr>
          <w:lang w:eastAsia="en-US"/>
        </w:rPr>
        <w:fldChar w:fldCharType="end"/>
      </w:r>
      <w:r w:rsidRPr="002B0FB4">
        <w:rPr>
          <w:lang w:eastAsia="en-US"/>
        </w:rPr>
      </w:r>
      <w:r w:rsidRPr="002B0FB4">
        <w:rPr>
          <w:lang w:eastAsia="en-US"/>
        </w:rPr>
        <w:fldChar w:fldCharType="separate"/>
      </w:r>
      <w:r w:rsidR="0090734B" w:rsidRPr="002B0FB4">
        <w:rPr>
          <w:noProof/>
          <w:lang w:eastAsia="en-US"/>
        </w:rPr>
        <w:t>(Guy et al. 2010b)</w:t>
      </w:r>
      <w:r w:rsidRPr="002B0FB4">
        <w:rPr>
          <w:lang w:eastAsia="en-US"/>
        </w:rPr>
        <w:fldChar w:fldCharType="end"/>
      </w:r>
      <w:r w:rsidRPr="002B0FB4">
        <w:t>.</w:t>
      </w:r>
    </w:p>
    <w:p w:rsidR="00F7037A" w:rsidRPr="002B0FB4" w:rsidRDefault="004C1117" w:rsidP="0017765D">
      <w:pPr>
        <w:pStyle w:val="-"/>
      </w:pPr>
      <w:r w:rsidRPr="002B0FB4">
        <w:t xml:space="preserve">The GM vaccine </w:t>
      </w:r>
      <w:r w:rsidR="00056D3A" w:rsidRPr="002B0FB4">
        <w:t>strains were</w:t>
      </w:r>
      <w:r w:rsidRPr="002B0FB4">
        <w:t xml:space="preserve"> not found to be toxic in mammalian hosts when </w:t>
      </w:r>
      <w:r w:rsidR="0017765D" w:rsidRPr="002B0FB4">
        <w:t>characterised in model animals</w:t>
      </w:r>
      <w:r w:rsidR="00FB6951" w:rsidRPr="002B0FB4">
        <w:t xml:space="preserve"> and in human clinical trials </w:t>
      </w:r>
      <w:r w:rsidR="00FB6951" w:rsidRPr="002B0FB4">
        <w:fldChar w:fldCharType="begin">
          <w:fldData xml:space="preserve">PFJlZm1hbj48Q2l0ZT48QXV0aG9yPk1vbmF0aDwvQXV0aG9yPjxZZWFyPjIwMDI8L1llYXI+PFJl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</w:fldData>
        </w:fldChar>
      </w:r>
      <w:r w:rsidR="00E27E8A">
        <w:instrText xml:space="preserve"> ADDIN REFMGR.CITE </w:instrText>
      </w:r>
      <w:r w:rsidR="00E27E8A">
        <w:fldChar w:fldCharType="begin">
          <w:fldData xml:space="preserve">PFJlZm1hbj48Q2l0ZT48QXV0aG9yPk1vbmF0aDwvQXV0aG9yPjxZZWFyPjIwMDI8L1llYXI+PFJl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</w:fldData>
        </w:fldChar>
      </w:r>
      <w:r w:rsidR="00E27E8A">
        <w:instrText xml:space="preserve"> ADDIN EN.CITE.DATA </w:instrText>
      </w:r>
      <w:r w:rsidR="00E27E8A">
        <w:fldChar w:fldCharType="end"/>
      </w:r>
      <w:r w:rsidR="00FB6951" w:rsidRPr="002B0FB4">
        <w:fldChar w:fldCharType="separate"/>
      </w:r>
      <w:r w:rsidR="009F60EF" w:rsidRPr="002B0FB4">
        <w:rPr>
          <w:noProof/>
        </w:rPr>
        <w:t>(Monath et al. 2002; Monath et al. 2015; Monath et al. 2003)</w:t>
      </w:r>
      <w:r w:rsidR="00FB6951" w:rsidRPr="002B0FB4">
        <w:fldChar w:fldCharType="end"/>
      </w:r>
      <w:r w:rsidR="00FB6951" w:rsidRPr="002B0FB4">
        <w:t>.</w:t>
      </w:r>
    </w:p>
    <w:p w:rsidR="00FB6951" w:rsidRPr="002B0FB4" w:rsidRDefault="00FB6951" w:rsidP="00503030">
      <w:pPr>
        <w:pStyle w:val="4RARMP"/>
        <w:rPr>
          <w:rFonts w:eastAsiaTheme="majorEastAsia"/>
          <w:lang w:eastAsia="en-US"/>
        </w:rPr>
      </w:pPr>
      <w:r w:rsidRPr="002B0FB4">
        <w:rPr>
          <w:rFonts w:eastAsiaTheme="majorEastAsia"/>
          <w:lang w:eastAsia="en-US"/>
        </w:rPr>
        <w:t>Genotype stability</w:t>
      </w:r>
    </w:p>
    <w:p w:rsidR="008542EB" w:rsidRPr="002B0FB4" w:rsidRDefault="008542EB" w:rsidP="004C4DAA">
      <w:pPr>
        <w:pStyle w:val="-"/>
      </w:pPr>
      <w:r w:rsidRPr="002B0FB4">
        <w:rPr>
          <w:lang w:eastAsia="en-US"/>
        </w:rPr>
        <w:t xml:space="preserve">In this Section, the four </w:t>
      </w:r>
      <w:r w:rsidR="00812C57" w:rsidRPr="002B0FB4">
        <w:rPr>
          <w:lang w:eastAsia="en-US"/>
        </w:rPr>
        <w:t xml:space="preserve">GM </w:t>
      </w:r>
      <w:r w:rsidRPr="002B0FB4">
        <w:rPr>
          <w:lang w:eastAsia="en-US"/>
        </w:rPr>
        <w:t xml:space="preserve">vaccine strains representing the four DENV serotypes </w:t>
      </w:r>
      <w:r w:rsidR="009E7F36" w:rsidRPr="002B0FB4">
        <w:rPr>
          <w:lang w:eastAsia="en-US"/>
        </w:rPr>
        <w:t>are</w:t>
      </w:r>
      <w:r w:rsidRPr="002B0FB4">
        <w:rPr>
          <w:lang w:eastAsia="en-US"/>
        </w:rPr>
        <w:t xml:space="preserve"> individual</w:t>
      </w:r>
      <w:r w:rsidR="00772C04" w:rsidRPr="002B0FB4">
        <w:rPr>
          <w:lang w:eastAsia="en-US"/>
        </w:rPr>
        <w:t>ly referred to as CYD1 (chimera</w:t>
      </w:r>
      <w:r w:rsidRPr="002B0FB4">
        <w:rPr>
          <w:lang w:eastAsia="en-US"/>
        </w:rPr>
        <w:t xml:space="preserve"> YF</w:t>
      </w:r>
      <w:r w:rsidR="00F26213" w:rsidRPr="002B0FB4">
        <w:rPr>
          <w:lang w:eastAsia="en-US"/>
        </w:rPr>
        <w:t>V DENV-1), CYD2, CYD3 and CYD4.</w:t>
      </w:r>
    </w:p>
    <w:p w:rsidR="00183426" w:rsidRPr="002B0FB4" w:rsidRDefault="00F26213" w:rsidP="00183426">
      <w:pPr>
        <w:pStyle w:val="-"/>
      </w:pPr>
      <w:r w:rsidRPr="002B0FB4">
        <w:t>Eight</w:t>
      </w:r>
      <w:r w:rsidR="00183426" w:rsidRPr="002B0FB4">
        <w:t xml:space="preserve"> of the 10 genes in the CYDs are derived from YF 17D, which has a long history of safe use as a vaccine and no record of reversion to the wild-type phenotype </w:t>
      </w:r>
      <w:r w:rsidR="00183426" w:rsidRPr="002B0FB4">
        <w:fldChar w:fldCharType="begin">
          <w:fldData xml:space="preserve">PFJlZm1hbj48Q2l0ZT48QXV0aG9yPkdhbGxlcjwvQXV0aG9yPjxZZWFyPjIwMDE8L1llYXI+PFJl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</w:fldData>
        </w:fldChar>
      </w:r>
      <w:r w:rsidR="00E27E8A">
        <w:instrText xml:space="preserve"> ADDIN REFMGR.CITE </w:instrText>
      </w:r>
      <w:r w:rsidR="00E27E8A">
        <w:fldChar w:fldCharType="begin">
          <w:fldData xml:space="preserve">PFJlZm1hbj48Q2l0ZT48QXV0aG9yPkdhbGxlcjwvQXV0aG9yPjxZZWFyPjIwMDE8L1llYXI+PFJl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</w:fldData>
        </w:fldChar>
      </w:r>
      <w:r w:rsidR="00E27E8A">
        <w:instrText xml:space="preserve"> ADDIN EN.CITE.DATA </w:instrText>
      </w:r>
      <w:r w:rsidR="00E27E8A">
        <w:fldChar w:fldCharType="end"/>
      </w:r>
      <w:r w:rsidR="00183426" w:rsidRPr="002B0FB4">
        <w:fldChar w:fldCharType="separate"/>
      </w:r>
      <w:r w:rsidR="00183426" w:rsidRPr="002B0FB4">
        <w:rPr>
          <w:noProof/>
        </w:rPr>
        <w:t>(Galler et al. 2001; Barban et al. 2007; Domingo &amp; Niedrig 2009; Hahn et al. 1987)</w:t>
      </w:r>
      <w:r w:rsidR="00183426" w:rsidRPr="002B0FB4">
        <w:fldChar w:fldCharType="end"/>
      </w:r>
      <w:r w:rsidRPr="002B0FB4">
        <w:t>.</w:t>
      </w:r>
    </w:p>
    <w:p w:rsidR="00D12AF0" w:rsidRPr="002B0FB4" w:rsidRDefault="00812C57" w:rsidP="008E2A0B">
      <w:pPr>
        <w:pStyle w:val="-"/>
      </w:pPr>
      <w:r w:rsidRPr="002B0FB4">
        <w:rPr>
          <w:lang w:eastAsia="en-US"/>
        </w:rPr>
        <w:t xml:space="preserve">Vaccine strains must be genetically stable throughout production </w:t>
      </w:r>
      <w:r w:rsidR="00D24F96" w:rsidRPr="002B0FB4">
        <w:rPr>
          <w:lang w:eastAsia="en-US"/>
        </w:rPr>
        <w:t xml:space="preserve">and after vaccination </w:t>
      </w:r>
      <w:r w:rsidRPr="002B0FB4">
        <w:rPr>
          <w:lang w:eastAsia="en-US"/>
        </w:rPr>
        <w:t>to ensure a constant</w:t>
      </w:r>
      <w:r w:rsidR="00D24F96" w:rsidRPr="002B0FB4">
        <w:rPr>
          <w:lang w:eastAsia="en-US"/>
        </w:rPr>
        <w:t>, safe</w:t>
      </w:r>
      <w:r w:rsidRPr="002B0FB4">
        <w:rPr>
          <w:lang w:eastAsia="en-US"/>
        </w:rPr>
        <w:t xml:space="preserve"> phenotype. In the </w:t>
      </w:r>
      <w:r w:rsidR="009E7F36" w:rsidRPr="002B0FB4">
        <w:rPr>
          <w:lang w:eastAsia="en-US"/>
        </w:rPr>
        <w:t xml:space="preserve">natural </w:t>
      </w:r>
      <w:r w:rsidRPr="002B0FB4">
        <w:rPr>
          <w:lang w:eastAsia="en-US"/>
        </w:rPr>
        <w:t xml:space="preserve">environment, DENV and YFV are restrained from mutating at a rate </w:t>
      </w:r>
      <w:r w:rsidR="00D12AF0" w:rsidRPr="002B0FB4">
        <w:rPr>
          <w:lang w:eastAsia="en-US"/>
        </w:rPr>
        <w:t xml:space="preserve">similar </w:t>
      </w:r>
      <w:r w:rsidRPr="002B0FB4">
        <w:rPr>
          <w:lang w:eastAsia="en-US"/>
        </w:rPr>
        <w:t xml:space="preserve">to other RNA viruses as they must maintain the capacity to replicate in two phylogenetically diverse hosts: primates and mosquitoes. </w:t>
      </w:r>
      <w:r w:rsidR="009E7F36" w:rsidRPr="002B0FB4">
        <w:rPr>
          <w:lang w:eastAsia="en-US"/>
        </w:rPr>
        <w:t>This constraint is absent during vaccine production.</w:t>
      </w:r>
    </w:p>
    <w:p w:rsidR="00664CF1" w:rsidRPr="002B0FB4" w:rsidRDefault="00183426" w:rsidP="00D12AF0">
      <w:pPr>
        <w:pStyle w:val="-"/>
      </w:pPr>
      <w:r w:rsidRPr="002B0FB4">
        <w:t>A</w:t>
      </w:r>
      <w:r w:rsidR="00664CF1" w:rsidRPr="002B0FB4">
        <w:t xml:space="preserve">ll four CYDs were </w:t>
      </w:r>
      <w:r w:rsidR="003642CB" w:rsidRPr="002B0FB4">
        <w:t xml:space="preserve">relatively </w:t>
      </w:r>
      <w:r w:rsidR="00664CF1" w:rsidRPr="002B0FB4">
        <w:t xml:space="preserve">stable </w:t>
      </w:r>
      <w:r w:rsidR="00664CF1" w:rsidRPr="002B0FB4">
        <w:rPr>
          <w:i/>
        </w:rPr>
        <w:t>in vitro</w:t>
      </w:r>
      <w:r w:rsidR="00E72C4A" w:rsidRPr="002B0FB4">
        <w:t>:</w:t>
      </w:r>
    </w:p>
    <w:p w:rsidR="004A7BE3" w:rsidRPr="002B0FB4" w:rsidRDefault="003642CB" w:rsidP="00B22896">
      <w:pPr>
        <w:pStyle w:val="bulletloaded"/>
      </w:pPr>
      <w:r w:rsidRPr="002B0FB4">
        <w:t xml:space="preserve">In scaling-up from </w:t>
      </w:r>
      <w:r w:rsidR="004A7BE3" w:rsidRPr="002B0FB4">
        <w:t xml:space="preserve">the pre-master seed lot </w:t>
      </w:r>
      <w:r w:rsidRPr="002B0FB4">
        <w:t>to</w:t>
      </w:r>
      <w:r w:rsidR="004A7BE3" w:rsidRPr="002B0FB4">
        <w:t xml:space="preserve"> </w:t>
      </w:r>
      <w:r w:rsidRPr="002B0FB4">
        <w:t>the corresponding bulk lots for clinical trials</w:t>
      </w:r>
      <w:r w:rsidR="004A7BE3" w:rsidRPr="002B0FB4">
        <w:t xml:space="preserve"> </w:t>
      </w:r>
      <w:r w:rsidR="004A7BE3" w:rsidRPr="002B0FB4">
        <w:fldChar w:fldCharType="begin">
          <w:fldData xml:space="preserve">PFJlZm1hbj48Q2l0ZT48QXV0aG9yPk1hbnRlbDwvQXV0aG9yPjxZZWFyPjIwMTE8L1llYXI+PFJl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</w:fldData>
        </w:fldChar>
      </w:r>
      <w:r w:rsidR="00E27E8A">
        <w:instrText xml:space="preserve"> ADDIN REFMGR.CITE </w:instrText>
      </w:r>
      <w:r w:rsidR="00E27E8A">
        <w:fldChar w:fldCharType="begin">
          <w:fldData xml:space="preserve">PFJlZm1hbj48Q2l0ZT48QXV0aG9yPk1hbnRlbDwvQXV0aG9yPjxZZWFyPjIwMTE8L1llYXI+PFJl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</w:fldData>
        </w:fldChar>
      </w:r>
      <w:r w:rsidR="00E27E8A">
        <w:instrText xml:space="preserve"> ADDIN EN.CITE.DATA </w:instrText>
      </w:r>
      <w:r w:rsidR="00E27E8A">
        <w:fldChar w:fldCharType="end"/>
      </w:r>
      <w:r w:rsidR="004A7BE3" w:rsidRPr="002B0FB4">
        <w:fldChar w:fldCharType="separate"/>
      </w:r>
      <w:r w:rsidR="004A7BE3" w:rsidRPr="002B0FB4">
        <w:rPr>
          <w:noProof/>
        </w:rPr>
        <w:t>(Mantel et al. 2011)</w:t>
      </w:r>
      <w:r w:rsidR="004A7BE3" w:rsidRPr="002B0FB4">
        <w:fldChar w:fldCharType="end"/>
      </w:r>
      <w:r w:rsidR="004A7BE3" w:rsidRPr="002B0FB4">
        <w:t>, no nucleotide substitutions were detected. The method used for testing could detect changes when they constituted over 10% of the virus population.</w:t>
      </w:r>
    </w:p>
    <w:p w:rsidR="003642CB" w:rsidRPr="002B0FB4" w:rsidRDefault="003642CB" w:rsidP="00B22896">
      <w:pPr>
        <w:pStyle w:val="bulletloaded"/>
      </w:pPr>
      <w:r w:rsidRPr="002B0FB4">
        <w:t xml:space="preserve">In scaling-up to </w:t>
      </w:r>
      <w:r w:rsidR="00664CF1" w:rsidRPr="002B0FB4">
        <w:t xml:space="preserve">180L industrial production, there were no changes in CYD1, CYD2 </w:t>
      </w:r>
      <w:r w:rsidR="00E72C4A" w:rsidRPr="002B0FB4">
        <w:t xml:space="preserve">or </w:t>
      </w:r>
      <w:r w:rsidRPr="002B0FB4">
        <w:t xml:space="preserve">CYD4, and </w:t>
      </w:r>
      <w:r w:rsidR="00D12AF0" w:rsidRPr="002B0FB4">
        <w:t xml:space="preserve">two </w:t>
      </w:r>
      <w:r w:rsidRPr="002B0FB4">
        <w:t>changes in CYD3</w:t>
      </w:r>
      <w:r w:rsidR="00FC4C42" w:rsidRPr="002B0FB4">
        <w:t xml:space="preserve"> </w:t>
      </w:r>
      <w:r w:rsidR="00B56D89" w:rsidRPr="002B0FB4">
        <w:t xml:space="preserve">(described </w:t>
      </w:r>
      <w:r w:rsidR="008C5901" w:rsidRPr="002B0FB4">
        <w:t>in</w:t>
      </w:r>
      <w:r w:rsidR="00F26213" w:rsidRPr="002B0FB4">
        <w:t xml:space="preserve"> paragraph</w:t>
      </w:r>
      <w:r w:rsidR="008C5901" w:rsidRPr="002B0FB4">
        <w:t xml:space="preserve"> </w:t>
      </w:r>
      <w:r w:rsidR="008C5901" w:rsidRPr="002B0FB4">
        <w:fldChar w:fldCharType="begin"/>
      </w:r>
      <w:r w:rsidR="008C5901" w:rsidRPr="002B0FB4">
        <w:instrText xml:space="preserve"> REF _Ref474141677 \r \h </w:instrText>
      </w:r>
      <w:r w:rsidR="008C5901" w:rsidRPr="002B0FB4">
        <w:fldChar w:fldCharType="separate"/>
      </w:r>
      <w:r w:rsidR="00235B99" w:rsidRPr="002B0FB4">
        <w:t>110</w:t>
      </w:r>
      <w:r w:rsidR="008C5901" w:rsidRPr="002B0FB4">
        <w:fldChar w:fldCharType="end"/>
      </w:r>
      <w:r w:rsidR="00B56D89" w:rsidRPr="002B0FB4">
        <w:t>)</w:t>
      </w:r>
      <w:r w:rsidR="008C5901" w:rsidRPr="002B0FB4">
        <w:t xml:space="preserve"> </w:t>
      </w:r>
      <w:r w:rsidRPr="002B0FB4">
        <w:t xml:space="preserve">which had a combined effect of being less </w:t>
      </w:r>
      <w:r w:rsidR="00971917" w:rsidRPr="002B0FB4">
        <w:t>neurovirulent</w:t>
      </w:r>
      <w:r w:rsidRPr="002B0FB4">
        <w:t xml:space="preserve"> than YF 17D.</w:t>
      </w:r>
    </w:p>
    <w:p w:rsidR="008C5901" w:rsidRPr="002B0FB4" w:rsidRDefault="008C5901" w:rsidP="008C5901">
      <w:pPr>
        <w:pStyle w:val="-"/>
        <w:rPr>
          <w:lang w:eastAsia="en-US"/>
        </w:rPr>
      </w:pPr>
      <w:r w:rsidRPr="002B0FB4">
        <w:rPr>
          <w:lang w:eastAsia="en-US"/>
        </w:rPr>
        <w:t xml:space="preserve">All four CYD were assessed </w:t>
      </w:r>
      <w:r w:rsidRPr="002B0FB4">
        <w:rPr>
          <w:i/>
          <w:lang w:eastAsia="en-US"/>
        </w:rPr>
        <w:t>in vivo</w:t>
      </w:r>
      <w:r w:rsidRPr="002B0FB4">
        <w:rPr>
          <w:lang w:eastAsia="en-US"/>
        </w:rPr>
        <w:t xml:space="preserve"> and </w:t>
      </w:r>
      <w:r w:rsidR="00D12AF0" w:rsidRPr="002B0FB4">
        <w:rPr>
          <w:lang w:eastAsia="en-US"/>
        </w:rPr>
        <w:t>observed</w:t>
      </w:r>
      <w:r w:rsidRPr="002B0FB4">
        <w:rPr>
          <w:lang w:eastAsia="en-US"/>
        </w:rPr>
        <w:t xml:space="preserve"> to be stable</w:t>
      </w:r>
      <w:r w:rsidR="00E72C4A" w:rsidRPr="002B0FB4">
        <w:rPr>
          <w:lang w:eastAsia="en-US"/>
        </w:rPr>
        <w:t>:</w:t>
      </w:r>
    </w:p>
    <w:p w:rsidR="008C5901" w:rsidRPr="002B0FB4" w:rsidRDefault="008C5901" w:rsidP="00B22896">
      <w:pPr>
        <w:pStyle w:val="bulletloaded"/>
      </w:pPr>
      <w:r w:rsidRPr="002B0FB4">
        <w:t xml:space="preserve">In samples taken from vaccinated monkeys on the last day of viremia, there were no changes </w:t>
      </w:r>
      <w:r w:rsidR="00E72C4A" w:rsidRPr="002B0FB4">
        <w:t xml:space="preserve">in </w:t>
      </w:r>
      <w:r w:rsidRPr="002B0FB4">
        <w:t xml:space="preserve">CYD2 </w:t>
      </w:r>
      <w:r w:rsidR="00E72C4A" w:rsidRPr="002B0FB4">
        <w:t xml:space="preserve">or </w:t>
      </w:r>
      <w:r w:rsidRPr="002B0FB4">
        <w:t>CYD4, one change in CYD3 and two changes in CYD1. Both</w:t>
      </w:r>
      <w:r w:rsidR="00D12AF0" w:rsidRPr="002B0FB4">
        <w:t xml:space="preserve"> the altered</w:t>
      </w:r>
      <w:r w:rsidRPr="002B0FB4">
        <w:t xml:space="preserve"> CYD1 and CYD3 grew to significantly lower titres than YF 17D when tested in a human cell line (HepG2) and to a similar level </w:t>
      </w:r>
      <w:r w:rsidR="00E72C4A" w:rsidRPr="002B0FB4">
        <w:t xml:space="preserve">to </w:t>
      </w:r>
      <w:r w:rsidRPr="002B0FB4">
        <w:t xml:space="preserve">YF 17D when intrathoracically inoculated into mosquitoes. The altered CYD1 was slightly more virulent than the starting CYD1 but still attenuated as compared to </w:t>
      </w:r>
      <w:r w:rsidR="000065B5" w:rsidRPr="002B0FB4">
        <w:t xml:space="preserve">YF 17D </w:t>
      </w:r>
      <w:r w:rsidRPr="002B0FB4">
        <w:fldChar w:fldCharType="begin">
          <w:fldData xml:space="preserve">PFJlZm1hbj48Q2l0ZT48QXV0aG9yPkd1aXJha2hvbzwvQXV0aG9yPjxZZWFyPjIwMDE8L1llYXI+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</w:fldData>
        </w:fldChar>
      </w:r>
      <w:r w:rsidR="00E27E8A">
        <w:instrText xml:space="preserve"> ADDIN REFMGR.CITE </w:instrText>
      </w:r>
      <w:r w:rsidR="00E27E8A">
        <w:fldChar w:fldCharType="begin">
          <w:fldData xml:space="preserve">PFJlZm1hbj48Q2l0ZT48QXV0aG9yPkd1aXJha2hvbzwvQXV0aG9yPjxZZWFyPjIwMDE8L1llYXI+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</w:fldData>
        </w:fldChar>
      </w:r>
      <w:r w:rsidR="00E27E8A">
        <w:instrText xml:space="preserve"> ADDIN EN.CITE.DATA </w:instrText>
      </w:r>
      <w:r w:rsidR="00E27E8A">
        <w:fldChar w:fldCharType="end"/>
      </w:r>
      <w:r w:rsidRPr="002B0FB4">
        <w:fldChar w:fldCharType="separate"/>
      </w:r>
      <w:r w:rsidRPr="002B0FB4">
        <w:rPr>
          <w:noProof/>
        </w:rPr>
        <w:t>(Guirakhoo et al. 2001)</w:t>
      </w:r>
      <w:r w:rsidRPr="002B0FB4">
        <w:fldChar w:fldCharType="end"/>
      </w:r>
      <w:r w:rsidRPr="002B0FB4">
        <w:t>.</w:t>
      </w:r>
    </w:p>
    <w:p w:rsidR="008C5901" w:rsidRPr="002B0FB4" w:rsidRDefault="008C5901" w:rsidP="00B22896">
      <w:pPr>
        <w:pStyle w:val="bulletloaded"/>
      </w:pPr>
      <w:r w:rsidRPr="002B0FB4">
        <w:lastRenderedPageBreak/>
        <w:t xml:space="preserve">In humans, post-vaccination CYD titres were too low to ascertain definite fidelity </w:t>
      </w:r>
      <w:r w:rsidR="00B1206F" w:rsidRPr="002B0FB4">
        <w:t xml:space="preserve">during replication but no changes were detected in </w:t>
      </w:r>
      <w:r w:rsidRPr="002B0FB4">
        <w:t xml:space="preserve">the sections that were sequenced </w:t>
      </w:r>
      <w:r w:rsidRPr="002B0FB4">
        <w:fldChar w:fldCharType="begin">
          <w:fldData xml:space="preserve">PFJlZm1hbj48Q2l0ZT48QXV0aG9yPk1vcnJpc29uPC9BdXRob3I+PFllYXI+MjAxMDwvWWVhcj48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==
</w:fldData>
        </w:fldChar>
      </w:r>
      <w:r w:rsidR="00E27E8A">
        <w:instrText xml:space="preserve"> ADDIN REFMGR.CITE </w:instrText>
      </w:r>
      <w:r w:rsidR="00E27E8A">
        <w:fldChar w:fldCharType="begin">
          <w:fldData xml:space="preserve">PFJlZm1hbj48Q2l0ZT48QXV0aG9yPk1vcnJpc29uPC9BdXRob3I+PFllYXI+MjAxMDwvWWVhcj48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==
</w:fldData>
        </w:fldChar>
      </w:r>
      <w:r w:rsidR="00E27E8A">
        <w:instrText xml:space="preserve"> ADDIN EN.CITE.DATA </w:instrText>
      </w:r>
      <w:r w:rsidR="00E27E8A">
        <w:fldChar w:fldCharType="end"/>
      </w:r>
      <w:r w:rsidRPr="002B0FB4">
        <w:fldChar w:fldCharType="separate"/>
      </w:r>
      <w:r w:rsidRPr="002B0FB4">
        <w:rPr>
          <w:noProof/>
        </w:rPr>
        <w:t>(Morrison et al. 2010; Poo et al. 2011)</w:t>
      </w:r>
      <w:r w:rsidRPr="002B0FB4">
        <w:fldChar w:fldCharType="end"/>
      </w:r>
      <w:r w:rsidRPr="002B0FB4">
        <w:t>.</w:t>
      </w:r>
    </w:p>
    <w:p w:rsidR="008C5901" w:rsidRPr="002B0FB4" w:rsidRDefault="008C5901" w:rsidP="00B22896">
      <w:pPr>
        <w:pStyle w:val="bulletloaded"/>
      </w:pPr>
      <w:r w:rsidRPr="002B0FB4">
        <w:t xml:space="preserve">In mosquitoes, no changes were observed in the prM and E genes 14 days after intra-thoracic inoculation </w:t>
      </w:r>
      <w:r w:rsidRPr="002B0FB4">
        <w:fldChar w:fldCharType="begin">
          <w:fldData xml:space="preserve">PFJlZm1hbj48Q2l0ZT48QXV0aG9yPkpvaG5zb248L0F1dGhvcj48WWVhcj4yMDA0PC9ZZWFyPjxS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</w:fldData>
        </w:fldChar>
      </w:r>
      <w:r w:rsidR="00E27E8A">
        <w:instrText xml:space="preserve"> ADDIN REFMGR.CITE </w:instrText>
      </w:r>
      <w:r w:rsidR="00E27E8A">
        <w:fldChar w:fldCharType="begin">
          <w:fldData xml:space="preserve">PFJlZm1hbj48Q2l0ZT48QXV0aG9yPkpvaG5zb248L0F1dGhvcj48WWVhcj4yMDA0PC9ZZWFyPjxS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</w:fldData>
        </w:fldChar>
      </w:r>
      <w:r w:rsidR="00E27E8A">
        <w:instrText xml:space="preserve"> ADDIN EN.CITE.DATA </w:instrText>
      </w:r>
      <w:r w:rsidR="00E27E8A">
        <w:fldChar w:fldCharType="end"/>
      </w:r>
      <w:r w:rsidRPr="002B0FB4">
        <w:fldChar w:fldCharType="separate"/>
      </w:r>
      <w:r w:rsidRPr="002B0FB4">
        <w:rPr>
          <w:noProof/>
        </w:rPr>
        <w:t>(Johnson et al. 2004)</w:t>
      </w:r>
      <w:r w:rsidRPr="002B0FB4">
        <w:fldChar w:fldCharType="end"/>
      </w:r>
      <w:r w:rsidRPr="002B0FB4">
        <w:t>.</w:t>
      </w:r>
    </w:p>
    <w:p w:rsidR="00B56D89" w:rsidRPr="002B0FB4" w:rsidRDefault="00D12AF0" w:rsidP="003642CB">
      <w:pPr>
        <w:pStyle w:val="-"/>
      </w:pPr>
      <w:bookmarkStart w:id="104" w:name="_Ref474141677"/>
      <w:r w:rsidRPr="002B0FB4">
        <w:t>When t</w:t>
      </w:r>
      <w:r w:rsidR="00B56D89" w:rsidRPr="002B0FB4">
        <w:t xml:space="preserve">he </w:t>
      </w:r>
      <w:r w:rsidRPr="002B0FB4">
        <w:t xml:space="preserve">individual CYD </w:t>
      </w:r>
      <w:r w:rsidR="00B56D89" w:rsidRPr="002B0FB4">
        <w:t>changes were</w:t>
      </w:r>
      <w:r w:rsidR="00633999" w:rsidRPr="002B0FB4">
        <w:t xml:space="preserve"> analysed</w:t>
      </w:r>
      <w:r w:rsidRPr="002B0FB4">
        <w:t>, they were</w:t>
      </w:r>
      <w:r w:rsidR="00633999" w:rsidRPr="002B0FB4">
        <w:t xml:space="preserve"> not </w:t>
      </w:r>
      <w:r w:rsidRPr="002B0FB4">
        <w:t>found</w:t>
      </w:r>
      <w:r w:rsidR="00633999" w:rsidRPr="002B0FB4">
        <w:t xml:space="preserve"> to be deleterious</w:t>
      </w:r>
      <w:r w:rsidR="00E72C4A" w:rsidRPr="002B0FB4">
        <w:t>:</w:t>
      </w:r>
      <w:bookmarkEnd w:id="104"/>
    </w:p>
    <w:p w:rsidR="00D3051B" w:rsidRPr="002B0FB4" w:rsidRDefault="00B56D89" w:rsidP="00B22896">
      <w:pPr>
        <w:pStyle w:val="bulletloaded"/>
      </w:pPr>
      <w:r w:rsidRPr="002B0FB4">
        <w:t xml:space="preserve">A </w:t>
      </w:r>
      <w:r w:rsidR="00FC4C42" w:rsidRPr="002B0FB4">
        <w:t xml:space="preserve">single </w:t>
      </w:r>
      <w:r w:rsidRPr="002B0FB4">
        <w:t xml:space="preserve">change in the E protein </w:t>
      </w:r>
      <w:r w:rsidR="00FC4C42" w:rsidRPr="002B0FB4">
        <w:t xml:space="preserve">recurred </w:t>
      </w:r>
      <w:r w:rsidR="00633999" w:rsidRPr="002B0FB4">
        <w:t xml:space="preserve">in analogous positions in CYD3 </w:t>
      </w:r>
      <w:r w:rsidR="00633999" w:rsidRPr="002B0FB4">
        <w:rPr>
          <w:i/>
        </w:rPr>
        <w:t>in vitro</w:t>
      </w:r>
      <w:r w:rsidR="00633999" w:rsidRPr="002B0FB4">
        <w:t xml:space="preserve"> and in both CYD1 and CYD3 </w:t>
      </w:r>
      <w:r w:rsidR="00633999" w:rsidRPr="002B0FB4">
        <w:rPr>
          <w:i/>
        </w:rPr>
        <w:t>in vivo</w:t>
      </w:r>
      <w:r w:rsidR="00633999" w:rsidRPr="002B0FB4">
        <w:t xml:space="preserve">. </w:t>
      </w:r>
      <w:r w:rsidR="00FC4C42" w:rsidRPr="002B0FB4">
        <w:t xml:space="preserve">In terms of neurovirulence, the change </w:t>
      </w:r>
      <w:r w:rsidRPr="002B0FB4">
        <w:t xml:space="preserve">was shown to be </w:t>
      </w:r>
      <w:r w:rsidR="00FC4C42" w:rsidRPr="002B0FB4">
        <w:t xml:space="preserve">inconsequential when tested in suckling mice </w:t>
      </w:r>
      <w:r w:rsidR="00FC4C42" w:rsidRPr="002B0FB4">
        <w:fldChar w:fldCharType="begin">
          <w:fldData xml:space="preserve">PFJlZm1hbj48Q2l0ZT48QXV0aG9yPkd1aXJha2hvbzwvQXV0aG9yPjxZZWFyPjIwMDQ8L1llYXI+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</w:fldData>
        </w:fldChar>
      </w:r>
      <w:r w:rsidR="00E27E8A">
        <w:instrText xml:space="preserve"> ADDIN REFMGR.CITE </w:instrText>
      </w:r>
      <w:r w:rsidR="00E27E8A">
        <w:fldChar w:fldCharType="begin">
          <w:fldData xml:space="preserve">PFJlZm1hbj48Q2l0ZT48QXV0aG9yPkd1aXJha2hvbzwvQXV0aG9yPjxZZWFyPjIwMDQ8L1llYXI+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</w:fldData>
        </w:fldChar>
      </w:r>
      <w:r w:rsidR="00E27E8A">
        <w:instrText xml:space="preserve"> ADDIN EN.CITE.DATA </w:instrText>
      </w:r>
      <w:r w:rsidR="00E27E8A">
        <w:fldChar w:fldCharType="end"/>
      </w:r>
      <w:r w:rsidR="00FC4C42" w:rsidRPr="002B0FB4">
        <w:fldChar w:fldCharType="separate"/>
      </w:r>
      <w:r w:rsidR="001C3E2E" w:rsidRPr="002B0FB4">
        <w:rPr>
          <w:noProof/>
        </w:rPr>
        <w:t>(Guirakhoo et al. 2004)</w:t>
      </w:r>
      <w:r w:rsidR="00FC4C42" w:rsidRPr="002B0FB4">
        <w:fldChar w:fldCharType="end"/>
      </w:r>
      <w:r w:rsidR="00D12AF0" w:rsidRPr="002B0FB4">
        <w:t xml:space="preserve"> and resulted in r</w:t>
      </w:r>
      <w:r w:rsidR="00633999" w:rsidRPr="002B0FB4">
        <w:t xml:space="preserve">educed viremia </w:t>
      </w:r>
      <w:r w:rsidR="00D12AF0" w:rsidRPr="002B0FB4">
        <w:t>when</w:t>
      </w:r>
      <w:r w:rsidR="00633999" w:rsidRPr="002B0FB4">
        <w:t xml:space="preserve"> </w:t>
      </w:r>
      <w:r w:rsidR="006850E2" w:rsidRPr="002B0FB4">
        <w:t xml:space="preserve">the CYD was </w:t>
      </w:r>
      <w:r w:rsidR="00633999" w:rsidRPr="002B0FB4">
        <w:t xml:space="preserve">subcutaneously inoculated </w:t>
      </w:r>
      <w:r w:rsidR="00D12AF0" w:rsidRPr="002B0FB4">
        <w:t xml:space="preserve">into </w:t>
      </w:r>
      <w:r w:rsidR="00633999" w:rsidRPr="002B0FB4">
        <w:t xml:space="preserve">monkeys. </w:t>
      </w:r>
      <w:r w:rsidR="00D3051B" w:rsidRPr="002B0FB4">
        <w:t xml:space="preserve">This change may reflect </w:t>
      </w:r>
      <w:r w:rsidR="006850E2" w:rsidRPr="002B0FB4">
        <w:t>an adaption</w:t>
      </w:r>
      <w:r w:rsidR="00D3051B" w:rsidRPr="002B0FB4">
        <w:t xml:space="preserve"> to growth in a monkey cell line. </w:t>
      </w:r>
      <w:r w:rsidR="001D57F3" w:rsidRPr="002B0FB4">
        <w:t xml:space="preserve">The </w:t>
      </w:r>
      <w:r w:rsidR="00D3051B" w:rsidRPr="002B0FB4">
        <w:t>DENV</w:t>
      </w:r>
      <w:r w:rsidR="001D57F3" w:rsidRPr="002B0FB4">
        <w:t xml:space="preserve"> strains</w:t>
      </w:r>
      <w:r w:rsidR="00D3051B" w:rsidRPr="002B0FB4">
        <w:t xml:space="preserve"> used to construct the four CYDs </w:t>
      </w:r>
      <w:r w:rsidR="001D57F3" w:rsidRPr="002B0FB4">
        <w:t xml:space="preserve">were </w:t>
      </w:r>
      <w:r w:rsidR="00D3051B" w:rsidRPr="002B0FB4">
        <w:t>isolated from human</w:t>
      </w:r>
      <w:r w:rsidR="001D57F3" w:rsidRPr="002B0FB4">
        <w:t>s</w:t>
      </w:r>
      <w:r w:rsidR="00D3051B" w:rsidRPr="002B0FB4">
        <w:t xml:space="preserve"> and </w:t>
      </w:r>
      <w:r w:rsidR="008C5901" w:rsidRPr="002B0FB4">
        <w:t xml:space="preserve">only </w:t>
      </w:r>
      <w:r w:rsidR="00D3051B" w:rsidRPr="002B0FB4">
        <w:t xml:space="preserve">passaged twice in Vero cells (see </w:t>
      </w:r>
      <w:r w:rsidR="00D3051B" w:rsidRPr="002B0FB4">
        <w:fldChar w:fldCharType="begin"/>
      </w:r>
      <w:r w:rsidR="00D3051B" w:rsidRPr="002B0FB4">
        <w:instrText xml:space="preserve"> REF _Ref472084507 \h </w:instrText>
      </w:r>
      <w:r w:rsidR="00D3051B" w:rsidRPr="002B0FB4">
        <w:fldChar w:fldCharType="separate"/>
      </w:r>
      <w:r w:rsidR="00235B99" w:rsidRPr="002B0FB4">
        <w:t xml:space="preserve">Table </w:t>
      </w:r>
      <w:r w:rsidR="00235B99" w:rsidRPr="002B0FB4">
        <w:rPr>
          <w:noProof/>
        </w:rPr>
        <w:t>1</w:t>
      </w:r>
      <w:r w:rsidR="00D3051B" w:rsidRPr="002B0FB4">
        <w:fldChar w:fldCharType="end"/>
      </w:r>
      <w:r w:rsidR="00D3051B" w:rsidRPr="002B0FB4">
        <w:t xml:space="preserve">), which are of monkey origin. During industrial production and pre-clinical </w:t>
      </w:r>
      <w:r w:rsidR="00D3051B" w:rsidRPr="002B0FB4">
        <w:rPr>
          <w:i/>
        </w:rPr>
        <w:t>in vivo</w:t>
      </w:r>
      <w:r w:rsidR="00D3051B" w:rsidRPr="002B0FB4">
        <w:t xml:space="preserve"> studies, the CYDs were grown </w:t>
      </w:r>
      <w:r w:rsidR="008C5901" w:rsidRPr="002B0FB4">
        <w:t xml:space="preserve">for multiple cycles </w:t>
      </w:r>
      <w:r w:rsidR="00D3051B" w:rsidRPr="002B0FB4">
        <w:t>in monkey cells or monkeys.</w:t>
      </w:r>
    </w:p>
    <w:p w:rsidR="00633999" w:rsidRPr="002B0FB4" w:rsidRDefault="006850E2" w:rsidP="00B22896">
      <w:pPr>
        <w:pStyle w:val="bulletloaded"/>
      </w:pPr>
      <w:r w:rsidRPr="002B0FB4">
        <w:rPr>
          <w:rStyle w:val="-Char"/>
        </w:rPr>
        <w:t>A</w:t>
      </w:r>
      <w:r w:rsidR="00633999" w:rsidRPr="002B0FB4">
        <w:rPr>
          <w:rStyle w:val="-Char"/>
        </w:rPr>
        <w:t xml:space="preserve"> change </w:t>
      </w:r>
      <w:r w:rsidRPr="002B0FB4">
        <w:rPr>
          <w:rStyle w:val="-Char"/>
        </w:rPr>
        <w:t xml:space="preserve">was also observed </w:t>
      </w:r>
      <w:r w:rsidR="00633999" w:rsidRPr="002B0FB4">
        <w:rPr>
          <w:rStyle w:val="-Char"/>
        </w:rPr>
        <w:t xml:space="preserve">in </w:t>
      </w:r>
      <w:r w:rsidR="00501DFB" w:rsidRPr="002B0FB4">
        <w:rPr>
          <w:rStyle w:val="-Char"/>
        </w:rPr>
        <w:t>NS4B</w:t>
      </w:r>
      <w:r w:rsidRPr="002B0FB4">
        <w:rPr>
          <w:rStyle w:val="-Char"/>
        </w:rPr>
        <w:t xml:space="preserve"> of CYD3. An</w:t>
      </w:r>
      <w:r w:rsidR="008C5901" w:rsidRPr="002B0FB4">
        <w:rPr>
          <w:rStyle w:val="-Char"/>
        </w:rPr>
        <w:t xml:space="preserve"> </w:t>
      </w:r>
      <w:r w:rsidR="00633999" w:rsidRPr="002B0FB4">
        <w:rPr>
          <w:rStyle w:val="-Char"/>
        </w:rPr>
        <w:t xml:space="preserve">analogous change in CYD1 </w:t>
      </w:r>
      <w:r w:rsidRPr="002B0FB4">
        <w:rPr>
          <w:rStyle w:val="-Char"/>
        </w:rPr>
        <w:t>was found to</w:t>
      </w:r>
      <w:r w:rsidR="008C5901" w:rsidRPr="002B0FB4">
        <w:rPr>
          <w:rStyle w:val="-Char"/>
        </w:rPr>
        <w:t xml:space="preserve"> </w:t>
      </w:r>
      <w:r w:rsidRPr="002B0FB4">
        <w:rPr>
          <w:rStyle w:val="-Char"/>
        </w:rPr>
        <w:t>decrease</w:t>
      </w:r>
      <w:r w:rsidR="00633999" w:rsidRPr="002B0FB4">
        <w:rPr>
          <w:rStyle w:val="-Char"/>
        </w:rPr>
        <w:t xml:space="preserve"> neurovirulence</w:t>
      </w:r>
      <w:r w:rsidR="00633999" w:rsidRPr="002B0FB4">
        <w:t xml:space="preserve"> and viscerotropism in suckling mice and monkeys, respectively </w:t>
      </w:r>
      <w:r w:rsidR="00633999" w:rsidRPr="002B0FB4">
        <w:fldChar w:fldCharType="begin">
          <w:fldData xml:space="preserve">PFJlZm1hbj48Q2l0ZT48QXV0aG9yPkd1aXJha2hvbzwvQXV0aG9yPjxZZWFyPjIwMDQ8L1llYXI+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</w:fldData>
        </w:fldChar>
      </w:r>
      <w:r w:rsidR="00E27E8A">
        <w:instrText xml:space="preserve"> ADDIN REFMGR.CITE </w:instrText>
      </w:r>
      <w:r w:rsidR="00E27E8A">
        <w:fldChar w:fldCharType="begin">
          <w:fldData xml:space="preserve">PFJlZm1hbj48Q2l0ZT48QXV0aG9yPkd1aXJha2hvbzwvQXV0aG9yPjxZZWFyPjIwMDQ8L1llYXI+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</w:fldData>
        </w:fldChar>
      </w:r>
      <w:r w:rsidR="00E27E8A">
        <w:instrText xml:space="preserve"> ADDIN EN.CITE.DATA </w:instrText>
      </w:r>
      <w:r w:rsidR="00E27E8A">
        <w:fldChar w:fldCharType="end"/>
      </w:r>
      <w:r w:rsidR="00633999" w:rsidRPr="002B0FB4">
        <w:fldChar w:fldCharType="separate"/>
      </w:r>
      <w:r w:rsidR="001C3E2E" w:rsidRPr="002B0FB4">
        <w:rPr>
          <w:noProof/>
        </w:rPr>
        <w:t>(Guirakhoo et al. 2004)</w:t>
      </w:r>
      <w:r w:rsidR="00633999" w:rsidRPr="002B0FB4">
        <w:fldChar w:fldCharType="end"/>
      </w:r>
      <w:r w:rsidR="00633999" w:rsidRPr="002B0FB4">
        <w:t>.</w:t>
      </w:r>
    </w:p>
    <w:p w:rsidR="00390D2B" w:rsidRPr="002B0FB4" w:rsidRDefault="00390D2B" w:rsidP="00503030">
      <w:pPr>
        <w:pStyle w:val="4RARMP"/>
        <w:rPr>
          <w:rFonts w:eastAsiaTheme="majorEastAsia"/>
          <w:lang w:eastAsia="en-US"/>
        </w:rPr>
      </w:pPr>
      <w:bookmarkStart w:id="105" w:name="_Ref473625378"/>
      <w:r w:rsidRPr="002B0FB4">
        <w:rPr>
          <w:rFonts w:eastAsiaTheme="majorEastAsia"/>
          <w:lang w:eastAsia="en-US"/>
        </w:rPr>
        <w:t xml:space="preserve">Transmission </w:t>
      </w:r>
      <w:r w:rsidR="00F873D3" w:rsidRPr="002B0FB4">
        <w:rPr>
          <w:rFonts w:eastAsiaTheme="majorEastAsia"/>
          <w:lang w:eastAsia="en-US"/>
        </w:rPr>
        <w:t>by mosquitoes</w:t>
      </w:r>
      <w:bookmarkEnd w:id="105"/>
    </w:p>
    <w:p w:rsidR="0017765D" w:rsidRPr="002B0FB4" w:rsidRDefault="004C1117" w:rsidP="004C1117">
      <w:pPr>
        <w:pStyle w:val="-"/>
        <w:rPr>
          <w:lang w:eastAsia="en-US"/>
        </w:rPr>
      </w:pPr>
      <w:r w:rsidRPr="002B0FB4">
        <w:rPr>
          <w:lang w:eastAsia="en-US"/>
        </w:rPr>
        <w:t xml:space="preserve">The </w:t>
      </w:r>
      <w:r w:rsidR="00664CF1" w:rsidRPr="002B0FB4">
        <w:rPr>
          <w:lang w:eastAsia="en-US"/>
        </w:rPr>
        <w:t>CYDs</w:t>
      </w:r>
      <w:r w:rsidR="002E6728" w:rsidRPr="002B0FB4">
        <w:rPr>
          <w:lang w:eastAsia="en-US"/>
        </w:rPr>
        <w:t xml:space="preserve"> are not transmitted by mosquitoes after feeding </w:t>
      </w:r>
      <w:r w:rsidR="002E6728" w:rsidRPr="002B0FB4">
        <w:rPr>
          <w:lang w:eastAsia="en-US"/>
        </w:rPr>
        <w:fldChar w:fldCharType="begin">
          <w:fldData xml:space="preserve">PFJlZm1hbj48Q2l0ZT48QXV0aG9yPkhpZ2dzPC9BdXRob3I+PFllYXI+MjAwNjwvWWVhcj48UmVj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</w:fldData>
        </w:fldChar>
      </w:r>
      <w:r w:rsidR="00E27E8A">
        <w:rPr>
          <w:lang w:eastAsia="en-US"/>
        </w:rPr>
        <w:instrText xml:space="preserve"> ADDIN REFMGR.CITE </w:instrText>
      </w:r>
      <w:r w:rsidR="00E27E8A">
        <w:rPr>
          <w:lang w:eastAsia="en-US"/>
        </w:rPr>
        <w:fldChar w:fldCharType="begin">
          <w:fldData xml:space="preserve">PFJlZm1hbj48Q2l0ZT48QXV0aG9yPkhpZ2dzPC9BdXRob3I+PFllYXI+MjAwNjwvWWVhcj48UmVj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</w:fldData>
        </w:fldChar>
      </w:r>
      <w:r w:rsidR="00E27E8A">
        <w:rPr>
          <w:lang w:eastAsia="en-US"/>
        </w:rPr>
        <w:instrText xml:space="preserve"> ADDIN EN.CITE.DATA </w:instrText>
      </w:r>
      <w:r w:rsidR="00E27E8A">
        <w:rPr>
          <w:lang w:eastAsia="en-US"/>
        </w:rPr>
      </w:r>
      <w:r w:rsidR="00E27E8A">
        <w:rPr>
          <w:lang w:eastAsia="en-US"/>
        </w:rPr>
        <w:fldChar w:fldCharType="end"/>
      </w:r>
      <w:r w:rsidR="002E6728" w:rsidRPr="002B0FB4">
        <w:rPr>
          <w:lang w:eastAsia="en-US"/>
        </w:rPr>
      </w:r>
      <w:r w:rsidR="002E6728" w:rsidRPr="002B0FB4">
        <w:rPr>
          <w:lang w:eastAsia="en-US"/>
        </w:rPr>
        <w:fldChar w:fldCharType="separate"/>
      </w:r>
      <w:r w:rsidR="002E6728" w:rsidRPr="002B0FB4">
        <w:rPr>
          <w:noProof/>
          <w:lang w:eastAsia="en-US"/>
        </w:rPr>
        <w:t>(Higgs et al. 2006)</w:t>
      </w:r>
      <w:r w:rsidR="002E6728" w:rsidRPr="002B0FB4">
        <w:rPr>
          <w:lang w:eastAsia="en-US"/>
        </w:rPr>
        <w:fldChar w:fldCharType="end"/>
      </w:r>
      <w:r w:rsidR="002E6728" w:rsidRPr="002B0FB4">
        <w:rPr>
          <w:lang w:eastAsia="en-US"/>
        </w:rPr>
        <w:t xml:space="preserve">. </w:t>
      </w:r>
      <w:r w:rsidR="00164954" w:rsidRPr="002B0FB4">
        <w:rPr>
          <w:lang w:eastAsia="en-US"/>
        </w:rPr>
        <w:t>Two weeks after an artificial</w:t>
      </w:r>
      <w:r w:rsidR="002E6728" w:rsidRPr="002B0FB4">
        <w:rPr>
          <w:lang w:eastAsia="en-US"/>
        </w:rPr>
        <w:t xml:space="preserve"> blood meal </w:t>
      </w:r>
      <w:r w:rsidR="00164954" w:rsidRPr="002B0FB4">
        <w:rPr>
          <w:lang w:eastAsia="en-US"/>
        </w:rPr>
        <w:t>loaded with</w:t>
      </w:r>
      <w:r w:rsidR="002E6728" w:rsidRPr="002B0FB4">
        <w:rPr>
          <w:lang w:eastAsia="en-US"/>
        </w:rPr>
        <w:t xml:space="preserve"> CYD2,</w:t>
      </w:r>
      <w:r w:rsidR="00390D2B" w:rsidRPr="002B0FB4">
        <w:rPr>
          <w:lang w:eastAsia="en-US"/>
        </w:rPr>
        <w:t xml:space="preserve"> 16% of </w:t>
      </w:r>
      <w:r w:rsidR="00390D2B" w:rsidRPr="002B0FB4">
        <w:rPr>
          <w:i/>
          <w:lang w:eastAsia="en-US"/>
        </w:rPr>
        <w:t>Ae. aegypti</w:t>
      </w:r>
      <w:r w:rsidR="00390D2B" w:rsidRPr="002B0FB4">
        <w:rPr>
          <w:lang w:eastAsia="en-US"/>
        </w:rPr>
        <w:t xml:space="preserve"> and 24% of </w:t>
      </w:r>
      <w:r w:rsidR="00390D2B" w:rsidRPr="002B0FB4">
        <w:rPr>
          <w:i/>
          <w:lang w:eastAsia="en-US"/>
        </w:rPr>
        <w:t>Ae. albopictus</w:t>
      </w:r>
      <w:r w:rsidR="00390D2B" w:rsidRPr="002B0FB4">
        <w:rPr>
          <w:lang w:eastAsia="en-US"/>
        </w:rPr>
        <w:t xml:space="preserve"> were infected </w:t>
      </w:r>
      <w:r w:rsidR="002E6728" w:rsidRPr="002B0FB4">
        <w:rPr>
          <w:lang w:eastAsia="en-US"/>
        </w:rPr>
        <w:t xml:space="preserve">but the virus did not disseminate to </w:t>
      </w:r>
      <w:r w:rsidR="005B7360" w:rsidRPr="002B0FB4">
        <w:rPr>
          <w:lang w:eastAsia="en-US"/>
        </w:rPr>
        <w:t>mosquito heads</w:t>
      </w:r>
      <w:r w:rsidR="002E6728" w:rsidRPr="002B0FB4">
        <w:rPr>
          <w:lang w:eastAsia="en-US"/>
        </w:rPr>
        <w:t xml:space="preserve"> </w:t>
      </w:r>
      <w:r w:rsidR="00390D2B" w:rsidRPr="002B0FB4">
        <w:rPr>
          <w:lang w:eastAsia="en-US"/>
        </w:rPr>
        <w:fldChar w:fldCharType="begin">
          <w:fldData xml:space="preserve">PFJlZm1hbj48Q2l0ZT48QXV0aG9yPkpvaG5zb248L0F1dGhvcj48WWVhcj4yMDAyPC9ZZWFyPjxS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</w:fldData>
        </w:fldChar>
      </w:r>
      <w:r w:rsidR="00E27E8A">
        <w:rPr>
          <w:lang w:eastAsia="en-US"/>
        </w:rPr>
        <w:instrText xml:space="preserve"> ADDIN REFMGR.CITE </w:instrText>
      </w:r>
      <w:r w:rsidR="00E27E8A">
        <w:rPr>
          <w:lang w:eastAsia="en-US"/>
        </w:rPr>
        <w:fldChar w:fldCharType="begin">
          <w:fldData xml:space="preserve">PFJlZm1hbj48Q2l0ZT48QXV0aG9yPkpvaG5zb248L0F1dGhvcj48WWVhcj4yMDAyPC9ZZWFyPjxS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</w:fldData>
        </w:fldChar>
      </w:r>
      <w:r w:rsidR="00E27E8A">
        <w:rPr>
          <w:lang w:eastAsia="en-US"/>
        </w:rPr>
        <w:instrText xml:space="preserve"> ADDIN EN.CITE.DATA </w:instrText>
      </w:r>
      <w:r w:rsidR="00E27E8A">
        <w:rPr>
          <w:lang w:eastAsia="en-US"/>
        </w:rPr>
      </w:r>
      <w:r w:rsidR="00E27E8A">
        <w:rPr>
          <w:lang w:eastAsia="en-US"/>
        </w:rPr>
        <w:fldChar w:fldCharType="end"/>
      </w:r>
      <w:r w:rsidR="00390D2B" w:rsidRPr="002B0FB4">
        <w:rPr>
          <w:lang w:eastAsia="en-US"/>
        </w:rPr>
      </w:r>
      <w:r w:rsidR="00390D2B" w:rsidRPr="002B0FB4">
        <w:rPr>
          <w:lang w:eastAsia="en-US"/>
        </w:rPr>
        <w:fldChar w:fldCharType="separate"/>
      </w:r>
      <w:r w:rsidR="00390D2B" w:rsidRPr="002B0FB4">
        <w:rPr>
          <w:noProof/>
          <w:lang w:eastAsia="en-US"/>
        </w:rPr>
        <w:t>(Johnson et al. 2002)</w:t>
      </w:r>
      <w:r w:rsidR="00390D2B" w:rsidRPr="002B0FB4">
        <w:rPr>
          <w:lang w:eastAsia="en-US"/>
        </w:rPr>
        <w:fldChar w:fldCharType="end"/>
      </w:r>
      <w:r w:rsidR="00390D2B" w:rsidRPr="002B0FB4">
        <w:rPr>
          <w:lang w:eastAsia="en-US"/>
        </w:rPr>
        <w:t xml:space="preserve">. </w:t>
      </w:r>
      <w:r w:rsidR="006850E2" w:rsidRPr="002B0FB4">
        <w:rPr>
          <w:lang w:eastAsia="en-US"/>
        </w:rPr>
        <w:t xml:space="preserve">In a separate experiment, </w:t>
      </w:r>
      <w:r w:rsidR="00664CF1" w:rsidRPr="002B0FB4">
        <w:rPr>
          <w:i/>
          <w:lang w:eastAsia="en-US"/>
        </w:rPr>
        <w:t>Ae. aegypti</w:t>
      </w:r>
      <w:r w:rsidR="00664CF1" w:rsidRPr="002B0FB4">
        <w:rPr>
          <w:lang w:eastAsia="en-US"/>
        </w:rPr>
        <w:t xml:space="preserve"> was intra-thoracically inoculated with CYD2 t</w:t>
      </w:r>
      <w:r w:rsidR="007B7CAE" w:rsidRPr="002B0FB4">
        <w:rPr>
          <w:lang w:eastAsia="en-US"/>
        </w:rPr>
        <w:t>o overcome infection barriers in the midg</w:t>
      </w:r>
      <w:r w:rsidR="00664CF1" w:rsidRPr="002B0FB4">
        <w:rPr>
          <w:lang w:eastAsia="en-US"/>
        </w:rPr>
        <w:t>ut associated with oral feeding</w:t>
      </w:r>
      <w:r w:rsidR="00CB7EA1" w:rsidRPr="002B0FB4">
        <w:rPr>
          <w:lang w:eastAsia="en-US"/>
        </w:rPr>
        <w:t>.</w:t>
      </w:r>
      <w:r w:rsidR="007B7CAE" w:rsidRPr="002B0FB4">
        <w:rPr>
          <w:lang w:eastAsia="en-US"/>
        </w:rPr>
        <w:t xml:space="preserve"> </w:t>
      </w:r>
      <w:r w:rsidR="00CB7EA1" w:rsidRPr="002B0FB4">
        <w:rPr>
          <w:lang w:eastAsia="en-US"/>
        </w:rPr>
        <w:t xml:space="preserve">The midgut tissue was poorly infected </w:t>
      </w:r>
      <w:r w:rsidR="0017765D" w:rsidRPr="002B0FB4">
        <w:rPr>
          <w:lang w:eastAsia="en-US"/>
        </w:rPr>
        <w:t xml:space="preserve">and </w:t>
      </w:r>
      <w:r w:rsidR="00CB7EA1" w:rsidRPr="002B0FB4">
        <w:rPr>
          <w:lang w:eastAsia="en-US"/>
        </w:rPr>
        <w:t xml:space="preserve">although the viruses replicated, they did not </w:t>
      </w:r>
      <w:r w:rsidR="00D04A0C" w:rsidRPr="002B0FB4">
        <w:t>disseminate to mosquito head</w:t>
      </w:r>
      <w:r w:rsidR="005B7360" w:rsidRPr="002B0FB4">
        <w:t>s</w:t>
      </w:r>
      <w:r w:rsidR="00D04A0C" w:rsidRPr="002B0FB4">
        <w:t xml:space="preserve">, implying that </w:t>
      </w:r>
      <w:r w:rsidR="006850E2" w:rsidRPr="002B0FB4">
        <w:t xml:space="preserve">they </w:t>
      </w:r>
      <w:r w:rsidR="00D04A0C" w:rsidRPr="002B0FB4">
        <w:t xml:space="preserve">are absent from the salivary gland and could not be transmitted during feeding </w:t>
      </w:r>
      <w:r w:rsidR="00D04A0C" w:rsidRPr="002B0FB4">
        <w:fldChar w:fldCharType="begin">
          <w:fldData xml:space="preserve">PFJlZm1hbj48Q2l0ZT48QXV0aG9yPkpvaG5zb248L0F1dGhvcj48WWVhcj4yMDAyPC9ZZWFyPjxS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</w:fldData>
        </w:fldChar>
      </w:r>
      <w:r w:rsidR="00E27E8A">
        <w:instrText xml:space="preserve"> ADDIN REFMGR.CITE </w:instrText>
      </w:r>
      <w:r w:rsidR="00E27E8A">
        <w:fldChar w:fldCharType="begin">
          <w:fldData xml:space="preserve">PFJlZm1hbj48Q2l0ZT48QXV0aG9yPkpvaG5zb248L0F1dGhvcj48WWVhcj4yMDAyPC9ZZWFyPjxS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</w:fldData>
        </w:fldChar>
      </w:r>
      <w:r w:rsidR="00E27E8A">
        <w:instrText xml:space="preserve"> ADDIN EN.CITE.DATA </w:instrText>
      </w:r>
      <w:r w:rsidR="00E27E8A">
        <w:fldChar w:fldCharType="end"/>
      </w:r>
      <w:r w:rsidR="00D04A0C" w:rsidRPr="002B0FB4">
        <w:fldChar w:fldCharType="separate"/>
      </w:r>
      <w:r w:rsidR="00285568" w:rsidRPr="002B0FB4">
        <w:rPr>
          <w:noProof/>
        </w:rPr>
        <w:t>(Johnson et al. 2002; Johnson et al. 2004)</w:t>
      </w:r>
      <w:r w:rsidR="00D04A0C" w:rsidRPr="002B0FB4">
        <w:fldChar w:fldCharType="end"/>
      </w:r>
      <w:r w:rsidR="00E72C4A" w:rsidRPr="002B0FB4">
        <w:t>.</w:t>
      </w:r>
    </w:p>
    <w:p w:rsidR="00FB6951" w:rsidRPr="002B0FB4" w:rsidRDefault="00C20BF4" w:rsidP="00503030">
      <w:pPr>
        <w:pStyle w:val="4RARMP"/>
        <w:rPr>
          <w:rFonts w:eastAsiaTheme="majorEastAsia"/>
          <w:lang w:eastAsia="en-US"/>
        </w:rPr>
      </w:pPr>
      <w:r w:rsidRPr="002B0FB4">
        <w:rPr>
          <w:rFonts w:eastAsiaTheme="majorEastAsia"/>
          <w:lang w:eastAsia="en-US"/>
        </w:rPr>
        <w:t xml:space="preserve">Viremia in </w:t>
      </w:r>
      <w:r w:rsidR="00753024" w:rsidRPr="002B0FB4">
        <w:rPr>
          <w:rFonts w:eastAsiaTheme="majorEastAsia"/>
          <w:lang w:eastAsia="en-US"/>
        </w:rPr>
        <w:t>vaccines</w:t>
      </w:r>
    </w:p>
    <w:p w:rsidR="00FB6951" w:rsidRPr="002B0FB4" w:rsidRDefault="00FB6951" w:rsidP="00F873D3">
      <w:pPr>
        <w:pStyle w:val="-"/>
        <w:rPr>
          <w:lang w:eastAsia="en-US"/>
        </w:rPr>
      </w:pPr>
      <w:bookmarkStart w:id="106" w:name="_Ref472086396"/>
      <w:r w:rsidRPr="002B0FB4">
        <w:t xml:space="preserve">In vaccinated humans, viremia is uncommon and rarely exceeds the level of PCR detection. </w:t>
      </w:r>
      <w:r w:rsidR="00774251" w:rsidRPr="002B0FB4">
        <w:t xml:space="preserve">CYD1 and CYD2 were not detected and only low titres </w:t>
      </w:r>
      <w:r w:rsidRPr="002B0FB4">
        <w:t xml:space="preserve">of CYD3 and CYD4 </w:t>
      </w:r>
      <w:r w:rsidR="004C1117" w:rsidRPr="002B0FB4">
        <w:t>were</w:t>
      </w:r>
      <w:r w:rsidRPr="002B0FB4">
        <w:t xml:space="preserve"> observed in humans </w:t>
      </w:r>
      <w:r w:rsidRPr="002B0FB4">
        <w:fldChar w:fldCharType="begin">
          <w:fldData xml:space="preserve">PFJlZm1hbj48Q2l0ZT48QXV0aG9yPk1vcnJpc29uPC9BdXRob3I+PFllYXI+MjAxMDwvWWVhcj48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==
</w:fldData>
        </w:fldChar>
      </w:r>
      <w:r w:rsidR="00E27E8A">
        <w:instrText xml:space="preserve"> ADDIN REFMGR.CITE </w:instrText>
      </w:r>
      <w:r w:rsidR="00E27E8A">
        <w:fldChar w:fldCharType="begin">
          <w:fldData xml:space="preserve">PFJlZm1hbj48Q2l0ZT48QXV0aG9yPk1vcnJpc29uPC9BdXRob3I+PFllYXI+MjAxMDwvWWVhcj48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==
</w:fldData>
        </w:fldChar>
      </w:r>
      <w:r w:rsidR="00E27E8A">
        <w:instrText xml:space="preserve"> ADDIN EN.CITE.DATA </w:instrText>
      </w:r>
      <w:r w:rsidR="00E27E8A">
        <w:fldChar w:fldCharType="end"/>
      </w:r>
      <w:r w:rsidRPr="002B0FB4">
        <w:fldChar w:fldCharType="separate"/>
      </w:r>
      <w:r w:rsidRPr="002B0FB4">
        <w:rPr>
          <w:noProof/>
        </w:rPr>
        <w:t>(Morrison et al. 2010; Poo et al. 2011)</w:t>
      </w:r>
      <w:r w:rsidRPr="002B0FB4">
        <w:fldChar w:fldCharType="end"/>
      </w:r>
      <w:r w:rsidRPr="002B0FB4">
        <w:t>.</w:t>
      </w:r>
      <w:bookmarkEnd w:id="106"/>
    </w:p>
    <w:p w:rsidR="004A12E1" w:rsidRPr="002B0FB4" w:rsidRDefault="004A12E1" w:rsidP="00503030">
      <w:pPr>
        <w:pStyle w:val="4RARMP"/>
        <w:rPr>
          <w:rFonts w:eastAsiaTheme="majorEastAsia"/>
          <w:lang w:eastAsia="en-US"/>
        </w:rPr>
      </w:pPr>
      <w:r w:rsidRPr="002B0FB4">
        <w:rPr>
          <w:rFonts w:eastAsiaTheme="majorEastAsia"/>
          <w:lang w:eastAsia="en-US"/>
        </w:rPr>
        <w:t>Shedding</w:t>
      </w:r>
    </w:p>
    <w:p w:rsidR="001E6DF2" w:rsidRDefault="002F3216" w:rsidP="004A12E1">
      <w:pPr>
        <w:pStyle w:val="-"/>
        <w:rPr>
          <w:lang w:eastAsia="en-US"/>
        </w:rPr>
      </w:pPr>
      <w:r>
        <w:rPr>
          <w:lang w:eastAsia="en-US"/>
        </w:rPr>
        <w:t>The GM vaccine viruses were not shed in bodily fluids when tested in monkeys during p</w:t>
      </w:r>
      <w:r w:rsidR="001E6DF2">
        <w:rPr>
          <w:lang w:eastAsia="en-US"/>
        </w:rPr>
        <w:t>re-clinical studies (</w:t>
      </w:r>
      <w:r>
        <w:rPr>
          <w:lang w:eastAsia="en-US"/>
        </w:rPr>
        <w:t>unpublished results, Sanofi</w:t>
      </w:r>
      <w:r w:rsidR="001E6DF2">
        <w:rPr>
          <w:lang w:eastAsia="en-US"/>
        </w:rPr>
        <w:t>).</w:t>
      </w:r>
    </w:p>
    <w:p w:rsidR="001E6DF2" w:rsidRDefault="00EC21A8" w:rsidP="004A12E1">
      <w:pPr>
        <w:pStyle w:val="-"/>
        <w:rPr>
          <w:lang w:eastAsia="en-US"/>
        </w:rPr>
      </w:pPr>
      <w:r>
        <w:rPr>
          <w:lang w:eastAsia="en-US"/>
        </w:rPr>
        <w:t>Viral shedding in vaccinated humans is low and transient. During a phase III study, urine and saliva samples were tested for vaccine virus using RT-PCR. Vaccine virus was detected in only 2 of the 95 urine samples</w:t>
      </w:r>
      <w:r w:rsidR="006D57C6">
        <w:rPr>
          <w:lang w:eastAsia="en-US"/>
        </w:rPr>
        <w:t xml:space="preserve"> at levels close to the lower limit of quantification</w:t>
      </w:r>
      <w:r w:rsidRPr="00EC21A8">
        <w:rPr>
          <w:lang w:eastAsia="en-US"/>
        </w:rPr>
        <w:t xml:space="preserve"> </w:t>
      </w:r>
      <w:r>
        <w:rPr>
          <w:lang w:eastAsia="en-US"/>
        </w:rPr>
        <w:t>(unpublishe</w:t>
      </w:r>
      <w:r w:rsidR="00EA1CB8">
        <w:rPr>
          <w:lang w:eastAsia="en-US"/>
        </w:rPr>
        <w:t xml:space="preserve">d results, conducted under </w:t>
      </w:r>
      <w:r w:rsidR="00F26AC2">
        <w:rPr>
          <w:lang w:eastAsia="en-US"/>
        </w:rPr>
        <w:t xml:space="preserve">licence </w:t>
      </w:r>
      <w:r w:rsidR="00EA1CB8">
        <w:rPr>
          <w:lang w:eastAsia="en-US"/>
        </w:rPr>
        <w:t>DNIR-386</w:t>
      </w:r>
      <w:r>
        <w:rPr>
          <w:lang w:eastAsia="en-US"/>
        </w:rPr>
        <w:t>)</w:t>
      </w:r>
      <w:r w:rsidR="006D57C6">
        <w:rPr>
          <w:lang w:eastAsia="en-US"/>
        </w:rPr>
        <w:t>. No replication-competent viruses were identified in these samples.</w:t>
      </w:r>
    </w:p>
    <w:p w:rsidR="004A12E1" w:rsidRDefault="004A12E1" w:rsidP="00503030">
      <w:pPr>
        <w:pStyle w:val="4RARMP"/>
        <w:rPr>
          <w:rFonts w:eastAsiaTheme="majorEastAsia"/>
          <w:lang w:eastAsia="en-US"/>
        </w:rPr>
      </w:pPr>
      <w:bookmarkStart w:id="107" w:name="_Ref426970441"/>
      <w:bookmarkStart w:id="108" w:name="_Toc430248617"/>
      <w:bookmarkStart w:id="109" w:name="_Ref476835533"/>
      <w:r w:rsidRPr="00FB6951">
        <w:rPr>
          <w:rFonts w:eastAsiaTheme="majorEastAsia"/>
          <w:lang w:eastAsia="en-US"/>
        </w:rPr>
        <w:t>Stability in the environment</w:t>
      </w:r>
      <w:bookmarkEnd w:id="107"/>
      <w:bookmarkEnd w:id="108"/>
      <w:r w:rsidR="00F26AC2">
        <w:rPr>
          <w:rFonts w:eastAsiaTheme="majorEastAsia"/>
          <w:lang w:eastAsia="en-US"/>
        </w:rPr>
        <w:t xml:space="preserve"> and decontamination</w:t>
      </w:r>
      <w:bookmarkEnd w:id="109"/>
    </w:p>
    <w:p w:rsidR="00307D79" w:rsidRPr="00495C62" w:rsidRDefault="00847B9A" w:rsidP="00D76E76">
      <w:pPr>
        <w:pStyle w:val="-"/>
      </w:pPr>
      <w:r>
        <w:t>Flaviviruses</w:t>
      </w:r>
      <w:r w:rsidR="004A12E1" w:rsidRPr="007C71F4">
        <w:t xml:space="preserve"> </w:t>
      </w:r>
      <w:r>
        <w:t>are labile in the environment due to their membrane envelopes</w:t>
      </w:r>
      <w:r w:rsidR="004542CE">
        <w:t>,</w:t>
      </w:r>
      <w:r w:rsidR="00896C68">
        <w:t xml:space="preserve"> </w:t>
      </w:r>
      <w:r w:rsidR="00F26AC2">
        <w:t xml:space="preserve">which are </w:t>
      </w:r>
      <w:r w:rsidR="00FB5E1B">
        <w:t>denature</w:t>
      </w:r>
      <w:r w:rsidR="00F26AC2">
        <w:t>d by</w:t>
      </w:r>
      <w:r w:rsidR="00FB5E1B">
        <w:t xml:space="preserve"> detergents and organic solvents.</w:t>
      </w:r>
      <w:r w:rsidR="00F26AC2">
        <w:t xml:space="preserve"> Methods of decontamination effective against the parent viruses are expected to be equally effective against the GMOs (see Section </w:t>
      </w:r>
      <w:r w:rsidR="00035646">
        <w:fldChar w:fldCharType="begin"/>
      </w:r>
      <w:r w:rsidR="00035646">
        <w:instrText xml:space="preserve"> REF _Ref474747064 \r \h </w:instrText>
      </w:r>
      <w:r w:rsidR="00035646">
        <w:fldChar w:fldCharType="separate"/>
      </w:r>
      <w:r w:rsidR="00035646">
        <w:t>5.2.5</w:t>
      </w:r>
      <w:r w:rsidR="00035646">
        <w:fldChar w:fldCharType="end"/>
      </w:r>
      <w:r w:rsidR="00F26AC2">
        <w:t>).</w:t>
      </w:r>
      <w:r w:rsidR="00FB5E1B">
        <w:t xml:space="preserve"> </w:t>
      </w:r>
      <w:r w:rsidR="000700E3">
        <w:t xml:space="preserve">In an </w:t>
      </w:r>
      <w:r w:rsidR="000700E3" w:rsidRPr="00495C62">
        <w:t>unpublished study</w:t>
      </w:r>
      <w:r w:rsidR="00EA5C82" w:rsidRPr="00495C62">
        <w:t xml:space="preserve"> by Sanofi</w:t>
      </w:r>
      <w:r w:rsidR="000700E3" w:rsidRPr="00495C62">
        <w:t xml:space="preserve">, the GM vaccine viruses </w:t>
      </w:r>
      <w:r w:rsidR="00F26AC2" w:rsidRPr="00495C62">
        <w:t xml:space="preserve">were </w:t>
      </w:r>
      <w:r w:rsidR="00FB5E1B" w:rsidRPr="00495C62">
        <w:t xml:space="preserve">also found to be </w:t>
      </w:r>
      <w:r w:rsidR="000700E3" w:rsidRPr="00495C62">
        <w:t xml:space="preserve">effectively </w:t>
      </w:r>
      <w:r w:rsidR="00FB5E1B" w:rsidRPr="00495C62">
        <w:t>in</w:t>
      </w:r>
      <w:r w:rsidR="000700E3" w:rsidRPr="00495C62">
        <w:t>activated after exposure to</w:t>
      </w:r>
      <w:r w:rsidR="00F26AC2" w:rsidRPr="00495C62">
        <w:t>:</w:t>
      </w:r>
    </w:p>
    <w:p w:rsidR="000700E3" w:rsidRDefault="000700E3" w:rsidP="00B22896">
      <w:pPr>
        <w:pStyle w:val="bulletloaded"/>
      </w:pPr>
      <w:r>
        <w:t>0.05 N sodium hydroxide for 45 minutes;</w:t>
      </w:r>
    </w:p>
    <w:p w:rsidR="000700E3" w:rsidRDefault="000700E3" w:rsidP="00B22896">
      <w:pPr>
        <w:pStyle w:val="bulletloaded"/>
      </w:pPr>
      <w:r>
        <w:t>Formaldehyde fumigation overnight for liquid virus samples;</w:t>
      </w:r>
    </w:p>
    <w:p w:rsidR="000700E3" w:rsidRDefault="00983A7F" w:rsidP="00B22896">
      <w:pPr>
        <w:pStyle w:val="bulletloaded"/>
      </w:pPr>
      <w:r>
        <w:t>Dichloroisocyanurate</w:t>
      </w:r>
      <w:r w:rsidR="000700E3">
        <w:t xml:space="preserve"> (</w:t>
      </w:r>
      <w:r>
        <w:t xml:space="preserve">solution of </w:t>
      </w:r>
      <w:r w:rsidR="000700E3">
        <w:t>6340 ppm Novelty Chlor) for 2 minutes</w:t>
      </w:r>
      <w:r w:rsidR="00FB5E1B">
        <w:t xml:space="preserve"> for dried virus samples.</w:t>
      </w:r>
    </w:p>
    <w:p w:rsidR="00FB5E1B" w:rsidRPr="00E51BA9" w:rsidRDefault="00FB5E1B" w:rsidP="00FB5E1B">
      <w:pPr>
        <w:pStyle w:val="-"/>
      </w:pPr>
      <w:r>
        <w:lastRenderedPageBreak/>
        <w:t>Effective methods of physical decontamination are UV</w:t>
      </w:r>
      <w:r w:rsidR="004018C0">
        <w:t>-</w:t>
      </w:r>
      <w:r>
        <w:t xml:space="preserve"> and </w:t>
      </w:r>
      <w:r w:rsidR="005925EF">
        <w:sym w:font="Symbol" w:char="F067"/>
      </w:r>
      <w:r w:rsidR="005925EF">
        <w:t>-</w:t>
      </w:r>
      <w:r w:rsidR="004018C0">
        <w:t>ir</w:t>
      </w:r>
      <w:r>
        <w:t xml:space="preserve">radiation </w:t>
      </w:r>
      <w:r w:rsidR="00772C04" w:rsidRPr="002E0A69">
        <w:rPr>
          <w:rFonts w:eastAsiaTheme="minorHAnsi"/>
        </w:rPr>
        <w:fldChar w:fldCharType="begin"/>
      </w:r>
      <w:r w:rsidR="00E27E8A">
        <w:rPr>
          <w:rFonts w:eastAsiaTheme="minorHAnsi"/>
        </w:rPr>
        <w:instrText xml:space="preserve"> ADDIN REFMGR.CITE &lt;Refman&gt;&lt;Cite&gt;&lt;Author&gt;Burke&lt;/Author&gt;&lt;Year&gt;2001&lt;/Year&gt;&lt;RecNum&gt;3198&lt;/RecNum&gt;&lt;IDText&gt;Flaviviruses&lt;/IDText&gt;&lt;MDL Ref_Type="Book Chapter"&gt;&lt;Ref_Type&gt;Book Chapter&lt;/Ref_Type&gt;&lt;Ref_ID&gt;3198&lt;/Ref_ID&gt;&lt;Title_Primary&gt;&lt;i&gt;Flaviviruses&lt;/i&gt;&lt;/Title_Primary&gt;&lt;Authors_Primary&gt;Burke,D.S.&lt;/Authors_Primary&gt;&lt;Authors_Primary&gt;Monath,T.P.&lt;/Authors_Primary&gt;&lt;Date_Primary&gt;2001&lt;/Date_Primary&gt;&lt;Keywords&gt;Dengue&lt;/Keywords&gt;&lt;Keywords&gt;Flavivirus&lt;/Keywords&gt;&lt;Reprint&gt;In File&lt;/Reprint&gt;&lt;Start_Page&gt;1043&lt;/Start_Page&gt;&lt;End_Page&gt;1125&lt;/End_Page&gt;&lt;Volume&gt;4th&lt;/Volume&gt;&lt;Title_Secondary&gt;Fields Virology&lt;/Title_Secondary&gt;&lt;Authors_Secondary&gt;Knipe,D.M.&lt;/Authors_Secondary&gt;&lt;Authors_Secondary&gt;Howley,P.M.&lt;/Authors_Secondary&gt;&lt;Issue&gt;33&lt;/Issue&gt;&lt;Pub_Place&gt;Philadelphia&lt;/Pub_Place&gt;&lt;Publisher&gt;Lippincott Williams and Wilkins&lt;/Publisher&gt;&lt;Web_URL_Link1&gt;&lt;u&gt;file://&lt;/u&gt;S:\CO\OGTR\&lt;u&gt;EVAL\Eval Sections\Library\REFS\DNIR Refs\DNIR Ref 3198 - Burke &amp;amp; Monath 2001.pdf&lt;/u&gt;&lt;/Web_URL_Link1&gt;&lt;ZZ_WorkformID&gt;3&lt;/ZZ_WorkformID&gt;&lt;/MDL&gt;&lt;/Cite&gt;&lt;/Refman&gt;</w:instrText>
      </w:r>
      <w:r w:rsidR="00772C04" w:rsidRPr="002E0A69">
        <w:rPr>
          <w:rFonts w:eastAsiaTheme="minorHAnsi"/>
        </w:rPr>
        <w:fldChar w:fldCharType="separate"/>
      </w:r>
      <w:r w:rsidR="00772C04" w:rsidRPr="002E0A69">
        <w:rPr>
          <w:rFonts w:eastAsiaTheme="minorHAnsi"/>
          <w:noProof/>
        </w:rPr>
        <w:t>(Burke &amp; Monath 2001)</w:t>
      </w:r>
      <w:r w:rsidR="00772C04" w:rsidRPr="002E0A69">
        <w:rPr>
          <w:rFonts w:eastAsiaTheme="minorHAnsi"/>
        </w:rPr>
        <w:fldChar w:fldCharType="end"/>
      </w:r>
      <w:r>
        <w:t>. The sensitivity to desiccation varies with each GM vaccine virus and desiccation alone is not considered an efficient decontamination method.</w:t>
      </w:r>
    </w:p>
    <w:p w:rsidR="00BD53CA" w:rsidRPr="0014110E" w:rsidRDefault="00BD53CA" w:rsidP="00503030">
      <w:pPr>
        <w:pStyle w:val="2RARMP"/>
      </w:pPr>
      <w:bookmarkStart w:id="110" w:name="_Toc484522249"/>
      <w:r>
        <w:t>Recei</w:t>
      </w:r>
      <w:r w:rsidRPr="0014110E">
        <w:t>ving environment</w:t>
      </w:r>
      <w:bookmarkEnd w:id="110"/>
    </w:p>
    <w:p w:rsidR="00BD53CA" w:rsidRPr="006871CE" w:rsidRDefault="00BD53CA" w:rsidP="00D76E76">
      <w:pPr>
        <w:pStyle w:val="-"/>
      </w:pPr>
      <w:r w:rsidRPr="006871CE">
        <w:t xml:space="preserve">The receiving environment forms part of the context for assessing risks associated with dealings </w:t>
      </w:r>
      <w:r>
        <w:t xml:space="preserve">with GMOs </w:t>
      </w:r>
      <w:r w:rsidRPr="006871CE">
        <w:fldChar w:fldCharType="begin"/>
      </w:r>
      <w:r w:rsidR="00E27E8A">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Pr="006871CE">
        <w:fldChar w:fldCharType="separate"/>
      </w:r>
      <w:r w:rsidRPr="006871CE">
        <w:rPr>
          <w:noProof/>
        </w:rPr>
        <w:t>(OGTR 2013)</w:t>
      </w:r>
      <w:r w:rsidRPr="006871CE">
        <w:fldChar w:fldCharType="end"/>
      </w:r>
      <w:r w:rsidRPr="006871CE">
        <w:t xml:space="preserve">. </w:t>
      </w:r>
      <w:r>
        <w:t xml:space="preserve">It </w:t>
      </w:r>
      <w:r w:rsidR="00971917">
        <w:t>informs the consideration of</w:t>
      </w:r>
      <w:r w:rsidR="002E0D9F">
        <w:t xml:space="preserve"> potential exposure pathways, including the likelihood of the GMOs spreading or persisting outside the site of release</w:t>
      </w:r>
      <w:r>
        <w:t>.</w:t>
      </w:r>
    </w:p>
    <w:p w:rsidR="00BD53CA" w:rsidRPr="00325B55" w:rsidRDefault="007A5E78" w:rsidP="00503030">
      <w:pPr>
        <w:pStyle w:val="3RARMP"/>
      </w:pPr>
      <w:bookmarkStart w:id="111" w:name="_Toc484522250"/>
      <w:bookmarkStart w:id="112" w:name="_Toc415557577"/>
      <w:bookmarkStart w:id="113" w:name="_Toc169061702"/>
      <w:bookmarkStart w:id="114" w:name="_Ref190155019"/>
      <w:bookmarkStart w:id="115" w:name="_Ref190670449"/>
      <w:bookmarkStart w:id="116" w:name="_Ref190670474"/>
      <w:bookmarkStart w:id="117" w:name="_Ref190670740"/>
      <w:bookmarkStart w:id="118" w:name="_Ref191365337"/>
      <w:bookmarkStart w:id="119" w:name="_Ref191365347"/>
      <w:bookmarkStart w:id="120" w:name="_Ref191716941"/>
      <w:bookmarkStart w:id="121" w:name="_Ref191956918"/>
      <w:bookmarkStart w:id="122" w:name="_Ref206392980"/>
      <w:bookmarkStart w:id="123" w:name="_Toc219529476"/>
      <w:bookmarkStart w:id="124" w:name="_Ref227915152"/>
      <w:bookmarkStart w:id="125" w:name="_Ref227997583"/>
      <w:bookmarkStart w:id="126" w:name="_Ref227997971"/>
      <w:bookmarkStart w:id="127" w:name="_Ref235845124"/>
      <w:r>
        <w:t>S</w:t>
      </w:r>
      <w:r w:rsidR="00BD53CA" w:rsidRPr="00325B55">
        <w:t>ite of release</w:t>
      </w:r>
      <w:bookmarkEnd w:id="111"/>
    </w:p>
    <w:p w:rsidR="00470697" w:rsidRPr="00DB5CDB" w:rsidRDefault="00470697" w:rsidP="00D76E76">
      <w:pPr>
        <w:pStyle w:val="-"/>
      </w:pPr>
      <w:r w:rsidRPr="00DB5CDB">
        <w:t xml:space="preserve">The primary receiving environment would be the </w:t>
      </w:r>
      <w:r w:rsidR="00984FC6">
        <w:t>clinical facility</w:t>
      </w:r>
      <w:r w:rsidRPr="00DB5CDB">
        <w:t xml:space="preserve"> where the vaccine is administered. Most clinical facilities would be equipped to deal with scheduled drugs and infectious agents and they typically comply with </w:t>
      </w:r>
      <w:r w:rsidRPr="00DB5CDB">
        <w:rPr>
          <w:i/>
        </w:rPr>
        <w:t>AS/NZS 2243.3:2010 Safety in laboratories – Microbiological Safety and Containment</w:t>
      </w:r>
      <w:r w:rsidRPr="00DB5CDB">
        <w:t xml:space="preserve"> </w:t>
      </w:r>
      <w:r w:rsidRPr="00DB5CDB">
        <w:fldChar w:fldCharType="begin"/>
      </w:r>
      <w:r w:rsidR="00E27E8A">
        <w:instrText xml:space="preserve"> ADDIN REFMGR.CITE &lt;Refman&gt;&lt;Cite&gt;&lt;Author&gt;Standards Australia/New Zealand&lt;/Author&gt;&lt;Year&gt;2010&lt;/Year&gt;&lt;RecNum&gt;3761&lt;/RecNum&gt;&lt;IDText&gt;Safety in laboratories - Microbiological safety and containment AS/NZS 2243.3:2010&lt;/IDText&gt;&lt;MDL Ref_Type="Book, Whole"&gt;&lt;Ref_Type&gt;Book, Whole&lt;/Ref_Type&gt;&lt;Ref_ID&gt;3761&lt;/Ref_ID&gt;&lt;Title_Primary&gt;Safety in laboratories - Microbiological safety and containment AS/NZS 2243.3:2010&lt;/Title_Primary&gt;&lt;Authors_Primary&gt;Standards Australia/New Zealand&lt;/Authors_Primary&gt;&lt;Date_Primary&gt;2010&lt;/Date_Primary&gt;&lt;Keywords&gt;Safety&lt;/Keywords&gt;&lt;Keywords&gt;and&lt;/Keywords&gt;&lt;Reprint&gt;Not in File&lt;/Reprint&gt;&lt;Volume&gt;AS/NZS 2243.3:2010&lt;/Volume&gt;&lt;Publisher&gt;Standards Australia/New Zealand&lt;/Publisher&gt;&lt;ISSN_ISBN&gt;978-0-7337-6996-2&lt;/ISSN_ISBN&gt;&lt;Web_URL_Link1&gt;&lt;u&gt;file://&lt;/u&gt;S:\CO\OGTR\&lt;u&gt;EVAL\Eval Sections\CDES\Facilities and Certs\ASNZS\AS_NZS_2243.3-2010.PDF&lt;/u&gt;&lt;/Web_URL_Link1&gt;&lt;ZZ_WorkformID&gt;2&lt;/ZZ_WorkformID&gt;&lt;/MDL&gt;&lt;/Cite&gt;&lt;/Refman&gt;</w:instrText>
      </w:r>
      <w:r w:rsidRPr="00DB5CDB">
        <w:fldChar w:fldCharType="separate"/>
      </w:r>
      <w:r w:rsidRPr="00DB5CDB">
        <w:rPr>
          <w:noProof/>
        </w:rPr>
        <w:t>(Standards Australia/New Zealand 2010)</w:t>
      </w:r>
      <w:r w:rsidRPr="00DB5CDB">
        <w:fldChar w:fldCharType="end"/>
      </w:r>
      <w:r w:rsidRPr="00DB5CDB">
        <w:t>.</w:t>
      </w:r>
    </w:p>
    <w:p w:rsidR="00470697" w:rsidRPr="00DB5CDB" w:rsidRDefault="00470697" w:rsidP="00D76E76">
      <w:pPr>
        <w:pStyle w:val="-"/>
      </w:pPr>
      <w:r w:rsidRPr="00DB5CDB">
        <w:t>During vaccination of the patients, an aerosol of the GMO could be released into the clinical facility but the amount would be very small.</w:t>
      </w:r>
    </w:p>
    <w:p w:rsidR="00BD53CA" w:rsidRPr="00B725EF" w:rsidRDefault="00BD53CA" w:rsidP="00503030">
      <w:pPr>
        <w:pStyle w:val="3RARMP"/>
      </w:pPr>
      <w:bookmarkStart w:id="128" w:name="_Ref427327517"/>
      <w:bookmarkStart w:id="129" w:name="_Toc484522251"/>
      <w:r>
        <w:t>R</w:t>
      </w:r>
      <w:r w:rsidRPr="00B725EF">
        <w:t>elated viral species in the receiving environment</w:t>
      </w:r>
      <w:bookmarkEnd w:id="112"/>
      <w:bookmarkEnd w:id="128"/>
      <w:bookmarkEnd w:id="129"/>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rsidR="00BD53CA" w:rsidRPr="00325B55" w:rsidRDefault="00BD53CA" w:rsidP="00D76E76">
      <w:pPr>
        <w:pStyle w:val="-"/>
        <w:rPr>
          <w:rFonts w:eastAsia="Advm1046a"/>
        </w:rPr>
      </w:pPr>
      <w:r w:rsidRPr="00325B55">
        <w:rPr>
          <w:rFonts w:eastAsiaTheme="minorEastAsia"/>
        </w:rPr>
        <w:t xml:space="preserve">The presence of related viral species may offer an opportunity for </w:t>
      </w:r>
      <w:r w:rsidR="004C4B86">
        <w:rPr>
          <w:rFonts w:eastAsiaTheme="minorEastAsia"/>
        </w:rPr>
        <w:t xml:space="preserve">introduced genetic material to transfer horizontally from </w:t>
      </w:r>
      <w:r w:rsidRPr="00325B55">
        <w:rPr>
          <w:rFonts w:eastAsiaTheme="minorEastAsia"/>
        </w:rPr>
        <w:t xml:space="preserve">the </w:t>
      </w:r>
      <w:r>
        <w:rPr>
          <w:rFonts w:eastAsiaTheme="minorEastAsia"/>
        </w:rPr>
        <w:t xml:space="preserve">GM </w:t>
      </w:r>
      <w:r w:rsidR="00D969E8">
        <w:rPr>
          <w:rFonts w:eastAsiaTheme="minorEastAsia"/>
        </w:rPr>
        <w:t>vaccine</w:t>
      </w:r>
      <w:r>
        <w:rPr>
          <w:rFonts w:eastAsiaTheme="minorEastAsia"/>
        </w:rPr>
        <w:t xml:space="preserve"> strains</w:t>
      </w:r>
      <w:r w:rsidRPr="00325B55">
        <w:rPr>
          <w:rFonts w:eastAsiaTheme="minorEastAsia"/>
        </w:rPr>
        <w:t xml:space="preserve"> to </w:t>
      </w:r>
      <w:r w:rsidR="00B54D15">
        <w:rPr>
          <w:rFonts w:eastAsiaTheme="minorEastAsia"/>
        </w:rPr>
        <w:t>other</w:t>
      </w:r>
      <w:r w:rsidRPr="00325B55">
        <w:rPr>
          <w:rFonts w:eastAsiaTheme="minorEastAsia"/>
        </w:rPr>
        <w:t xml:space="preserve"> organisms in receiving environment.</w:t>
      </w:r>
    </w:p>
    <w:p w:rsidR="00EA3DED" w:rsidRPr="00AA04B1" w:rsidRDefault="00EA3DED" w:rsidP="00EA3DED">
      <w:pPr>
        <w:pStyle w:val="-"/>
        <w:rPr>
          <w:rFonts w:eastAsia="Advm1046a"/>
        </w:rPr>
      </w:pPr>
      <w:r>
        <w:rPr>
          <w:rFonts w:eastAsiaTheme="minorEastAsia"/>
        </w:rPr>
        <w:t xml:space="preserve">The more common mosquito-borne viruses in </w:t>
      </w:r>
      <w:r w:rsidR="006850E2">
        <w:rPr>
          <w:rFonts w:eastAsiaTheme="minorEastAsia"/>
        </w:rPr>
        <w:t xml:space="preserve">the </w:t>
      </w:r>
      <w:r w:rsidR="00D969E8">
        <w:rPr>
          <w:rFonts w:eastAsiaTheme="minorEastAsia"/>
        </w:rPr>
        <w:t>Australia</w:t>
      </w:r>
      <w:r w:rsidR="006850E2">
        <w:rPr>
          <w:rFonts w:eastAsiaTheme="minorEastAsia"/>
        </w:rPr>
        <w:t>n</w:t>
      </w:r>
      <w:r>
        <w:rPr>
          <w:rFonts w:eastAsiaTheme="minorEastAsia"/>
        </w:rPr>
        <w:t xml:space="preserve"> </w:t>
      </w:r>
      <w:r w:rsidR="006850E2">
        <w:rPr>
          <w:rFonts w:eastAsiaTheme="minorEastAsia"/>
        </w:rPr>
        <w:t xml:space="preserve">environment </w:t>
      </w:r>
      <w:r>
        <w:rPr>
          <w:rFonts w:eastAsiaTheme="minorEastAsia"/>
        </w:rPr>
        <w:t>such as the Ross River virus, Barmah Forest virus and Chikungunya virus, are alphaviruses that are un</w:t>
      </w:r>
      <w:r w:rsidR="00D969E8">
        <w:rPr>
          <w:rFonts w:eastAsiaTheme="minorEastAsia"/>
        </w:rPr>
        <w:t>related to the parent organisms</w:t>
      </w:r>
      <w:r w:rsidR="00906CC4">
        <w:rPr>
          <w:rFonts w:eastAsiaTheme="minorEastAsia"/>
        </w:rPr>
        <w:t>.</w:t>
      </w:r>
    </w:p>
    <w:p w:rsidR="00AA04B1" w:rsidRPr="005937AA" w:rsidRDefault="00AA04B1" w:rsidP="00AA04B1">
      <w:pPr>
        <w:pStyle w:val="-"/>
      </w:pPr>
      <w:r>
        <w:t>The majority of mosquito-</w:t>
      </w:r>
      <w:r w:rsidRPr="00EE4BC9">
        <w:t xml:space="preserve">vectored flaviviruses in </w:t>
      </w:r>
      <w:r w:rsidR="006850E2">
        <w:t xml:space="preserve">the </w:t>
      </w:r>
      <w:r w:rsidRPr="00EE4BC9">
        <w:t>Australia</w:t>
      </w:r>
      <w:r w:rsidR="006850E2">
        <w:t>n environment</w:t>
      </w:r>
      <w:r w:rsidRPr="00EE4BC9">
        <w:t xml:space="preserve"> are </w:t>
      </w:r>
      <w:r>
        <w:t xml:space="preserve">sufficiently distantly related to the parent organisms that they are not </w:t>
      </w:r>
      <w:r w:rsidRPr="00EE4BC9">
        <w:t xml:space="preserve">transmitted </w:t>
      </w:r>
      <w:r>
        <w:t xml:space="preserve">by </w:t>
      </w:r>
      <w:r w:rsidRPr="00F36E84">
        <w:rPr>
          <w:i/>
        </w:rPr>
        <w:t>Aedes</w:t>
      </w:r>
      <w:r>
        <w:t xml:space="preserve"> mosquitoes but </w:t>
      </w:r>
      <w:r w:rsidRPr="00EE4BC9">
        <w:t xml:space="preserve">by </w:t>
      </w:r>
      <w:r w:rsidRPr="00154ADF">
        <w:rPr>
          <w:i/>
        </w:rPr>
        <w:t>Culex</w:t>
      </w:r>
      <w:r w:rsidRPr="00EE4BC9">
        <w:t xml:space="preserve"> mosquitoes. </w:t>
      </w:r>
      <w:r w:rsidR="006850E2">
        <w:rPr>
          <w:rFonts w:eastAsiaTheme="minorEastAsia"/>
        </w:rPr>
        <w:t>These</w:t>
      </w:r>
      <w:r w:rsidR="004C4B86">
        <w:rPr>
          <w:rFonts w:eastAsiaTheme="minorEastAsia"/>
        </w:rPr>
        <w:t xml:space="preserve"> </w:t>
      </w:r>
      <w:r>
        <w:rPr>
          <w:rFonts w:eastAsiaTheme="minorEastAsia"/>
        </w:rPr>
        <w:t xml:space="preserve">include </w:t>
      </w:r>
      <w:r w:rsidRPr="005937AA">
        <w:rPr>
          <w:rFonts w:eastAsiaTheme="minorEastAsia"/>
        </w:rPr>
        <w:t>Murray Valley enc</w:t>
      </w:r>
      <w:r>
        <w:rPr>
          <w:rFonts w:eastAsiaTheme="minorEastAsia"/>
        </w:rPr>
        <w:t>ephalitis virus</w:t>
      </w:r>
      <w:r w:rsidRPr="005937AA">
        <w:rPr>
          <w:rFonts w:eastAsiaTheme="minorEastAsia"/>
        </w:rPr>
        <w:t>, the Ku</w:t>
      </w:r>
      <w:r>
        <w:rPr>
          <w:rFonts w:eastAsiaTheme="minorEastAsia"/>
        </w:rPr>
        <w:t xml:space="preserve">njin strain of West Nile virus and </w:t>
      </w:r>
      <w:r w:rsidRPr="005937AA">
        <w:rPr>
          <w:rFonts w:eastAsiaTheme="minorEastAsia"/>
        </w:rPr>
        <w:t>Japanese encephalitis virus</w:t>
      </w:r>
      <w:r>
        <w:rPr>
          <w:rFonts w:eastAsiaTheme="minorEastAsia"/>
        </w:rPr>
        <w:t>.</w:t>
      </w:r>
    </w:p>
    <w:p w:rsidR="00470697" w:rsidRPr="00EE4BC9" w:rsidRDefault="00AA04B1" w:rsidP="00AA04B1">
      <w:pPr>
        <w:pStyle w:val="-"/>
      </w:pPr>
      <w:r w:rsidRPr="00154ADF">
        <w:rPr>
          <w:i/>
        </w:rPr>
        <w:t>Aedes</w:t>
      </w:r>
      <w:r w:rsidR="00EE4319">
        <w:t>-</w:t>
      </w:r>
      <w:r w:rsidR="00470697" w:rsidRPr="00EE4BC9">
        <w:t xml:space="preserve">vectored flaviviruses that cause diseases in humans are rare in the Australian environment. </w:t>
      </w:r>
      <w:r w:rsidR="004C4B86">
        <w:t xml:space="preserve">The Edge Hill virus, which has 70% homology to DENV-2 </w:t>
      </w:r>
      <w:r w:rsidR="004C4B86" w:rsidRPr="00EE4BC9">
        <w:fldChar w:fldCharType="begin"/>
      </w:r>
      <w:r w:rsidR="00E27E8A">
        <w:instrText xml:space="preserve"> ADDIN REFMGR.CITE &lt;Refman&gt;&lt;Cite&gt;&lt;Author&gt;Blok&lt;/Author&gt;&lt;Year&gt;1984&lt;/Year&gt;&lt;RecNum&gt;1&lt;/RecNum&gt;&lt;IDText&gt;Comparison of dengue viruses and some other flaviviruses by cDNA-RNA hybridization analysis and detection of a close relationship between dengue virus serotype 2 and Edge Hill virus&lt;/IDText&gt;&lt;MDL Ref_Type="Journal"&gt;&lt;Ref_Type&gt;Journal&lt;/Ref_Type&gt;&lt;Ref_ID&gt;1&lt;/Ref_ID&gt;&lt;Title_Primary&gt;Comparison of dengue viruses and some other flaviviruses by cDNA-RNA hybridization analysis and detection of a close relationship between dengue virus serotype 2 and Edge Hill virus&lt;/Title_Primary&gt;&lt;Authors_Primary&gt;Blok,J.&lt;/Authors_Primary&gt;&lt;Authors_Primary&gt;Henchal,E.A.&lt;/Authors_Primary&gt;&lt;Authors_Primary&gt;Gorman,B.M.&lt;/Authors_Primary&gt;&lt;Date_Primary&gt;1984/12&lt;/Date_Primary&gt;&lt;Keywords&gt;Antigens,Viral&lt;/Keywords&gt;&lt;Keywords&gt;analysis&lt;/Keywords&gt;&lt;Keywords&gt;Dna&lt;/Keywords&gt;&lt;Keywords&gt;genetics&lt;/Keywords&gt;&lt;Keywords&gt;Dengue Virus&lt;/Keywords&gt;&lt;Keywords&gt;classification&lt;/Keywords&gt;&lt;Keywords&gt;Epitopes&lt;/Keywords&gt;&lt;Keywords&gt;Flavivirus&lt;/Keywords&gt;&lt;Keywords&gt;immunology&lt;/Keywords&gt;&lt;Keywords&gt;Nucleic Acid Hybridization&lt;/Keywords&gt;&lt;Keywords&gt;Rna,Viral&lt;/Keywords&gt;&lt;Reprint&gt;Not in File&lt;/Reprint&gt;&lt;Start_Page&gt;2173&lt;/Start_Page&gt;&lt;End_Page&gt;2181&lt;/End_Page&gt;&lt;Periodical&gt;J.Gen.Virol.&lt;/Periodical&gt;&lt;Volume&gt;65 ( Pt 12)&lt;/Volume&gt;&lt;Misc_3&gt;10.1099/0022-1317-65-12-2173 [doi]&lt;/Misc_3&gt;&lt;Web_URL&gt;PM:6210345&lt;/Web_URL&gt;&lt;ZZ_JournalStdAbbrev&gt;&lt;f name="System"&gt;J.Gen.Virol.&lt;/f&gt;&lt;/ZZ_JournalStdAbbrev&gt;&lt;ZZ_WorkformID&gt;1&lt;/ZZ_WorkformID&gt;&lt;/MDL&gt;&lt;/Cite&gt;&lt;/Refman&gt;</w:instrText>
      </w:r>
      <w:r w:rsidR="004C4B86" w:rsidRPr="00EE4BC9">
        <w:fldChar w:fldCharType="separate"/>
      </w:r>
      <w:r w:rsidR="004C4B86" w:rsidRPr="00EE4BC9">
        <w:rPr>
          <w:noProof/>
        </w:rPr>
        <w:t>(Blok et al. 1984)</w:t>
      </w:r>
      <w:r w:rsidR="004C4B86" w:rsidRPr="00EE4BC9">
        <w:fldChar w:fldCharType="end"/>
      </w:r>
      <w:r w:rsidR="004C4B86">
        <w:t xml:space="preserve">, </w:t>
      </w:r>
      <w:r w:rsidR="00470697" w:rsidRPr="00EE4BC9">
        <w:t xml:space="preserve">is </w:t>
      </w:r>
      <w:r w:rsidR="006850E2">
        <w:t xml:space="preserve">the </w:t>
      </w:r>
      <w:r w:rsidR="00470697" w:rsidRPr="00EE4BC9">
        <w:t xml:space="preserve">only member of the YFV sub-group </w:t>
      </w:r>
      <w:r w:rsidR="00D969E8">
        <w:t xml:space="preserve">that has been </w:t>
      </w:r>
      <w:r w:rsidR="00470697" w:rsidRPr="00EE4BC9">
        <w:t xml:space="preserve">detected in Australia </w:t>
      </w:r>
      <w:r w:rsidR="00470697" w:rsidRPr="00EE4BC9">
        <w:fldChar w:fldCharType="begin"/>
      </w:r>
      <w:r w:rsidR="00E27E8A">
        <w:instrText xml:space="preserve"> ADDIN REFMGR.CITE &lt;Refman&gt;&lt;Cite&gt;&lt;Author&gt;Macdonald&lt;/Author&gt;&lt;Year&gt;2010&lt;/Year&gt;&lt;RecNum&gt;1&lt;/RecNum&gt;&lt;IDText&gt;Molecular phylogeny of edge hill virus supports its position in the yellow Fever virus group and identifies a new genetic variant&lt;/IDText&gt;&lt;MDL Ref_Type="Journal"&gt;&lt;Ref_Type&gt;Journal&lt;/Ref_Type&gt;&lt;Ref_ID&gt;1&lt;/Ref_ID&gt;&lt;Title_Primary&gt;Molecular phylogeny of edge hill virus supports its position in the yellow Fever virus group and identifies a new genetic variant&lt;/Title_Primary&gt;&lt;Authors_Primary&gt;Macdonald,J.&lt;/Authors_Primary&gt;&lt;Authors_Primary&gt;Poidinger,M.&lt;/Authors_Primary&gt;&lt;Authors_Primary&gt;Mackenzie,J.S.&lt;/Authors_Primary&gt;&lt;Authors_Primary&gt;Russell,R.C.&lt;/Authors_Primary&gt;&lt;Authors_Primary&gt;Doggett,S.&lt;/Authors_Primary&gt;&lt;Authors_Primary&gt;Broom,A.K.&lt;/Authors_Primary&gt;&lt;Authors_Primary&gt;Phillips,D.&lt;/Authors_Primary&gt;&lt;Authors_Primary&gt;Potamski,J.&lt;/Authors_Primary&gt;&lt;Authors_Primary&gt;Gard,G.&lt;/Authors_Primary&gt;&lt;Authors_Primary&gt;Whelan,P.&lt;/Authors_Primary&gt;&lt;Authors_Primary&gt;Weir,R.&lt;/Authors_Primary&gt;&lt;Authors_Primary&gt;Young,P.R.&lt;/Authors_Primary&gt;&lt;Authors_Primary&gt;Gendle,D.&lt;/Authors_Primary&gt;&lt;Authors_Primary&gt;Maher,S.&lt;/Authors_Primary&gt;&lt;Authors_Primary&gt;Barnard,R.T.&lt;/Authors_Primary&gt;&lt;Authors_Primary&gt;Hall,R.A.&lt;/Authors_Primary&gt;&lt;Date_Primary&gt;2010/6/15&lt;/Date_Primary&gt;&lt;Reprint&gt;Not in File&lt;/Reprint&gt;&lt;Start_Page&gt;91&lt;/Start_Page&gt;&lt;End_Page&gt;96&lt;/End_Page&gt;&lt;Periodical&gt;Evol.Bioinform.Online.&lt;/Periodical&gt;&lt;Volume&gt;6&lt;/Volume&gt;&lt;User_Def_5&gt;PMC2901633&lt;/User_Def_5&gt;&lt;Address&gt;Centre for Infectious Disease Research, School of Chemistry and Molecular Biosciences, The University of Queensland, St. Lucia, Qld. 4072, Australia&lt;/Address&gt;&lt;Web_URL&gt;PM:20938485&lt;/Web_URL&gt;&lt;ZZ_JournalStdAbbrev&gt;&lt;f name="System"&gt;Evol.Bioinform.Online.&lt;/f&gt;&lt;/ZZ_JournalStdAbbrev&gt;&lt;ZZ_WorkformID&gt;1&lt;/ZZ_WorkformID&gt;&lt;/MDL&gt;&lt;/Cite&gt;&lt;/Refman&gt;</w:instrText>
      </w:r>
      <w:r w:rsidR="00470697" w:rsidRPr="00EE4BC9">
        <w:fldChar w:fldCharType="separate"/>
      </w:r>
      <w:r w:rsidR="00470697" w:rsidRPr="00EE4BC9">
        <w:rPr>
          <w:noProof/>
        </w:rPr>
        <w:t>(Macdonald et al. 2010)</w:t>
      </w:r>
      <w:r w:rsidR="00470697" w:rsidRPr="00EE4BC9">
        <w:fldChar w:fldCharType="end"/>
      </w:r>
      <w:r w:rsidR="00906CC4">
        <w:t>.</w:t>
      </w:r>
    </w:p>
    <w:p w:rsidR="00BD53CA" w:rsidRPr="008D62C3" w:rsidRDefault="00470697" w:rsidP="00D76E76">
      <w:pPr>
        <w:pStyle w:val="-"/>
        <w:rPr>
          <w:rFonts w:eastAsia="Advm1046a"/>
        </w:rPr>
      </w:pPr>
      <w:r>
        <w:rPr>
          <w:rFonts w:eastAsiaTheme="minorEastAsia"/>
        </w:rPr>
        <w:t>Outside Australia, YFV</w:t>
      </w:r>
      <w:r w:rsidRPr="00A67865">
        <w:rPr>
          <w:rFonts w:eastAsiaTheme="minorEastAsia"/>
        </w:rPr>
        <w:t xml:space="preserve"> </w:t>
      </w:r>
      <w:r>
        <w:rPr>
          <w:rFonts w:eastAsiaTheme="minorEastAsia"/>
        </w:rPr>
        <w:t xml:space="preserve">is most closely related </w:t>
      </w:r>
      <w:r w:rsidR="006850E2">
        <w:rPr>
          <w:rFonts w:eastAsiaTheme="minorEastAsia"/>
        </w:rPr>
        <w:t xml:space="preserve">to </w:t>
      </w:r>
      <w:r>
        <w:rPr>
          <w:rFonts w:eastAsiaTheme="minorEastAsia"/>
        </w:rPr>
        <w:t>Sepik and Wesselsbron virus</w:t>
      </w:r>
      <w:r w:rsidR="006850E2">
        <w:rPr>
          <w:rFonts w:eastAsiaTheme="minorEastAsia"/>
        </w:rPr>
        <w:t>es</w:t>
      </w:r>
      <w:r>
        <w:rPr>
          <w:rFonts w:eastAsiaTheme="minorEastAsia"/>
        </w:rPr>
        <w:t xml:space="preserve"> while DENV</w:t>
      </w:r>
      <w:r w:rsidRPr="002C2491">
        <w:rPr>
          <w:rFonts w:eastAsiaTheme="minorEastAsia"/>
        </w:rPr>
        <w:t xml:space="preserve"> </w:t>
      </w:r>
      <w:r>
        <w:rPr>
          <w:rFonts w:eastAsiaTheme="minorEastAsia"/>
        </w:rPr>
        <w:t xml:space="preserve">is most closely related to Spondweni, </w:t>
      </w:r>
      <w:r>
        <w:rPr>
          <w:rFonts w:eastAsiaTheme="minorEastAsia"/>
          <w:color w:val="000000" w:themeColor="text1"/>
        </w:rPr>
        <w:t xml:space="preserve">Kedougou and </w:t>
      </w:r>
      <w:r w:rsidRPr="006678E7">
        <w:rPr>
          <w:rFonts w:eastAsiaTheme="minorEastAsia"/>
        </w:rPr>
        <w:t>Zika</w:t>
      </w:r>
      <w:r>
        <w:rPr>
          <w:rFonts w:eastAsiaTheme="minorEastAsia"/>
        </w:rPr>
        <w:t xml:space="preserve"> virus</w:t>
      </w:r>
      <w:r w:rsidR="00523326">
        <w:rPr>
          <w:rFonts w:eastAsiaTheme="minorEastAsia"/>
        </w:rPr>
        <w:t>es</w:t>
      </w:r>
      <w:r w:rsidR="00BD53CA" w:rsidRPr="00F356DE">
        <w:rPr>
          <w:rFonts w:eastAsiaTheme="minorEastAsia"/>
        </w:rPr>
        <w:t>.</w:t>
      </w:r>
    </w:p>
    <w:p w:rsidR="00BD53CA" w:rsidRPr="008F44D1" w:rsidRDefault="00BD53CA" w:rsidP="00503030">
      <w:pPr>
        <w:pStyle w:val="3RARMP"/>
      </w:pPr>
      <w:bookmarkStart w:id="130" w:name="_Toc427070791"/>
      <w:bookmarkStart w:id="131" w:name="_Toc484522252"/>
      <w:r w:rsidRPr="008F44D1">
        <w:t>Similar genetic material in the environment</w:t>
      </w:r>
      <w:bookmarkEnd w:id="130"/>
      <w:bookmarkEnd w:id="131"/>
    </w:p>
    <w:p w:rsidR="00BD53CA" w:rsidRPr="008F44D1" w:rsidRDefault="00BD53CA" w:rsidP="009C0284">
      <w:pPr>
        <w:numPr>
          <w:ilvl w:val="0"/>
          <w:numId w:val="1"/>
        </w:numPr>
        <w:tabs>
          <w:tab w:val="left" w:pos="567"/>
        </w:tabs>
        <w:spacing w:before="120" w:after="120"/>
        <w:ind w:left="0"/>
        <w:rPr>
          <w:rFonts w:eastAsia="Times New Roman" w:cs="Times New Roman"/>
          <w:color w:val="000000" w:themeColor="text1"/>
        </w:rPr>
      </w:pPr>
      <w:r w:rsidRPr="008F44D1">
        <w:rPr>
          <w:rFonts w:eastAsia="Times New Roman" w:cs="Times New Roman"/>
          <w:color w:val="000000" w:themeColor="text1"/>
        </w:rPr>
        <w:t xml:space="preserve">The </w:t>
      </w:r>
      <w:r w:rsidR="005E6D4C">
        <w:rPr>
          <w:rFonts w:eastAsia="Times New Roman" w:cs="Times New Roman"/>
          <w:color w:val="000000" w:themeColor="text1"/>
        </w:rPr>
        <w:t xml:space="preserve">balance </w:t>
      </w:r>
      <w:r w:rsidRPr="008F44D1">
        <w:rPr>
          <w:rFonts w:eastAsia="Times New Roman" w:cs="Times New Roman"/>
          <w:color w:val="000000" w:themeColor="text1"/>
        </w:rPr>
        <w:t xml:space="preserve">of a system </w:t>
      </w:r>
      <w:r w:rsidR="007B7ED0">
        <w:rPr>
          <w:rFonts w:eastAsia="Times New Roman" w:cs="Times New Roman"/>
          <w:color w:val="000000" w:themeColor="text1"/>
        </w:rPr>
        <w:t>c</w:t>
      </w:r>
      <w:r w:rsidRPr="008F44D1">
        <w:rPr>
          <w:rFonts w:eastAsia="Times New Roman" w:cs="Times New Roman"/>
          <w:color w:val="000000" w:themeColor="text1"/>
        </w:rPr>
        <w:t>ould be perturbed by the introduction of new genetic material through horizontal gene transfe</w:t>
      </w:r>
      <w:r>
        <w:rPr>
          <w:rFonts w:eastAsia="Times New Roman" w:cs="Times New Roman"/>
          <w:color w:val="000000" w:themeColor="text1"/>
        </w:rPr>
        <w:t xml:space="preserve">r or through the release of </w:t>
      </w:r>
      <w:r w:rsidR="00D15A15">
        <w:rPr>
          <w:rFonts w:eastAsia="Times New Roman" w:cs="Times New Roman"/>
          <w:color w:val="000000" w:themeColor="text1"/>
        </w:rPr>
        <w:t>Dengvaxia</w:t>
      </w:r>
      <w:r>
        <w:rPr>
          <w:rFonts w:eastAsia="Times New Roman" w:cs="Times New Roman"/>
          <w:color w:val="000000" w:themeColor="text1"/>
        </w:rPr>
        <w:t xml:space="preserve"> </w:t>
      </w:r>
      <w:r w:rsidRPr="008F44D1">
        <w:rPr>
          <w:rFonts w:eastAsia="Times New Roman" w:cs="Times New Roman"/>
          <w:color w:val="000000" w:themeColor="text1"/>
        </w:rPr>
        <w:t xml:space="preserve">into the environment. However, the effect of this perturbation would be relatively small if the genetic material was </w:t>
      </w:r>
      <w:r w:rsidR="000E3E89">
        <w:rPr>
          <w:rFonts w:eastAsia="Times New Roman" w:cs="Times New Roman"/>
          <w:color w:val="000000" w:themeColor="text1"/>
        </w:rPr>
        <w:t>already</w:t>
      </w:r>
      <w:r w:rsidR="000E3E89" w:rsidRPr="008F44D1">
        <w:rPr>
          <w:rFonts w:eastAsia="Times New Roman" w:cs="Times New Roman"/>
          <w:color w:val="000000" w:themeColor="text1"/>
        </w:rPr>
        <w:t xml:space="preserve"> </w:t>
      </w:r>
      <w:r w:rsidRPr="008F44D1">
        <w:rPr>
          <w:rFonts w:eastAsia="Times New Roman" w:cs="Times New Roman"/>
          <w:color w:val="000000" w:themeColor="text1"/>
        </w:rPr>
        <w:t>present in the system and did not confer any selective advantage to an organism that gained this genetic material.</w:t>
      </w:r>
    </w:p>
    <w:p w:rsidR="00470697" w:rsidRPr="00C94250" w:rsidRDefault="00C94250" w:rsidP="00C94250">
      <w:pPr>
        <w:pStyle w:val="-"/>
        <w:rPr>
          <w:color w:val="000000" w:themeColor="text1"/>
        </w:rPr>
      </w:pPr>
      <w:r>
        <w:t xml:space="preserve">All of the genes </w:t>
      </w:r>
      <w:r w:rsidRPr="004A10D2">
        <w:t xml:space="preserve">in the GM vaccine strains would be functionally similar to ones present in </w:t>
      </w:r>
      <w:r>
        <w:t xml:space="preserve">naturally occurring DENV. The genes introduced into the GM vaccine strains were derived from </w:t>
      </w:r>
      <w:r w:rsidRPr="004A10D2">
        <w:t>naturally-occurring isolates representing the four serotypes</w:t>
      </w:r>
      <w:r w:rsidR="000E3E89">
        <w:t>,</w:t>
      </w:r>
      <w:r>
        <w:t xml:space="preserve"> and so similar genetic material </w:t>
      </w:r>
      <w:r w:rsidR="00470697" w:rsidRPr="004A10D2">
        <w:t>would alread</w:t>
      </w:r>
      <w:r>
        <w:t>y be present in the environment</w:t>
      </w:r>
      <w:r w:rsidR="00470697" w:rsidRPr="004A10D2">
        <w:t>.</w:t>
      </w:r>
    </w:p>
    <w:p w:rsidR="00BD53CA" w:rsidRPr="00F32C1F" w:rsidRDefault="00BD53CA" w:rsidP="00503030">
      <w:pPr>
        <w:pStyle w:val="3RARMP"/>
        <w:rPr>
          <w:rFonts w:eastAsia="Advm1046a"/>
        </w:rPr>
      </w:pPr>
      <w:bookmarkStart w:id="132" w:name="_Ref427327533"/>
      <w:bookmarkStart w:id="133" w:name="_Toc484522253"/>
      <w:r w:rsidRPr="00F32C1F">
        <w:t>Alternate hosts</w:t>
      </w:r>
      <w:bookmarkEnd w:id="132"/>
      <w:bookmarkEnd w:id="133"/>
    </w:p>
    <w:p w:rsidR="00470697" w:rsidRPr="004E100F" w:rsidRDefault="00470697" w:rsidP="00D76E76">
      <w:pPr>
        <w:pStyle w:val="-"/>
      </w:pPr>
      <w:r>
        <w:t>V</w:t>
      </w:r>
      <w:r w:rsidRPr="004E100F">
        <w:t xml:space="preserve">iruses </w:t>
      </w:r>
      <w:r w:rsidRPr="004E100F">
        <w:rPr>
          <w:rFonts w:eastAsia="Advm1046a"/>
        </w:rPr>
        <w:t xml:space="preserve">are obligate parasites, which </w:t>
      </w:r>
      <w:r w:rsidRPr="004E100F">
        <w:t>cannot replicate outside a host as they depend on the host’s proteins for m</w:t>
      </w:r>
      <w:r>
        <w:t>any replicative processes.</w:t>
      </w:r>
    </w:p>
    <w:p w:rsidR="00BD53CA" w:rsidRPr="000C0BA7" w:rsidRDefault="00470697" w:rsidP="00D76E76">
      <w:pPr>
        <w:pStyle w:val="-"/>
      </w:pPr>
      <w:r>
        <w:lastRenderedPageBreak/>
        <w:t xml:space="preserve">Australia does not have primates </w:t>
      </w:r>
      <w:r w:rsidR="00B277D2">
        <w:t xml:space="preserve">outside captivity </w:t>
      </w:r>
      <w:r>
        <w:t>that would support the sylvatic cycle of either YFV or DENV</w:t>
      </w:r>
      <w:r w:rsidR="00BD53CA" w:rsidRPr="000C0BA7">
        <w:rPr>
          <w:rFonts w:eastAsia="Advm1046a"/>
        </w:rPr>
        <w:t>.</w:t>
      </w:r>
    </w:p>
    <w:p w:rsidR="00BD53CA" w:rsidRPr="00B14C82" w:rsidRDefault="00470697" w:rsidP="00503030">
      <w:pPr>
        <w:pStyle w:val="2RARMP"/>
      </w:pPr>
      <w:bookmarkStart w:id="134" w:name="_Toc484522254"/>
      <w:bookmarkStart w:id="135" w:name="_Toc427070792"/>
      <w:r>
        <w:t>Previous a</w:t>
      </w:r>
      <w:r w:rsidR="00BD53CA" w:rsidRPr="00B14C82">
        <w:t>uthorisations</w:t>
      </w:r>
      <w:bookmarkEnd w:id="134"/>
      <w:r w:rsidR="00BD53CA" w:rsidRPr="00B14C82">
        <w:t xml:space="preserve"> </w:t>
      </w:r>
      <w:bookmarkEnd w:id="135"/>
    </w:p>
    <w:p w:rsidR="00BD53CA" w:rsidRPr="008F44D1" w:rsidRDefault="00BD53CA" w:rsidP="00503030">
      <w:pPr>
        <w:pStyle w:val="3RARMP"/>
      </w:pPr>
      <w:bookmarkStart w:id="136" w:name="_Toc427070793"/>
      <w:bookmarkStart w:id="137" w:name="_Toc484522255"/>
      <w:r w:rsidRPr="008F44D1">
        <w:t>Australian authorisations</w:t>
      </w:r>
      <w:bookmarkEnd w:id="136"/>
      <w:bookmarkEnd w:id="137"/>
    </w:p>
    <w:p w:rsidR="00470697" w:rsidRDefault="00470697" w:rsidP="00D76E76">
      <w:pPr>
        <w:pStyle w:val="-"/>
      </w:pPr>
      <w:r w:rsidRPr="00DA4C86">
        <w:t xml:space="preserve">No dengue vaccines </w:t>
      </w:r>
      <w:r w:rsidR="004C4B86">
        <w:t>have been</w:t>
      </w:r>
      <w:r w:rsidRPr="00DA4C86">
        <w:t xml:space="preserve"> approved for </w:t>
      </w:r>
      <w:r>
        <w:t xml:space="preserve">commercial </w:t>
      </w:r>
      <w:r w:rsidRPr="00DA4C86">
        <w:t xml:space="preserve">use </w:t>
      </w:r>
      <w:r>
        <w:t>in Australia</w:t>
      </w:r>
      <w:r w:rsidRPr="00DA4C86">
        <w:t>.</w:t>
      </w:r>
    </w:p>
    <w:p w:rsidR="00470697" w:rsidRDefault="00470697" w:rsidP="00D76E76">
      <w:pPr>
        <w:pStyle w:val="-"/>
      </w:pPr>
      <w:r>
        <w:t>The Regula</w:t>
      </w:r>
      <w:r w:rsidR="00EA1CB8">
        <w:t>tor issued a DNIR licence (DNIR-</w:t>
      </w:r>
      <w:r>
        <w:t xml:space="preserve">386) to conduct Phase IIa </w:t>
      </w:r>
      <w:r w:rsidR="00EA1CB8">
        <w:t xml:space="preserve">and Phase III </w:t>
      </w:r>
      <w:r>
        <w:t xml:space="preserve">clinical trials of </w:t>
      </w:r>
      <w:r w:rsidR="00DE278E">
        <w:t xml:space="preserve">Dengvaxia </w:t>
      </w:r>
      <w:r>
        <w:t>(then called ChimeriVax™-DEN) in Australia in Marc</w:t>
      </w:r>
      <w:r w:rsidR="00EA1CB8">
        <w:t>h 2006. This licence expired on 31 </w:t>
      </w:r>
      <w:r>
        <w:t>Dec</w:t>
      </w:r>
      <w:r w:rsidR="00EA1CB8">
        <w:t>ember</w:t>
      </w:r>
      <w:r>
        <w:t xml:space="preserve"> 2012.</w:t>
      </w:r>
    </w:p>
    <w:p w:rsidR="00470697" w:rsidRPr="00DA4C86" w:rsidRDefault="00470697" w:rsidP="00D76E76">
      <w:pPr>
        <w:pStyle w:val="-"/>
      </w:pPr>
      <w:r>
        <w:t xml:space="preserve">The GMOs in Dengvaxia have the same YF 17D backbone as the Japanese encephalitis vaccine, </w:t>
      </w:r>
      <w:r w:rsidR="00EA1CB8">
        <w:t>IMOJEV</w:t>
      </w:r>
      <w:r>
        <w:t xml:space="preserve">. </w:t>
      </w:r>
      <w:r w:rsidR="000E3E89">
        <w:t>In 2010</w:t>
      </w:r>
      <w:r w:rsidR="00DE737D">
        <w:t>,</w:t>
      </w:r>
      <w:r w:rsidR="000E3E89">
        <w:t xml:space="preserve"> </w:t>
      </w:r>
      <w:r w:rsidR="00EA1CB8">
        <w:t>IMOJEV</w:t>
      </w:r>
      <w:r>
        <w:t xml:space="preserve"> was approved for use in Australia by the TGA</w:t>
      </w:r>
      <w:r w:rsidRPr="00842054">
        <w:t xml:space="preserve"> </w:t>
      </w:r>
      <w:r>
        <w:t>and for commercial release by the Gene Technology Regulator (</w:t>
      </w:r>
      <w:r w:rsidR="000E3E89">
        <w:t xml:space="preserve">licence </w:t>
      </w:r>
      <w:r>
        <w:t>DIR 09</w:t>
      </w:r>
      <w:r w:rsidR="000E3E89">
        <w:t>8</w:t>
      </w:r>
      <w:r>
        <w:t>).</w:t>
      </w:r>
    </w:p>
    <w:p w:rsidR="00BD53CA" w:rsidRPr="008F44D1" w:rsidRDefault="00BD53CA" w:rsidP="00503030">
      <w:pPr>
        <w:pStyle w:val="3RARMP"/>
      </w:pPr>
      <w:bookmarkStart w:id="138" w:name="_Toc427070794"/>
      <w:bookmarkStart w:id="139" w:name="_Toc484522256"/>
      <w:r w:rsidRPr="008F44D1">
        <w:t>International authorisations</w:t>
      </w:r>
      <w:bookmarkEnd w:id="138"/>
      <w:r w:rsidR="00007CB0">
        <w:t xml:space="preserve"> and experience</w:t>
      </w:r>
      <w:bookmarkEnd w:id="139"/>
    </w:p>
    <w:p w:rsidR="000F35D5" w:rsidRDefault="00470697" w:rsidP="00D76E76">
      <w:pPr>
        <w:pStyle w:val="-"/>
      </w:pPr>
      <w:r w:rsidRPr="00DA4C86">
        <w:t xml:space="preserve">Dengvaxia </w:t>
      </w:r>
      <w:r>
        <w:t xml:space="preserve">was first </w:t>
      </w:r>
      <w:r w:rsidRPr="00DA4C86">
        <w:t xml:space="preserve">commercially </w:t>
      </w:r>
      <w:r>
        <w:t xml:space="preserve">released in Mexico in December 2015. As of </w:t>
      </w:r>
      <w:r w:rsidR="00972DC6" w:rsidRPr="00972DC6">
        <w:t>February</w:t>
      </w:r>
      <w:r w:rsidRPr="00972DC6">
        <w:t xml:space="preserve"> </w:t>
      </w:r>
      <w:r w:rsidR="00972DC6">
        <w:t>2017</w:t>
      </w:r>
      <w:r>
        <w:t xml:space="preserve">, it </w:t>
      </w:r>
      <w:r w:rsidRPr="00DA4C86">
        <w:t xml:space="preserve">is available </w:t>
      </w:r>
      <w:r>
        <w:t>the</w:t>
      </w:r>
      <w:r w:rsidRPr="00DA4C86">
        <w:t xml:space="preserve"> countries </w:t>
      </w:r>
      <w:r>
        <w:t>listed</w:t>
      </w:r>
      <w:r w:rsidRPr="00DA4C86">
        <w:t xml:space="preserve"> in </w:t>
      </w:r>
      <w:r w:rsidR="000F35D5">
        <w:fldChar w:fldCharType="begin"/>
      </w:r>
      <w:r w:rsidR="000F35D5">
        <w:instrText xml:space="preserve"> REF _Ref427912574 \h </w:instrText>
      </w:r>
      <w:r w:rsidR="000F35D5">
        <w:fldChar w:fldCharType="separate"/>
      </w:r>
      <w:r w:rsidR="00235B99">
        <w:t xml:space="preserve">Table </w:t>
      </w:r>
      <w:r w:rsidR="00235B99">
        <w:rPr>
          <w:noProof/>
        </w:rPr>
        <w:t>2</w:t>
      </w:r>
      <w:r w:rsidR="000F35D5">
        <w:fldChar w:fldCharType="end"/>
      </w:r>
      <w:r w:rsidR="00360BE2" w:rsidRPr="00FD5CC1">
        <w:t>.</w:t>
      </w:r>
      <w:r w:rsidR="00CD524B" w:rsidRPr="00FD5CC1">
        <w:t xml:space="preserve"> </w:t>
      </w:r>
      <w:r w:rsidR="00982680" w:rsidRPr="00FD5CC1">
        <w:t>To date, t</w:t>
      </w:r>
      <w:r w:rsidR="00CD524B" w:rsidRPr="00FD5CC1">
        <w:t xml:space="preserve">here </w:t>
      </w:r>
      <w:r w:rsidR="00982680" w:rsidRPr="00FD5CC1">
        <w:t>are</w:t>
      </w:r>
      <w:r w:rsidR="00CD524B" w:rsidRPr="00FD5CC1">
        <w:t xml:space="preserve"> no reports</w:t>
      </w:r>
      <w:r w:rsidR="00982680" w:rsidRPr="00FD5CC1">
        <w:t xml:space="preserve"> of adverse events resulting from the transport, storage or disposal of Dengvaxia.</w:t>
      </w:r>
    </w:p>
    <w:p w:rsidR="00C35189" w:rsidRDefault="00C35189" w:rsidP="008123AA">
      <w:pPr>
        <w:pStyle w:val="Captionlic"/>
      </w:pPr>
      <w:bookmarkStart w:id="140" w:name="_Ref427912574"/>
      <w:bookmarkStart w:id="141" w:name="_Ref427912565"/>
      <w:r>
        <w:t xml:space="preserve">Table </w:t>
      </w:r>
      <w:r w:rsidR="004D7546">
        <w:fldChar w:fldCharType="begin"/>
      </w:r>
      <w:r w:rsidR="004D7546">
        <w:instrText xml:space="preserve"> SEQ Table \* ARABIC </w:instrText>
      </w:r>
      <w:r w:rsidR="004D7546">
        <w:fldChar w:fldCharType="separate"/>
      </w:r>
      <w:r w:rsidR="00235B99">
        <w:rPr>
          <w:noProof/>
        </w:rPr>
        <w:t>2</w:t>
      </w:r>
      <w:r w:rsidR="004D7546">
        <w:rPr>
          <w:noProof/>
        </w:rPr>
        <w:fldChar w:fldCharType="end"/>
      </w:r>
      <w:bookmarkEnd w:id="140"/>
      <w:r>
        <w:rPr>
          <w:noProof/>
        </w:rPr>
        <w:t>:</w:t>
      </w:r>
      <w:r>
        <w:rPr>
          <w:noProof/>
        </w:rPr>
        <w:tab/>
      </w:r>
      <w:r>
        <w:t xml:space="preserve">Overseas marketing approvals for Sanofi’s </w:t>
      </w:r>
      <w:r w:rsidR="00D15A15">
        <w:t>Dengvaxia</w:t>
      </w:r>
      <w:bookmarkEnd w:id="141"/>
    </w:p>
    <w:tbl>
      <w:tblPr>
        <w:tblStyle w:val="TableGrid3"/>
        <w:tblW w:w="0" w:type="auto"/>
        <w:tblInd w:w="567" w:type="dxa"/>
        <w:tblLook w:val="04A0" w:firstRow="1" w:lastRow="0" w:firstColumn="1" w:lastColumn="0" w:noHBand="0" w:noVBand="1"/>
        <w:tblCaption w:val="Table 2. Overseas marketing approvals for Dengvaxia"/>
        <w:tblDescription w:val="This table shows a list of countries where Dengvaxia has been approved and when it was approved."/>
      </w:tblPr>
      <w:tblGrid>
        <w:gridCol w:w="1668"/>
        <w:gridCol w:w="4394"/>
      </w:tblGrid>
      <w:tr w:rsidR="00C35189" w:rsidRPr="000E3E89" w:rsidTr="002F0665">
        <w:trPr>
          <w:tblHeader/>
        </w:trPr>
        <w:tc>
          <w:tcPr>
            <w:tcW w:w="1668" w:type="dxa"/>
            <w:shd w:val="clear" w:color="auto" w:fill="F2F2F2" w:themeFill="background1" w:themeFillShade="F2"/>
          </w:tcPr>
          <w:p w:rsidR="00C35189" w:rsidRPr="000E3E89" w:rsidRDefault="00C35189" w:rsidP="00087317">
            <w:pPr>
              <w:keepNext/>
              <w:keepLines/>
              <w:spacing w:before="60" w:after="60"/>
              <w:outlineLvl w:val="5"/>
              <w:rPr>
                <w:rFonts w:asciiTheme="minorHAnsi" w:hAnsiTheme="minorHAnsi"/>
                <w:b/>
                <w:iCs/>
                <w:color w:val="000000" w:themeColor="text1"/>
                <w:sz w:val="20"/>
                <w:lang w:eastAsia="en-US"/>
              </w:rPr>
            </w:pPr>
            <w:r w:rsidRPr="000E3E89">
              <w:rPr>
                <w:rFonts w:asciiTheme="minorHAnsi" w:hAnsiTheme="minorHAnsi"/>
                <w:b/>
                <w:iCs/>
                <w:color w:val="000000" w:themeColor="text1"/>
                <w:sz w:val="20"/>
                <w:lang w:eastAsia="en-US"/>
              </w:rPr>
              <w:t>Approved in</w:t>
            </w:r>
          </w:p>
        </w:tc>
        <w:tc>
          <w:tcPr>
            <w:tcW w:w="4394" w:type="dxa"/>
            <w:shd w:val="clear" w:color="auto" w:fill="F2F2F2" w:themeFill="background1" w:themeFillShade="F2"/>
          </w:tcPr>
          <w:p w:rsidR="00C35189" w:rsidRPr="000E3E89" w:rsidRDefault="00C35189" w:rsidP="00087317">
            <w:pPr>
              <w:keepNext/>
              <w:keepLines/>
              <w:spacing w:before="60" w:after="60"/>
              <w:outlineLvl w:val="5"/>
              <w:rPr>
                <w:rFonts w:asciiTheme="minorHAnsi" w:hAnsiTheme="minorHAnsi"/>
                <w:b/>
                <w:iCs/>
                <w:color w:val="000000" w:themeColor="text1"/>
                <w:sz w:val="20"/>
                <w:lang w:eastAsia="en-US"/>
              </w:rPr>
            </w:pPr>
            <w:r w:rsidRPr="000E3E89">
              <w:rPr>
                <w:rFonts w:asciiTheme="minorHAnsi" w:hAnsiTheme="minorHAnsi"/>
                <w:b/>
                <w:iCs/>
                <w:color w:val="000000" w:themeColor="text1"/>
                <w:sz w:val="20"/>
                <w:lang w:eastAsia="en-US"/>
              </w:rPr>
              <w:t>Country</w:t>
            </w:r>
          </w:p>
        </w:tc>
      </w:tr>
      <w:tr w:rsidR="00C35189" w:rsidRPr="00470697" w:rsidTr="006A09E4">
        <w:tc>
          <w:tcPr>
            <w:tcW w:w="1668" w:type="dxa"/>
          </w:tcPr>
          <w:p w:rsidR="00C35189" w:rsidRPr="00470697" w:rsidRDefault="00C35189" w:rsidP="00087317">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December 2015</w:t>
            </w:r>
          </w:p>
        </w:tc>
        <w:tc>
          <w:tcPr>
            <w:tcW w:w="4394" w:type="dxa"/>
          </w:tcPr>
          <w:p w:rsidR="00C35189" w:rsidRPr="00470697" w:rsidRDefault="00C35189" w:rsidP="00087317">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Mexico, Philippines, Brazil</w:t>
            </w:r>
          </w:p>
        </w:tc>
      </w:tr>
      <w:tr w:rsidR="00C35189" w:rsidRPr="00470697" w:rsidTr="006A09E4">
        <w:tc>
          <w:tcPr>
            <w:tcW w:w="1668" w:type="dxa"/>
          </w:tcPr>
          <w:p w:rsidR="00C35189" w:rsidRPr="00470697" w:rsidRDefault="00C35189" w:rsidP="00087317">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February 2016</w:t>
            </w:r>
          </w:p>
        </w:tc>
        <w:tc>
          <w:tcPr>
            <w:tcW w:w="4394" w:type="dxa"/>
          </w:tcPr>
          <w:p w:rsidR="00C35189" w:rsidRPr="00470697" w:rsidRDefault="00C35189" w:rsidP="00087317">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El Salvador</w:t>
            </w:r>
          </w:p>
        </w:tc>
      </w:tr>
      <w:tr w:rsidR="00C35189" w:rsidRPr="00470697" w:rsidTr="006A09E4">
        <w:tc>
          <w:tcPr>
            <w:tcW w:w="1668" w:type="dxa"/>
          </w:tcPr>
          <w:p w:rsidR="00C35189" w:rsidRPr="00470697" w:rsidRDefault="00C35189" w:rsidP="00087317">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June 2016</w:t>
            </w:r>
          </w:p>
        </w:tc>
        <w:tc>
          <w:tcPr>
            <w:tcW w:w="4394" w:type="dxa"/>
          </w:tcPr>
          <w:p w:rsidR="00C35189" w:rsidRPr="00470697" w:rsidRDefault="00C35189" w:rsidP="00087317">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Costa Rica</w:t>
            </w:r>
          </w:p>
        </w:tc>
      </w:tr>
      <w:tr w:rsidR="00C35189" w:rsidRPr="00470697" w:rsidTr="006A09E4">
        <w:tc>
          <w:tcPr>
            <w:tcW w:w="1668" w:type="dxa"/>
          </w:tcPr>
          <w:p w:rsidR="00C35189" w:rsidRPr="00470697" w:rsidRDefault="00670EB3" w:rsidP="00087317">
            <w:pPr>
              <w:keepNext/>
              <w:spacing w:before="60" w:after="60"/>
              <w:rPr>
                <w:rFonts w:asciiTheme="minorHAnsi" w:hAnsiTheme="minorHAnsi"/>
                <w:color w:val="000000" w:themeColor="text1"/>
                <w:sz w:val="20"/>
                <w:lang w:eastAsia="en-US"/>
              </w:rPr>
            </w:pPr>
            <w:r>
              <w:rPr>
                <w:rFonts w:asciiTheme="minorHAnsi" w:hAnsiTheme="minorHAnsi"/>
                <w:color w:val="000000" w:themeColor="text1"/>
                <w:sz w:val="20"/>
                <w:lang w:eastAsia="en-US"/>
              </w:rPr>
              <w:t>August</w:t>
            </w:r>
            <w:r w:rsidR="00C35189" w:rsidRPr="00470697">
              <w:rPr>
                <w:rFonts w:asciiTheme="minorHAnsi" w:hAnsiTheme="minorHAnsi"/>
                <w:color w:val="000000" w:themeColor="text1"/>
                <w:sz w:val="20"/>
                <w:lang w:eastAsia="en-US"/>
              </w:rPr>
              <w:t xml:space="preserve"> 2016</w:t>
            </w:r>
          </w:p>
        </w:tc>
        <w:tc>
          <w:tcPr>
            <w:tcW w:w="4394" w:type="dxa"/>
          </w:tcPr>
          <w:p w:rsidR="00C35189" w:rsidRPr="00470697" w:rsidRDefault="00670EB3" w:rsidP="00670EB3">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Guatemala</w:t>
            </w:r>
            <w:r>
              <w:rPr>
                <w:rFonts w:asciiTheme="minorHAnsi" w:hAnsiTheme="minorHAnsi"/>
                <w:color w:val="000000" w:themeColor="text1"/>
                <w:sz w:val="20"/>
                <w:lang w:eastAsia="en-US"/>
              </w:rPr>
              <w:t xml:space="preserve">, </w:t>
            </w:r>
            <w:r w:rsidRPr="00470697">
              <w:rPr>
                <w:rFonts w:asciiTheme="minorHAnsi" w:hAnsiTheme="minorHAnsi"/>
                <w:color w:val="000000" w:themeColor="text1"/>
                <w:sz w:val="20"/>
                <w:lang w:eastAsia="en-US"/>
              </w:rPr>
              <w:t xml:space="preserve"> </w:t>
            </w:r>
            <w:r>
              <w:rPr>
                <w:rFonts w:asciiTheme="minorHAnsi" w:hAnsiTheme="minorHAnsi"/>
                <w:color w:val="000000" w:themeColor="text1"/>
                <w:sz w:val="20"/>
                <w:lang w:eastAsia="en-US"/>
              </w:rPr>
              <w:t>Paraguay, Indonesia</w:t>
            </w:r>
          </w:p>
        </w:tc>
      </w:tr>
      <w:tr w:rsidR="00670EB3" w:rsidRPr="00470697" w:rsidTr="006A09E4">
        <w:tc>
          <w:tcPr>
            <w:tcW w:w="1668" w:type="dxa"/>
          </w:tcPr>
          <w:p w:rsidR="00670EB3" w:rsidRPr="00470697" w:rsidRDefault="00670EB3" w:rsidP="00087317">
            <w:pPr>
              <w:keepNext/>
              <w:spacing w:before="60" w:after="60"/>
              <w:rPr>
                <w:rFonts w:asciiTheme="minorHAnsi" w:hAnsiTheme="minorHAnsi"/>
                <w:color w:val="000000" w:themeColor="text1"/>
                <w:sz w:val="20"/>
                <w:lang w:eastAsia="en-US"/>
              </w:rPr>
            </w:pPr>
            <w:r>
              <w:rPr>
                <w:rFonts w:asciiTheme="minorHAnsi" w:hAnsiTheme="minorHAnsi"/>
                <w:color w:val="000000" w:themeColor="text1"/>
                <w:sz w:val="20"/>
                <w:lang w:eastAsia="en-US"/>
              </w:rPr>
              <w:t>September 2016</w:t>
            </w:r>
          </w:p>
        </w:tc>
        <w:tc>
          <w:tcPr>
            <w:tcW w:w="4394" w:type="dxa"/>
          </w:tcPr>
          <w:p w:rsidR="00670EB3" w:rsidRPr="00470697" w:rsidRDefault="00670EB3" w:rsidP="00670EB3">
            <w:pPr>
              <w:keepNext/>
              <w:spacing w:before="60" w:after="60"/>
              <w:rPr>
                <w:rFonts w:asciiTheme="minorHAnsi" w:hAnsiTheme="minorHAnsi"/>
                <w:color w:val="000000" w:themeColor="text1"/>
                <w:sz w:val="20"/>
                <w:lang w:eastAsia="en-US"/>
              </w:rPr>
            </w:pPr>
            <w:r>
              <w:rPr>
                <w:rFonts w:asciiTheme="minorHAnsi" w:hAnsiTheme="minorHAnsi"/>
                <w:color w:val="000000" w:themeColor="text1"/>
                <w:sz w:val="20"/>
                <w:lang w:eastAsia="en-US"/>
              </w:rPr>
              <w:t>Peru, Bolivia, Cambodia, Thailand</w:t>
            </w:r>
          </w:p>
        </w:tc>
      </w:tr>
      <w:tr w:rsidR="00C35189" w:rsidRPr="00470697" w:rsidTr="006A09E4">
        <w:tc>
          <w:tcPr>
            <w:tcW w:w="1668" w:type="dxa"/>
          </w:tcPr>
          <w:p w:rsidR="00C35189" w:rsidRPr="00470697" w:rsidRDefault="00C35189" w:rsidP="00087317">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October 2016</w:t>
            </w:r>
          </w:p>
        </w:tc>
        <w:tc>
          <w:tcPr>
            <w:tcW w:w="4394" w:type="dxa"/>
          </w:tcPr>
          <w:p w:rsidR="00C35189" w:rsidRPr="00470697" w:rsidRDefault="00C35189" w:rsidP="00670EB3">
            <w:pPr>
              <w:keepNext/>
              <w:spacing w:before="60" w:after="60"/>
              <w:rPr>
                <w:rFonts w:asciiTheme="minorHAnsi" w:hAnsiTheme="minorHAnsi"/>
                <w:color w:val="000000" w:themeColor="text1"/>
                <w:sz w:val="20"/>
                <w:lang w:eastAsia="en-US"/>
              </w:rPr>
            </w:pPr>
            <w:r w:rsidRPr="00470697">
              <w:rPr>
                <w:rFonts w:asciiTheme="minorHAnsi" w:hAnsiTheme="minorHAnsi"/>
                <w:color w:val="000000" w:themeColor="text1"/>
                <w:sz w:val="20"/>
                <w:lang w:eastAsia="en-US"/>
              </w:rPr>
              <w:t>Si</w:t>
            </w:r>
            <w:r w:rsidR="00670EB3">
              <w:rPr>
                <w:rFonts w:asciiTheme="minorHAnsi" w:hAnsiTheme="minorHAnsi"/>
                <w:color w:val="000000" w:themeColor="text1"/>
                <w:sz w:val="20"/>
                <w:lang w:eastAsia="en-US"/>
              </w:rPr>
              <w:t>ngapore</w:t>
            </w:r>
          </w:p>
        </w:tc>
      </w:tr>
      <w:tr w:rsidR="00670EB3" w:rsidRPr="00470697" w:rsidTr="006A09E4">
        <w:tc>
          <w:tcPr>
            <w:tcW w:w="1668" w:type="dxa"/>
          </w:tcPr>
          <w:p w:rsidR="00670EB3" w:rsidRPr="00470697" w:rsidRDefault="00670EB3" w:rsidP="00087317">
            <w:pPr>
              <w:keepNext/>
              <w:spacing w:before="60" w:after="60"/>
              <w:rPr>
                <w:rFonts w:asciiTheme="minorHAnsi" w:hAnsiTheme="minorHAnsi"/>
                <w:color w:val="000000" w:themeColor="text1"/>
                <w:sz w:val="20"/>
                <w:lang w:eastAsia="en-US"/>
              </w:rPr>
            </w:pPr>
            <w:r>
              <w:rPr>
                <w:rFonts w:asciiTheme="minorHAnsi" w:hAnsiTheme="minorHAnsi"/>
                <w:color w:val="000000" w:themeColor="text1"/>
                <w:sz w:val="20"/>
                <w:lang w:eastAsia="en-US"/>
              </w:rPr>
              <w:t>December 2016</w:t>
            </w:r>
          </w:p>
        </w:tc>
        <w:tc>
          <w:tcPr>
            <w:tcW w:w="4394" w:type="dxa"/>
          </w:tcPr>
          <w:p w:rsidR="00670EB3" w:rsidRPr="00470697" w:rsidRDefault="00670EB3" w:rsidP="00670EB3">
            <w:pPr>
              <w:keepNext/>
              <w:spacing w:before="60" w:after="60"/>
              <w:rPr>
                <w:rFonts w:asciiTheme="minorHAnsi" w:hAnsiTheme="minorHAnsi"/>
                <w:color w:val="000000" w:themeColor="text1"/>
                <w:sz w:val="20"/>
                <w:lang w:eastAsia="en-US"/>
              </w:rPr>
            </w:pPr>
            <w:r>
              <w:rPr>
                <w:rFonts w:asciiTheme="minorHAnsi" w:hAnsiTheme="minorHAnsi"/>
                <w:color w:val="000000" w:themeColor="text1"/>
                <w:sz w:val="20"/>
                <w:lang w:eastAsia="en-US"/>
              </w:rPr>
              <w:t>Venezuela</w:t>
            </w:r>
          </w:p>
        </w:tc>
      </w:tr>
    </w:tbl>
    <w:p w:rsidR="00C2754D" w:rsidRPr="00C43837" w:rsidRDefault="00C2754D" w:rsidP="00087317">
      <w:pPr>
        <w:pStyle w:val="-"/>
        <w:keepNext/>
        <w:numPr>
          <w:ilvl w:val="0"/>
          <w:numId w:val="0"/>
        </w:numPr>
        <w:ind w:left="1134"/>
      </w:pPr>
    </w:p>
    <w:p w:rsidR="00C2754D" w:rsidRDefault="00C2754D" w:rsidP="00087317">
      <w:pPr>
        <w:pStyle w:val="-"/>
        <w:keepNext/>
        <w:sectPr w:rsidR="00C2754D" w:rsidSect="00804DB2">
          <w:footerReference w:type="default" r:id="rId19"/>
          <w:pgSz w:w="11906" w:h="16838" w:code="9"/>
          <w:pgMar w:top="1361" w:right="1361" w:bottom="1361" w:left="1361" w:header="680" w:footer="567" w:gutter="0"/>
          <w:pgNumType w:start="1"/>
          <w:cols w:space="708"/>
          <w:docGrid w:linePitch="360"/>
        </w:sectPr>
      </w:pPr>
    </w:p>
    <w:p w:rsidR="00DA23F3" w:rsidRPr="000A2BE6" w:rsidRDefault="00DA23F3" w:rsidP="00E975D2">
      <w:pPr>
        <w:pStyle w:val="1RARMP"/>
        <w:ind w:left="0"/>
      </w:pPr>
      <w:bookmarkStart w:id="142" w:name="_Ref476835680"/>
      <w:bookmarkStart w:id="143" w:name="_Toc484522257"/>
      <w:r w:rsidRPr="000A2BE6">
        <w:lastRenderedPageBreak/>
        <w:t>Risk Assessment</w:t>
      </w:r>
      <w:bookmarkEnd w:id="142"/>
      <w:bookmarkEnd w:id="143"/>
    </w:p>
    <w:p w:rsidR="00DA23F3" w:rsidRPr="00132F2A" w:rsidRDefault="00DA23F3" w:rsidP="00503030">
      <w:pPr>
        <w:pStyle w:val="2RARMP"/>
      </w:pPr>
      <w:bookmarkStart w:id="144" w:name="_Toc484522258"/>
      <w:r w:rsidRPr="00132F2A">
        <w:t>Introduction</w:t>
      </w:r>
      <w:bookmarkEnd w:id="144"/>
    </w:p>
    <w:p w:rsidR="00DA23F3" w:rsidRPr="00132F2A" w:rsidRDefault="000F75FB" w:rsidP="00D76E76">
      <w:pPr>
        <w:pStyle w:val="-"/>
      </w:pPr>
      <w:r>
        <w:t>The r</w:t>
      </w:r>
      <w:r w:rsidR="00D12252" w:rsidRPr="00593619">
        <w:t>isk assessment identifies and characterises risks to the health and safety of people or to the environment from dealings with GMOs</w:t>
      </w:r>
      <w:r w:rsidR="00DA23F3" w:rsidRPr="00132F2A">
        <w:t xml:space="preserve"> </w:t>
      </w:r>
      <w:r w:rsidR="009065A6">
        <w:t>(</w:t>
      </w:r>
      <w:r w:rsidR="009973B7">
        <w:fldChar w:fldCharType="begin"/>
      </w:r>
      <w:r w:rsidR="009973B7">
        <w:instrText xml:space="preserve"> REF _Ref475627508 \h </w:instrText>
      </w:r>
      <w:r w:rsidR="009973B7">
        <w:fldChar w:fldCharType="separate"/>
      </w:r>
      <w:r w:rsidR="009973B7">
        <w:t xml:space="preserve">Figure </w:t>
      </w:r>
      <w:r w:rsidR="009973B7">
        <w:rPr>
          <w:noProof/>
        </w:rPr>
        <w:t>6</w:t>
      </w:r>
      <w:r w:rsidR="009973B7">
        <w:fldChar w:fldCharType="end"/>
      </w:r>
      <w:r w:rsidR="009065A6">
        <w:t xml:space="preserve">). </w:t>
      </w:r>
      <w:r w:rsidR="00D12252" w:rsidRPr="00593619">
        <w:t>Risks are identified within the established risk context (see Chapter 1) and take into account current scientific and technical knowledge. Uncertainty and in particular, knowledge gaps, is considered throughout the risk assessment process</w:t>
      </w:r>
      <w:r w:rsidR="00DA23F3" w:rsidRPr="00132F2A">
        <w:t>.</w:t>
      </w:r>
      <w:bookmarkStart w:id="145" w:name="_Ref298160107"/>
      <w:bookmarkStart w:id="146" w:name="_Ref298160103"/>
    </w:p>
    <w:p w:rsidR="00A06CBA" w:rsidRPr="00DE57B2" w:rsidRDefault="00A06CBA" w:rsidP="00F955D7">
      <w:pPr>
        <w:tabs>
          <w:tab w:val="left" w:pos="567"/>
        </w:tabs>
        <w:spacing w:before="240" w:after="0"/>
        <w:ind w:right="-30"/>
        <w:rPr>
          <w:rFonts w:eastAsia="Times New Roman" w:cs="Times New Roman"/>
        </w:rPr>
      </w:pPr>
      <w:r w:rsidRPr="0014110E">
        <w:rPr>
          <w:rFonts w:eastAsia="Times New Roman" w:cs="Times New Roman"/>
          <w:noProof/>
          <w:color w:val="0000FF" w:themeColor="accent1"/>
        </w:rPr>
        <mc:AlternateContent>
          <mc:Choice Requires="wpc">
            <w:drawing>
              <wp:inline distT="0" distB="0" distL="0" distR="0" wp14:anchorId="05C3D973" wp14:editId="4579CF7E">
                <wp:extent cx="5756910" cy="2638520"/>
                <wp:effectExtent l="0" t="0" r="15240" b="0"/>
                <wp:docPr id="24" name="Canvas 24" descr="This figure outlines the process of risk identification followed by risk characterisation. The process is discussed in detail in this introductory section." title="Figure 9.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074" descr="This figure outlines the process of risk identification followed by risk characterisation. The process is discussed in detail in the introductory paragraphs.&#10;" title="Figure 3. The risk assessment process"/>
                        <wps:cNvSpPr>
                          <a:spLocks noChangeArrowheads="1"/>
                        </wps:cNvSpPr>
                        <wps:spPr bwMode="auto">
                          <a:xfrm>
                            <a:off x="0" y="19051"/>
                            <a:ext cx="5757063" cy="248274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 name="Text Box 2075"/>
                        <wps:cNvSpPr txBox="1">
                          <a:spLocks noChangeArrowheads="1"/>
                        </wps:cNvSpPr>
                        <wps:spPr bwMode="auto">
                          <a:xfrm>
                            <a:off x="1684020" y="117459"/>
                            <a:ext cx="229501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6" name="Text Box 2076"/>
                        <wps:cNvSpPr txBox="1">
                          <a:spLocks noChangeArrowheads="1"/>
                        </wps:cNvSpPr>
                        <wps:spPr bwMode="auto">
                          <a:xfrm>
                            <a:off x="1598792" y="929026"/>
                            <a:ext cx="711962" cy="4036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 xml:space="preserve">Risk </w:t>
                              </w:r>
                            </w:p>
                            <w:p w:rsidR="00E6209A" w:rsidRDefault="00E6209A"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scenarios</w:t>
                              </w:r>
                            </w:p>
                          </w:txbxContent>
                        </wps:txbx>
                        <wps:bodyPr rot="0" vert="horz" wrap="none" lIns="59436" tIns="29718" rIns="59436" bIns="29718" anchor="t" anchorCtr="0" upright="1">
                          <a:noAutofit/>
                        </wps:bodyPr>
                      </wps:wsp>
                      <wps:wsp>
                        <wps:cNvPr id="7" name="Text Box 2077"/>
                        <wps:cNvSpPr txBox="1">
                          <a:spLocks noChangeArrowheads="1"/>
                        </wps:cNvSpPr>
                        <wps:spPr bwMode="auto">
                          <a:xfrm>
                            <a:off x="3146805" y="914784"/>
                            <a:ext cx="840867" cy="4466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noAutofit/>
                        </wps:bodyPr>
                      </wps:wsp>
                      <wps:wsp>
                        <wps:cNvPr id="9" name="Text Box 2078"/>
                        <wps:cNvSpPr txBox="1">
                          <a:spLocks noChangeArrowheads="1"/>
                        </wps:cNvSpPr>
                        <wps:spPr bwMode="auto">
                          <a:xfrm>
                            <a:off x="4897544" y="914925"/>
                            <a:ext cx="847401" cy="7078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10" name="Text Box 2079"/>
                        <wps:cNvSpPr txBox="1">
                          <a:spLocks noChangeArrowheads="1"/>
                        </wps:cNvSpPr>
                        <wps:spPr bwMode="auto">
                          <a:xfrm>
                            <a:off x="3941237" y="543379"/>
                            <a:ext cx="955802" cy="478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11" name="Text Box 2080"/>
                        <wps:cNvSpPr txBox="1">
                          <a:spLocks noChangeArrowheads="1"/>
                        </wps:cNvSpPr>
                        <wps:spPr bwMode="auto">
                          <a:xfrm>
                            <a:off x="3870266" y="1259295"/>
                            <a:ext cx="1063117" cy="478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12" name="Text Box 2081"/>
                        <wps:cNvSpPr txBox="1">
                          <a:spLocks noChangeArrowheads="1"/>
                        </wps:cNvSpPr>
                        <wps:spPr bwMode="auto">
                          <a:xfrm>
                            <a:off x="2045041" y="562006"/>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13" name="Text Box 2082"/>
                        <wps:cNvSpPr txBox="1">
                          <a:spLocks noChangeArrowheads="1"/>
                        </wps:cNvSpPr>
                        <wps:spPr bwMode="auto">
                          <a:xfrm>
                            <a:off x="1992119" y="1622367"/>
                            <a:ext cx="1636522"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14" name="Text Box 2086"/>
                        <wps:cNvSpPr txBox="1">
                          <a:spLocks noChangeArrowheads="1"/>
                        </wps:cNvSpPr>
                        <wps:spPr bwMode="auto">
                          <a:xfrm>
                            <a:off x="1043696" y="1931267"/>
                            <a:ext cx="1771777"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15" name="Text Box 2087"/>
                        <wps:cNvSpPr txBox="1">
                          <a:spLocks noChangeArrowheads="1"/>
                        </wps:cNvSpPr>
                        <wps:spPr bwMode="auto">
                          <a:xfrm>
                            <a:off x="3610265" y="1917622"/>
                            <a:ext cx="1748917"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16" name="Group 2088"/>
                        <wpg:cNvGrpSpPr>
                          <a:grpSpLocks/>
                        </wpg:cNvGrpSpPr>
                        <wpg:grpSpPr bwMode="auto">
                          <a:xfrm>
                            <a:off x="2399030" y="1083897"/>
                            <a:ext cx="685165" cy="469462"/>
                            <a:chOff x="1173" y="1565"/>
                            <a:chExt cx="683" cy="568"/>
                          </a:xfrm>
                        </wpg:grpSpPr>
                        <wps:wsp>
                          <wps:cNvPr id="17"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9" name="Text Box 2091"/>
                        <wps:cNvSpPr txBox="1">
                          <a:spLocks noChangeArrowheads="1"/>
                        </wps:cNvSpPr>
                        <wps:spPr bwMode="auto">
                          <a:xfrm>
                            <a:off x="149846" y="916899"/>
                            <a:ext cx="642747" cy="4466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noAutofit/>
                        </wps:bodyPr>
                      </wps:wsp>
                      <wps:wsp>
                        <wps:cNvPr id="20" name="Line 2092"/>
                        <wps:cNvCnPr/>
                        <wps:spPr bwMode="auto">
                          <a:xfrm flipV="1">
                            <a:off x="870585" y="108390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093"/>
                        <wps:cNvSpPr txBox="1">
                          <a:spLocks noChangeArrowheads="1"/>
                        </wps:cNvSpPr>
                        <wps:spPr bwMode="auto">
                          <a:xfrm>
                            <a:off x="816532" y="477485"/>
                            <a:ext cx="784352" cy="6245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22" name="Line 2094"/>
                        <wps:cNvCnPr/>
                        <wps:spPr bwMode="auto">
                          <a:xfrm flipV="1">
                            <a:off x="4030345" y="107057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083"/>
                        <wps:cNvSpPr txBox="1">
                          <a:spLocks noChangeArrowheads="1"/>
                        </wps:cNvSpPr>
                        <wps:spPr bwMode="auto">
                          <a:xfrm>
                            <a:off x="122862" y="2225544"/>
                            <a:ext cx="3490087"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9A" w:rsidRDefault="00E6209A" w:rsidP="00A06CBA">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24" o:spid="_x0000_s1035" editas="canvas" alt="Title: Figure 9. The risk assessment process - Description: This figure outlines the process of risk identification followed by risk characterisation. The process is discussed in detail in this introductory section." style="width:453.3pt;height:207.75pt;mso-position-horizontal-relative:char;mso-position-vertical-relative:line" coordsize="57569,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">
                <v:shape id="_x0000_s1036" type="#_x0000_t75" alt="This figure outlines the process of risk identification followed by risk characterisation. The process is discussed in detail in this introductory section." style="position:absolute;width:57569;height:26384;visibility:visible;mso-wrap-style:square">
                  <v:fill o:detectmouseclick="t"/>
                  <v:path o:connecttype="none"/>
                </v:shape>
                <v:rect id="Rectangle 2074" o:spid="_x0000_s1037" alt="This figure outlines the process of risk identification followed by risk characterisation. The process is discussed in detail in the introductory paragraphs.&#10;" style="position:absolute;top:190;width:57570;height:248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cTsIA&#10;AADaAAAADwAAAGRycy9kb3ducmV2LnhtbESPS4vCQBCE7wv+h6EFb+vEB6LRUURQxN2LD/TaZNok&#10;mukJmdHEf7+zIHgsquorarZoTCGeVLncsoJeNwJBnFidc6rgdFx/j0E4j6yxsEwKXuRgMW99zTDW&#10;tuY9PQ8+FQHCLkYFmfdlLKVLMjLourYkDt7VVgZ9kFUqdYV1gJtC9qNoJA3mHBYyLGmVUXI/PIyC&#10;2y8NhqvjBRM3LPaTH7vZPeqzUp12s5yC8NT4T/jd3moFffi/Em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txOwgAAANoAAAAPAAAAAAAAAAAAAAAAAJgCAABkcnMvZG93&#10;bnJldi54bWxQSwUGAAAAAAQABAD1AAAAhwMAAAAA&#10;" filled="f" fillcolor="#bbe0e3" strokeweight="1.5pt"/>
                <v:shape id="Text Box 2075" o:spid="_x0000_s1038" type="#_x0000_t202" style="position:absolute;left:16840;top:1174;width:22950;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Rp8IA&#10;AADaAAAADwAAAGRycy9kb3ducmV2LnhtbESPQYvCMBSE78L+h/AWvGm6giK1qbiCoOjFuix4ezTP&#10;tti81CZq9debhQWPw8x8wyTzztTiRq2rLCv4GkYgiHOrKy4U/BxWgykI55E11pZJwYMczNOPXoKx&#10;tnfe0y3zhQgQdjEqKL1vYildXpJBN7QNcfBOtjXog2wLqVu8B7ip5SiKJtJgxWGhxIaWJeXn7GoU&#10;HJ8bV+2+r9sj8eYit7kZN9mvUv3PbjED4anz7/B/e60VjOHvSrgBM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1hGnwgAAANoAAAAPAAAAAAAAAAAAAAAAAJgCAABkcnMvZG93&#10;bnJldi54bWxQSwUGAAAAAAQABAD1AAAAhwMAAAAA&#10;" filled="f" fillcolor="#bbe0e3" stroked="f">
                  <v:textbox inset="4.68pt,2.34pt,4.68pt,2.34pt">
                    <w:txbxContent>
                      <w:p w:rsidR="00E6209A" w:rsidRDefault="00E6209A" w:rsidP="00A06CBA">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39" type="#_x0000_t202" style="position:absolute;left:15987;top:9290;width:7120;height:4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P0MIA&#10;AADaAAAADwAAAGRycy9kb3ducmV2LnhtbESPQYvCMBSE74L/ITzBm6a7sCK1qbjCwoperMuCt0fz&#10;bIvNS22iVn+9EQSPw8x8wyTzztTiQq2rLCv4GEcgiHOrKy4U/O1+RlMQziNrrC2Tghs5mKf9XoKx&#10;tlfe0iXzhQgQdjEqKL1vYildXpJBN7YNcfAOtjXog2wLqVu8Brip5WcUTaTBisNCiQ0tS8qP2dko&#10;2N9Xrtp8n9d74tVJrnPz1WT/Sg0H3WIGwlPn3+FX+1crmMD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I/QwgAAANoAAAAPAAAAAAAAAAAAAAAAAJgCAABkcnMvZG93&#10;bnJldi54bWxQSwUGAAAAAAQABAD1AAAAhwMAAAAA&#10;" filled="f" fillcolor="#bbe0e3" stroked="f">
                  <v:textbox inset="4.68pt,2.34pt,4.68pt,2.34pt">
                    <w:txbxContent>
                      <w:p w:rsidR="00E6209A" w:rsidRDefault="00E6209A"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 xml:space="preserve">Risk </w:t>
                        </w:r>
                      </w:p>
                      <w:p w:rsidR="00E6209A" w:rsidRDefault="00E6209A"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scenarios</w:t>
                        </w:r>
                      </w:p>
                    </w:txbxContent>
                  </v:textbox>
                </v:shape>
                <v:shape id="Text Box 2077" o:spid="_x0000_s1040" type="#_x0000_t202" style="position:absolute;left:31468;top:9147;width:8408;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vPcUA&#10;AADaAAAADwAAAGRycy9kb3ducmV2LnhtbESPT2vCQBTE7wW/w/IEL6KbFqkSXcVaBOlB8Q94fWSf&#10;STT7NmRXk+bTu0Khx2FmfsPMFo0pxIMql1tW8D6MQBAnVuecKjgd14MJCOeRNRaWScEvOVjMO28z&#10;jLWteU+Pg09FgLCLUUHmfRlL6ZKMDLqhLYmDd7GVQR9klUpdYR3gppAfUfQpDeYcFjIsaZVRcjvc&#10;jYLztU/r7fe97o9W6c9me2l3X22rVK/bLKcgPDX+P/zX3mgFY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K89xQAAANoAAAAPAAAAAAAAAAAAAAAAAJgCAABkcnMv&#10;ZG93bnJldi54bWxQSwUGAAAAAAQABAD1AAAAigMAAAAA&#10;" filled="f" fillcolor="#bbe0e3" stroked="f">
                  <v:textbox inset="4.68pt,2.34pt,4.68pt,2.34pt">
                    <w:txbxContent>
                      <w:p w:rsidR="00E6209A" w:rsidRDefault="00E6209A"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41" type="#_x0000_t202" style="position:absolute;left:48975;top:9149;width:8474;height:7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rsidR="00E6209A" w:rsidRDefault="00E6209A"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42" type="#_x0000_t202" style="position:absolute;left:39412;top:5433;width:9558;height:4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43" type="#_x0000_t202" style="position:absolute;left:38702;top:12592;width:10631;height:4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44" type="#_x0000_t202" style="position:absolute;left:20450;top:5620;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ZsQA&#10;AADbAAAADwAAAGRycy9kb3ducmV2LnhtbERPTWvCQBC9C/6HZYRepG4MpZTUVTQlID1YqkKvQ3ZM&#10;UrOzIbsxaX59t1DwNo/3OavNYGpxo9ZVlhUsFxEI4tzqigsF51P2+ALCeWSNtWVS8EMONuvpZIWJ&#10;tj1/0u3oCxFC2CWooPS+SaR0eUkG3cI2xIG72NagD7AtpG6xD+GmlnEUPUuDFYeGEhtKS8qvx84o&#10;+PqeU3Z46/r5U1q87w+X8WM3jko9zIbtKwhPg7+L/917HebH8PdLO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pv2bEAAAA2wAAAA8AAAAAAAAAAAAAAAAAmAIAAGRycy9k&#10;b3ducmV2LnhtbFBLBQYAAAAABAAEAPUAAACJAwAAAAA=&#10;" filled="f" fillcolor="#bbe0e3" stroked="f">
                  <v:textbox inset="4.68pt,2.34pt,4.68pt,2.34pt">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45" type="#_x0000_t202" style="position:absolute;left:19921;top:16223;width:16365;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dycEA&#10;AADbAAAADwAAAGRycy9kb3ducmV2LnhtbERPTWsCMRC9F/ofwhR6KTVbCyKrUVQQxFO7eult2Iyb&#10;1c1kSaa6/femUOhtHu9z5svBd+pKMbWBDbyNClDEdbAtNwaOh+3rFFQSZItdYDLwQwmWi8eHOZY2&#10;3PiTrpU0KodwKtGAE+lLrVPtyGMahZ44c6cQPUqGsdE24i2H+06Pi2KiPbacGxz2tHFUX6pvb2D7&#10;cj5/ie8n0UXZf9RVs65OK2Oen4bVDJTQIP/iP/fO5vnv8PtLPk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RncnBAAAA2wAAAA8AAAAAAAAAAAAAAAAAmAIAAGRycy9kb3du&#10;cmV2LnhtbFBLBQYAAAAABAAEAPUAAACGAwAAAAA=&#10;" filled="f" fillcolor="#bbe0e3" stroked="f">
                  <v:textbox style="mso-fit-shape-to-text:t" inset="4.68pt,2.34pt,4.68pt,2.34pt">
                    <w:txbxContent>
                      <w:p w:rsidR="00E6209A" w:rsidRDefault="00E6209A" w:rsidP="00A06CBA">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46" type="#_x0000_t202" style="position:absolute;left:10436;top:19312;width:17718;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FvcEA&#10;AADbAAAADwAAAGRycy9kb3ducmV2LnhtbERPTWsCMRC9F/ofwhR6KTVbKSKrUVQQxFO7eult2Iyb&#10;1c1kSaa6/femUOhtHu9z5svBd+pKMbWBDbyNClDEdbAtNwaOh+3rFFQSZItdYDLwQwmWi8eHOZY2&#10;3PiTrpU0KodwKtGAE+lLrVPtyGMahZ44c6cQPUqGsdE24i2H+06Pi2KiPbacGxz2tHFUX6pvb2D7&#10;cj5/ie8n0UXZf9RVs65OK2Oen4bVDJTQIP/iP/fO5vnv8PtLPk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4Bb3BAAAA2wAAAA8AAAAAAAAAAAAAAAAAmAIAAGRycy9kb3du&#10;cmV2LnhtbFBLBQYAAAAABAAEAPUAAACGAwAAAAA=&#10;" filled="f" fillcolor="#bbe0e3" stroked="f">
                  <v:textbox style="mso-fit-shape-to-text:t" inset="4.68pt,2.34pt,4.68pt,2.34pt">
                    <w:txbxContent>
                      <w:p w:rsidR="00E6209A" w:rsidRDefault="00E6209A" w:rsidP="00A06CBA">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47" type="#_x0000_t202" style="position:absolute;left:36102;top:19176;width:17489;height:33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R9JcYA&#10;AADbAAAADwAAAGRycy9kb3ducmV2LnhtbESP3WrDMAyF7wt7B6PBbkbrdKOhZHVD6BhbWaH05wHU&#10;WE3CYjnEzs/evh4Meidxjs53tEpHU4ueWldZVjCfRSCIc6srLhScTx/TJQjnkTXWlknBLzlI1w+T&#10;FSbaDnyg/ugLEULYJaig9L5JpHR5SQbdzDbEQbva1qAPa1tI3eIQwk0tX6IolgYrDoQSG9qUlP8c&#10;OxMg2yw+XBaf3/K5j6v3+vWKu26v1NPjmL2B8DT6u/n/+kuH+gv4+yUM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R9JcYAAADbAAAADwAAAAAAAAAAAAAAAACYAgAAZHJz&#10;L2Rvd25yZXYueG1sUEsFBgAAAAAEAAQA9QAAAIsDAAAAAA==&#10;" filled="f" fillcolor="#bbe0e3" stroked="f">
                  <v:textbox style="mso-fit-shape-to-text:t" inset="4.68pt,2.34pt,4.68pt,2.34pt">
                    <w:txbxContent>
                      <w:p w:rsidR="00E6209A" w:rsidRDefault="00E6209A" w:rsidP="00A06CBA">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48" style="position:absolute;left:23990;top:10838;width:6851;height:4695"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2089" o:spid="_x0000_s1049"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WlpMEAAADbAAAADwAAAGRycy9kb3ducmV2LnhtbERPS4vCMBC+L/gfwgje1tTHqlSjiOCu&#10;lz1YPehtaMa22kxKE7X+eyMI3ubje85s0ZhS3Kh2hWUFvW4Egji1uuBMwX63/p6AcB5ZY2mZFDzI&#10;wWLe+pphrO2dt3RLfCZCCLsYFeTeV7GULs3JoOvaijhwJ1sb9AHWmdQ13kO4KWU/ikbSYMGhIceK&#10;Vjmll+RqFPzgYJRt/w/+tBkez82KuPeb/CnVaTfLKQhPjf+I3+6NDvPH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aWkwQAAANsAAAAPAAAAAAAAAAAAAAAA&#10;AKECAABkcnMvZG93bnJldi54bWxQSwUGAAAAAAQABAD5AAAAjwMAAAAA&#10;" strokeweight="1.5pt">
                    <v:stroke endarrow="block"/>
                  </v:line>
                  <v:shape id="Arc 2090" o:spid="_x0000_s1050"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IkMQA&#10;AADbAAAADwAAAGRycy9kb3ducmV2LnhtbESPQWvCQBCF74X+h2UKvdVNeygSXUWKhVJBMBW0t2l2&#10;TFKzsyE71fjvnYPQ2wzvzXvfTOdDaM2J+tREdvA8ysAQl9E3XDnYfr0/jcEkQfbYRiYHF0own93f&#10;TTH38cwbOhVSGQ3hlKODWqTLrU1lTQHTKHbEqh1iH1B07SvrezxreGjtS5a92oANa0ONHb3VVB6L&#10;v+BgOXwe/fduK/tlV/wI/a5X7Yqce3wYFhMwQoP8m2/XH17xFVZ/0QHs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SJDEAAAA2wAAAA8AAAAAAAAAAAAAAAAAmAIAAGRycy9k&#10;b3ducmV2LnhtbFBLBQYAAAAABAAEAPUAAACJ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51" type="#_x0000_t202" style="position:absolute;left:1498;top:9168;width:6427;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tF8QA&#10;AADbAAAADwAAAGRycy9kb3ducmV2LnhtbERPTWvCQBC9C/0PyxR6kbpRirRpVqmKIB4sTQWvQ3ZM&#10;0mZnQ3ZNYn59tyB4m8f7nGTZm0q01LjSsoLpJAJBnFldcq7g+L19fgXhPLLGyjIpuJKD5eJhlGCs&#10;bcdf1KY+FyGEXYwKCu/rWEqXFWTQTWxNHLizbQz6AJtc6ga7EG4qOYuiuTRYcmgosKZ1QdlvejEK&#10;Tj9j2h42l278ss73u8N5+FwNg1JPj/3HOwhPvb+Lb+6dDvPf4P+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LRfEAAAA2wAAAA8AAAAAAAAAAAAAAAAAmAIAAGRycy9k&#10;b3ducmV2LnhtbFBLBQYAAAAABAAEAPUAAACJAwAAAAA=&#10;" filled="f" fillcolor="#bbe0e3" stroked="f">
                  <v:textbox inset="4.68pt,2.34pt,4.68pt,2.34pt">
                    <w:txbxContent>
                      <w:p w:rsidR="00E6209A" w:rsidRDefault="00E6209A"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52" style="position:absolute;flip:y;visibility:visible;mso-wrap-style:square" from="8705,10839" to="15468,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Wg8AAAADbAAAADwAAAGRycy9kb3ducmV2LnhtbERPz2vCMBS+C/4P4Qm7aTKhotUoU7bh&#10;dSqy41vzbKvJS2ky2/335jDw+PH9Xm16Z8Wd2lB71vA6USCIC29qLjWcjh/jOYgQkQ1az6ThjwJs&#10;1sPBCnPjO/6i+yGWIoVwyFFDFWOTSxmKihyGiW+IE3fxrcOYYFtK02KXwp2VU6Vm0mHNqaHChnYV&#10;FbfDr9Pwqfbb7rrI1O6a/ZyzbW9v799W65dR/7YEEamPT/G/e280TNP69CX9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FoPAAAAA2wAAAA8AAAAAAAAAAAAAAAAA&#10;oQIAAGRycy9kb3ducmV2LnhtbFBLBQYAAAAABAAEAPkAAACOAwAAAAA=&#10;" strokeweight="1.5pt">
                  <v:stroke endarrow="block"/>
                </v:line>
                <v:shape id="Text Box 2093" o:spid="_x0000_s1053" type="#_x0000_t202" style="position:absolute;left:8165;top:4774;width:7843;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smMMA&#10;AADbAAAADwAAAGRycy9kb3ducmV2LnhtbESPQWsCMRSE74X+h/AKvRTN6kFkNYoWBPFk1156e2ye&#10;m9XNy5K86vbfm0Khx2FmvmGW68F36kYxtYENTMYFKOI62JYbA5+n3WgOKgmyxS4wGfihBOvV89MS&#10;Sxvu/EG3ShqVIZxKNOBE+lLrVDvymMahJ87eOUSPkmVstI14z3Df6WlRzLTHlvOCw57eHdXX6tsb&#10;2L1dLl/i+1l0UQ7Humq21XljzOvLsFmAEhrkP/zX3lsD0wn8fsk/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NsmMMAAADbAAAADwAAAAAAAAAAAAAAAACYAgAAZHJzL2Rv&#10;d25yZXYueG1sUEsFBgAAAAAEAAQA9QAAAIgDAAAAAA==&#10;" filled="f" fillcolor="#bbe0e3" stroked="f">
                  <v:textbox style="mso-fit-shape-to-text:t" inset="4.68pt,2.34pt,4.68pt,2.34pt">
                    <w:txbxContent>
                      <w:p w:rsidR="00E6209A" w:rsidRDefault="00E6209A"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54" style="position:absolute;flip:y;visibility:visible;mso-wrap-style:square" from="40303,10705" to="48977,1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Mtb8QAAADbAAAADwAAAGRycy9kb3ducmV2LnhtbESPQWsCMRSE74X+h/AKvdWkC1va1Sgq&#10;tXhVi3h8bp67q8nLsonu9t+bQqHHYWa+YSazwVlxoy40njW8jhQI4tKbhisN37vVyzuIEJENWs+k&#10;4YcCzKaPDxMsjO95Q7dtrESCcChQQx1jW0gZypochpFviZN38p3DmGRXSdNhn+DOykypN+mw4bRQ&#10;Y0vLmsrL9uo0fKn1oj9/5Gp5zo/7fDHYy+fBav38NMzHICIN8T/8114bDVkGv1/S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y1vxAAAANsAAAAPAAAAAAAAAAAA&#10;AAAAAKECAABkcnMvZG93bnJldi54bWxQSwUGAAAAAAQABAD5AAAAkgMAAAAA&#10;" strokeweight="1.5pt">
                  <v:stroke endarrow="block"/>
                </v:line>
                <v:shape id="Text Box 2083" o:spid="_x0000_s1055" type="#_x0000_t202" style="position:absolute;left:1228;top:22255;width:34901;height:33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Kd8QA&#10;AADbAAAADwAAAGRycy9kb3ducmV2LnhtbESP3WrCQBCF7wXfYZlCb0Q3RgySuooopS0WStI+wDQ7&#10;JqHZ2ZDdxPTtuwXBy8P5+Tjb/WgaMVDnassKlosIBHFhdc2lgq/P5/kGhPPIGhvLpOCXHOx308kW&#10;U22vnNGQ+1KEEXYpKqi8b1MpXVGRQbewLXHwLrYz6IPsSqk7vIZx08g4ihJpsOZAqLClY0XFT96b&#10;AHk7JNn3+uUsZ0NSn5rVBd/7D6UeH8bDEwhPo7+Hb+1XrSBewf+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infEAAAA2wAAAA8AAAAAAAAAAAAAAAAAmAIAAGRycy9k&#10;b3ducmV2LnhtbFBLBQYAAAAABAAEAPUAAACJAwAAAAA=&#10;" filled="f" fillcolor="#bbe0e3" stroked="f">
                  <v:textbox style="mso-fit-shape-to-text:t" inset="4.68pt,2.34pt,4.68pt,2.34pt">
                    <w:txbxContent>
                      <w:p w:rsidR="00E6209A" w:rsidRDefault="00E6209A" w:rsidP="00A06CBA">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rsidR="00DA23F3" w:rsidRPr="00076E10" w:rsidRDefault="009C7AD1" w:rsidP="009C7AD1">
      <w:pPr>
        <w:pStyle w:val="Captionlic"/>
      </w:pPr>
      <w:bookmarkStart w:id="147" w:name="_Ref475627508"/>
      <w:bookmarkStart w:id="148" w:name="_Toc476299643"/>
      <w:bookmarkEnd w:id="145"/>
      <w:bookmarkEnd w:id="146"/>
      <w:r>
        <w:t xml:space="preserve">Figure </w:t>
      </w:r>
      <w:r w:rsidR="004D7546">
        <w:fldChar w:fldCharType="begin"/>
      </w:r>
      <w:r w:rsidR="004D7546">
        <w:instrText xml:space="preserve"> SEQ Figure \* ARABIC </w:instrText>
      </w:r>
      <w:r w:rsidR="004D7546">
        <w:fldChar w:fldCharType="separate"/>
      </w:r>
      <w:r w:rsidR="009973B7">
        <w:rPr>
          <w:noProof/>
        </w:rPr>
        <w:t>6</w:t>
      </w:r>
      <w:r w:rsidR="004D7546">
        <w:rPr>
          <w:noProof/>
        </w:rPr>
        <w:fldChar w:fldCharType="end"/>
      </w:r>
      <w:bookmarkEnd w:id="147"/>
      <w:r w:rsidRPr="00076E10">
        <w:t>.</w:t>
      </w:r>
      <w:r w:rsidRPr="00076E10">
        <w:tab/>
        <w:t>The risk assessment process</w:t>
      </w:r>
      <w:bookmarkEnd w:id="148"/>
    </w:p>
    <w:p w:rsidR="00B71B3C" w:rsidRPr="00EC660A" w:rsidRDefault="004445AB" w:rsidP="00D76E76">
      <w:pPr>
        <w:pStyle w:val="-"/>
      </w:pPr>
      <w:r>
        <w:t>R</w:t>
      </w:r>
      <w:r w:rsidR="00B71B3C" w:rsidRPr="00D71568">
        <w:t xml:space="preserve">isk identification </w:t>
      </w:r>
      <w:r>
        <w:t xml:space="preserve">first </w:t>
      </w:r>
      <w:r w:rsidR="00B71B3C" w:rsidRPr="00D71568">
        <w:t xml:space="preserve">considers a wide range of circumstances whereby the GMO, or the </w:t>
      </w:r>
      <w:r w:rsidR="00B71B3C" w:rsidRPr="00EC660A">
        <w:t xml:space="preserve">introduced genetic material, could come into contact with people or the environment. </w:t>
      </w:r>
      <w:r w:rsidRPr="00EC660A">
        <w:t xml:space="preserve">Consideration of these circumstances leads to postulating plausible causal or exposure pathways </w:t>
      </w:r>
      <w:r w:rsidR="003A52C0" w:rsidRPr="00EC660A">
        <w:t>whereby dealings with a GMO (risk scenarios)</w:t>
      </w:r>
      <w:r w:rsidRPr="00EC660A">
        <w:t xml:space="preserve"> may</w:t>
      </w:r>
      <w:r w:rsidR="003A52C0" w:rsidRPr="00EC660A">
        <w:t>,</w:t>
      </w:r>
      <w:r w:rsidRPr="00EC660A">
        <w:t xml:space="preserve"> </w:t>
      </w:r>
      <w:r w:rsidR="003A52C0" w:rsidRPr="00EC660A">
        <w:t xml:space="preserve">in the short and long term, </w:t>
      </w:r>
      <w:r w:rsidRPr="00EC660A">
        <w:t>harm people or the environment.</w:t>
      </w:r>
    </w:p>
    <w:p w:rsidR="00B71B3C" w:rsidRPr="00D71568" w:rsidRDefault="00B71B3C" w:rsidP="00D76E76">
      <w:pPr>
        <w:pStyle w:val="-"/>
      </w:pPr>
      <w:r w:rsidRPr="00D71568">
        <w:t>Postulated risk scenarios are screened to identify substantive risks that warran</w:t>
      </w:r>
      <w:r w:rsidR="006E62B6">
        <w:t>t detailed characterisation. Substantive risks are</w:t>
      </w:r>
      <w:r w:rsidRPr="00D71568">
        <w:t xml:space="preserve"> </w:t>
      </w:r>
      <w:r w:rsidR="003A52C0">
        <w:t>further assessed</w:t>
      </w:r>
      <w:r w:rsidRPr="00D71568">
        <w:t xml:space="preserve"> when a risk scenario is considered to have some reasonable chance of causing harm. Pathways that do not lead to harm, or could not plausibly occur, do not advance in the risk assessment process.</w:t>
      </w:r>
    </w:p>
    <w:p w:rsidR="00B71B3C" w:rsidRPr="00D71568" w:rsidRDefault="006E62B6" w:rsidP="00D76E76">
      <w:pPr>
        <w:pStyle w:val="-"/>
      </w:pPr>
      <w:r>
        <w:t>R</w:t>
      </w:r>
      <w:r w:rsidR="00B71B3C" w:rsidRPr="00D71568">
        <w:t>isk identification techniques use</w:t>
      </w:r>
      <w:r>
        <w:t>d by the Regulator and evaluators at the OGTR include</w:t>
      </w:r>
      <w:r w:rsidR="00B71B3C" w:rsidRPr="00D71568">
        <w:t xml:space="preserve"> checklists, brainstorming, reported international experience and consultation </w:t>
      </w:r>
      <w:r w:rsidR="00B71B3C" w:rsidRPr="00D71568">
        <w:fldChar w:fldCharType="begin"/>
      </w:r>
      <w:r w:rsidR="00E27E8A">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00B71B3C" w:rsidRPr="00D71568">
        <w:fldChar w:fldCharType="separate"/>
      </w:r>
      <w:r w:rsidR="00B71B3C" w:rsidRPr="00D71568">
        <w:rPr>
          <w:noProof/>
        </w:rPr>
        <w:t>(OGTR 2013)</w:t>
      </w:r>
      <w:r w:rsidR="00B71B3C" w:rsidRPr="00D71568">
        <w:fldChar w:fldCharType="end"/>
      </w:r>
      <w:r w:rsidR="00B71B3C" w:rsidRPr="00D71568">
        <w:t xml:space="preserve">. In conjunction with these techniques, risk scenarios postulated in RARMPs prepared </w:t>
      </w:r>
      <w:r w:rsidR="00845C41" w:rsidRPr="00D71568">
        <w:t>previous</w:t>
      </w:r>
      <w:r w:rsidR="00845C41">
        <w:t>ly</w:t>
      </w:r>
      <w:r w:rsidR="00845C41" w:rsidRPr="00D71568">
        <w:t xml:space="preserve"> </w:t>
      </w:r>
      <w:r w:rsidR="00B71B3C" w:rsidRPr="00D71568">
        <w:t>for licence applications of the same and similar GMOs are also considered.</w:t>
      </w:r>
    </w:p>
    <w:p w:rsidR="00B71B3C" w:rsidRPr="00D71568" w:rsidRDefault="00B71B3C" w:rsidP="00D76E76">
      <w:pPr>
        <w:pStyle w:val="-"/>
      </w:pPr>
      <w:r w:rsidRPr="00D71568">
        <w:t>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Risk evaluation then combines the Consequence and Likelihood assessments to determine level of risk and whether risk treatment measures are required. The potential for interactions between risks is also considered.</w:t>
      </w:r>
    </w:p>
    <w:p w:rsidR="00DA23F3" w:rsidRPr="0014110E" w:rsidRDefault="00DA23F3" w:rsidP="00503030">
      <w:pPr>
        <w:pStyle w:val="2RARMP"/>
      </w:pPr>
      <w:bookmarkStart w:id="149" w:name="_Ref426970262"/>
      <w:bookmarkStart w:id="150" w:name="_Toc484522259"/>
      <w:r w:rsidRPr="0014110E">
        <w:t>Risk Identification</w:t>
      </w:r>
      <w:bookmarkEnd w:id="149"/>
      <w:bookmarkEnd w:id="150"/>
    </w:p>
    <w:p w:rsidR="00DA23F3" w:rsidRPr="002527B8" w:rsidRDefault="00DA23F3" w:rsidP="004B54E7">
      <w:pPr>
        <w:numPr>
          <w:ilvl w:val="0"/>
          <w:numId w:val="1"/>
        </w:numPr>
        <w:tabs>
          <w:tab w:val="left" w:pos="567"/>
        </w:tabs>
        <w:spacing w:before="120" w:after="120"/>
        <w:ind w:left="0" w:right="-30"/>
        <w:rPr>
          <w:rFonts w:eastAsia="Times New Roman" w:cs="Times New Roman"/>
        </w:rPr>
      </w:pPr>
      <w:r w:rsidRPr="002527B8">
        <w:rPr>
          <w:rFonts w:eastAsia="Times New Roman" w:cs="Times New Roman"/>
        </w:rPr>
        <w:t>Postulated risk scenarios are comprised of three components</w:t>
      </w:r>
      <w:r w:rsidR="002C1F60">
        <w:rPr>
          <w:rFonts w:eastAsia="Times New Roman" w:cs="Times New Roman"/>
        </w:rPr>
        <w:t xml:space="preserve"> (</w:t>
      </w:r>
      <w:r w:rsidR="002C1F60">
        <w:rPr>
          <w:rFonts w:eastAsia="Times New Roman" w:cs="Times New Roman"/>
        </w:rPr>
        <w:fldChar w:fldCharType="begin"/>
      </w:r>
      <w:r w:rsidR="002C1F60">
        <w:rPr>
          <w:rFonts w:eastAsia="Times New Roman" w:cs="Times New Roman"/>
        </w:rPr>
        <w:instrText xml:space="preserve"> REF _Ref475973596 \h </w:instrText>
      </w:r>
      <w:r w:rsidR="002C1F60">
        <w:rPr>
          <w:rFonts w:eastAsia="Times New Roman" w:cs="Times New Roman"/>
        </w:rPr>
      </w:r>
      <w:r w:rsidR="002C1F60">
        <w:rPr>
          <w:rFonts w:eastAsia="Times New Roman" w:cs="Times New Roman"/>
        </w:rPr>
        <w:fldChar w:fldCharType="separate"/>
      </w:r>
      <w:r w:rsidR="002C1F60">
        <w:t xml:space="preserve">Figure </w:t>
      </w:r>
      <w:r w:rsidR="002C1F60">
        <w:rPr>
          <w:noProof/>
        </w:rPr>
        <w:t>7</w:t>
      </w:r>
      <w:r w:rsidR="002C1F60">
        <w:rPr>
          <w:rFonts w:eastAsia="Times New Roman" w:cs="Times New Roman"/>
        </w:rPr>
        <w:fldChar w:fldCharType="end"/>
      </w:r>
      <w:r w:rsidR="002C1F60">
        <w:rPr>
          <w:rFonts w:eastAsia="Times New Roman" w:cs="Times New Roman"/>
        </w:rPr>
        <w:t>)</w:t>
      </w:r>
      <w:r w:rsidRPr="002527B8">
        <w:rPr>
          <w:rFonts w:eastAsia="Times New Roman" w:cs="Times New Roman"/>
        </w:rPr>
        <w:t>:</w:t>
      </w:r>
    </w:p>
    <w:p w:rsidR="00DA23F3" w:rsidRPr="002527B8" w:rsidRDefault="0063001C" w:rsidP="00F955D7">
      <w:pPr>
        <w:numPr>
          <w:ilvl w:val="0"/>
          <w:numId w:val="2"/>
        </w:numPr>
        <w:tabs>
          <w:tab w:val="clear" w:pos="720"/>
          <w:tab w:val="num" w:pos="1080"/>
        </w:tabs>
        <w:spacing w:before="120" w:after="120"/>
        <w:ind w:left="1080" w:right="-30"/>
        <w:rPr>
          <w:rFonts w:eastAsia="Times New Roman" w:cs="Times New Roman"/>
        </w:rPr>
      </w:pPr>
      <w:r>
        <w:rPr>
          <w:rFonts w:eastAsia="Times New Roman" w:cs="Times New Roman"/>
        </w:rPr>
        <w:t>S</w:t>
      </w:r>
      <w:r w:rsidR="00DA23F3" w:rsidRPr="002527B8">
        <w:rPr>
          <w:rFonts w:eastAsia="Times New Roman" w:cs="Times New Roman"/>
        </w:rPr>
        <w:t>ource of potential har</w:t>
      </w:r>
      <w:r w:rsidR="00360BE2">
        <w:rPr>
          <w:rFonts w:eastAsia="Times New Roman" w:cs="Times New Roman"/>
        </w:rPr>
        <w:t>m (risk source)</w:t>
      </w:r>
    </w:p>
    <w:p w:rsidR="00DA23F3" w:rsidRPr="002527B8" w:rsidRDefault="0063001C" w:rsidP="00F955D7">
      <w:pPr>
        <w:numPr>
          <w:ilvl w:val="0"/>
          <w:numId w:val="2"/>
        </w:numPr>
        <w:tabs>
          <w:tab w:val="clear" w:pos="720"/>
          <w:tab w:val="num" w:pos="1080"/>
        </w:tabs>
        <w:spacing w:before="120" w:after="120"/>
        <w:ind w:left="1080" w:right="-30"/>
        <w:rPr>
          <w:rFonts w:eastAsia="Times New Roman" w:cs="Times New Roman"/>
        </w:rPr>
      </w:pPr>
      <w:r>
        <w:rPr>
          <w:rFonts w:eastAsia="Times New Roman" w:cs="Times New Roman"/>
        </w:rPr>
        <w:t>P</w:t>
      </w:r>
      <w:r w:rsidR="00DA23F3" w:rsidRPr="002527B8">
        <w:rPr>
          <w:rFonts w:eastAsia="Times New Roman" w:cs="Times New Roman"/>
        </w:rPr>
        <w:t xml:space="preserve">lausible causal linkage to </w:t>
      </w:r>
      <w:r w:rsidR="00360BE2">
        <w:rPr>
          <w:rFonts w:eastAsia="Times New Roman" w:cs="Times New Roman"/>
        </w:rPr>
        <w:t>potential harm (causal pathway)</w:t>
      </w:r>
      <w:r>
        <w:rPr>
          <w:rFonts w:eastAsia="Times New Roman" w:cs="Times New Roman"/>
        </w:rPr>
        <w:t xml:space="preserve"> and</w:t>
      </w:r>
    </w:p>
    <w:p w:rsidR="00DA23F3" w:rsidRDefault="00DA23F3" w:rsidP="00F955D7">
      <w:pPr>
        <w:numPr>
          <w:ilvl w:val="0"/>
          <w:numId w:val="2"/>
        </w:numPr>
        <w:tabs>
          <w:tab w:val="clear" w:pos="720"/>
          <w:tab w:val="num" w:pos="1080"/>
        </w:tabs>
        <w:spacing w:before="120" w:after="240"/>
        <w:ind w:left="1080" w:right="-30"/>
        <w:rPr>
          <w:rFonts w:eastAsia="Times New Roman" w:cs="Times New Roman"/>
        </w:rPr>
      </w:pPr>
      <w:r w:rsidRPr="002527B8">
        <w:rPr>
          <w:rFonts w:eastAsia="Times New Roman" w:cs="Times New Roman"/>
        </w:rPr>
        <w:lastRenderedPageBreak/>
        <w:t>Potent</w:t>
      </w:r>
      <w:r w:rsidR="0063001C">
        <w:rPr>
          <w:rFonts w:eastAsia="Times New Roman" w:cs="Times New Roman"/>
        </w:rPr>
        <w:t>ial harm to an object of value (</w:t>
      </w:r>
      <w:r w:rsidRPr="002527B8">
        <w:rPr>
          <w:rFonts w:eastAsia="Times New Roman" w:cs="Times New Roman"/>
        </w:rPr>
        <w:t>people or the environment</w:t>
      </w:r>
      <w:r w:rsidR="0063001C">
        <w:rPr>
          <w:rFonts w:eastAsia="Times New Roman" w:cs="Times New Roman"/>
        </w:rPr>
        <w:t>)</w:t>
      </w:r>
      <w:r w:rsidRPr="002527B8">
        <w:rPr>
          <w:rFonts w:eastAsia="Times New Roman" w:cs="Times New Roman"/>
        </w:rPr>
        <w:t>.</w:t>
      </w:r>
    </w:p>
    <w:p w:rsidR="002B6EA2" w:rsidRPr="002527B8" w:rsidRDefault="00F8496C" w:rsidP="00F955D7">
      <w:pPr>
        <w:spacing w:before="120" w:after="120"/>
        <w:ind w:left="567" w:right="-30"/>
        <w:rPr>
          <w:rFonts w:eastAsia="Times New Roman" w:cs="Times New Roman"/>
        </w:rPr>
      </w:pPr>
      <w:r>
        <w:rPr>
          <w:noProof/>
        </w:rPr>
        <w:drawing>
          <wp:inline distT="0" distB="0" distL="0" distR="0" wp14:anchorId="7CEDAFC6" wp14:editId="457D3E02">
            <wp:extent cx="5831840" cy="1176960"/>
            <wp:effectExtent l="0" t="0" r="0" b="4445"/>
            <wp:docPr id="2282" name="Picture 2282" descr="Components of a risk scenario" title="Figure 7.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31840" cy="1176960"/>
                    </a:xfrm>
                    <a:prstGeom prst="rect">
                      <a:avLst/>
                    </a:prstGeom>
                  </pic:spPr>
                </pic:pic>
              </a:graphicData>
            </a:graphic>
          </wp:inline>
        </w:drawing>
      </w:r>
    </w:p>
    <w:p w:rsidR="002B6EA2" w:rsidRPr="00076E10" w:rsidRDefault="009C7AD1" w:rsidP="009C7AD1">
      <w:pPr>
        <w:pStyle w:val="Captionlic"/>
      </w:pPr>
      <w:bookmarkStart w:id="151" w:name="_Ref475973596"/>
      <w:bookmarkStart w:id="152" w:name="_Ref475973580"/>
      <w:bookmarkStart w:id="153" w:name="_Toc476299644"/>
      <w:r>
        <w:t xml:space="preserve">Figure </w:t>
      </w:r>
      <w:r w:rsidR="004D7546">
        <w:fldChar w:fldCharType="begin"/>
      </w:r>
      <w:r w:rsidR="004D7546">
        <w:instrText xml:space="preserve"> SEQ Figure \* ARABIC </w:instrText>
      </w:r>
      <w:r w:rsidR="004D7546">
        <w:fldChar w:fldCharType="separate"/>
      </w:r>
      <w:r w:rsidR="009973B7">
        <w:rPr>
          <w:noProof/>
        </w:rPr>
        <w:t>7</w:t>
      </w:r>
      <w:r w:rsidR="004D7546">
        <w:rPr>
          <w:noProof/>
        </w:rPr>
        <w:fldChar w:fldCharType="end"/>
      </w:r>
      <w:bookmarkEnd w:id="151"/>
      <w:r w:rsidRPr="00076E10">
        <w:t>.</w:t>
      </w:r>
      <w:r w:rsidRPr="00076E10">
        <w:tab/>
        <w:t>Components of a risk scenario</w:t>
      </w:r>
      <w:bookmarkEnd w:id="152"/>
      <w:bookmarkEnd w:id="153"/>
    </w:p>
    <w:p w:rsidR="002B6EA2" w:rsidRPr="0058416D" w:rsidRDefault="00CB63BC" w:rsidP="00D76E76">
      <w:pPr>
        <w:pStyle w:val="-"/>
      </w:pPr>
      <w:r>
        <w:t>In addition, t</w:t>
      </w:r>
      <w:r w:rsidR="002B6EA2" w:rsidRPr="0058416D">
        <w:t>he following factors are taken into account when postulating relevant risk scenarios for this licence application:</w:t>
      </w:r>
    </w:p>
    <w:p w:rsidR="00C23344" w:rsidRPr="00041BEA" w:rsidRDefault="00C23344" w:rsidP="00B22896">
      <w:pPr>
        <w:pStyle w:val="bulletloaded"/>
      </w:pPr>
      <w:r w:rsidRPr="00041BEA">
        <w:t xml:space="preserve">the proposed dealings, which are import, transport or disposal of </w:t>
      </w:r>
      <w:r w:rsidR="00D15A15">
        <w:t>Dengvaxia</w:t>
      </w:r>
      <w:r w:rsidR="00D90DD8">
        <w:t xml:space="preserve"> </w:t>
      </w:r>
      <w:r w:rsidRPr="00041BEA">
        <w:t>and posses</w:t>
      </w:r>
      <w:r w:rsidR="001115C5">
        <w:t>sion (including storage)</w:t>
      </w:r>
      <w:r w:rsidRPr="00041BEA">
        <w:t xml:space="preserve"> in the cour</w:t>
      </w:r>
      <w:r w:rsidR="00360BE2">
        <w:t>se of any of these dealings</w:t>
      </w:r>
    </w:p>
    <w:p w:rsidR="00C23344" w:rsidRPr="00756B83" w:rsidRDefault="00756B83" w:rsidP="00B22896">
      <w:pPr>
        <w:pStyle w:val="bulletloaded"/>
      </w:pPr>
      <w:r w:rsidRPr="00756B83">
        <w:t xml:space="preserve">restrictions placed on the import, transport or disposal of </w:t>
      </w:r>
      <w:r w:rsidR="00D15A15">
        <w:t>Dengvaxia</w:t>
      </w:r>
      <w:r w:rsidRPr="00756B83">
        <w:t xml:space="preserve"> by </w:t>
      </w:r>
      <w:r w:rsidR="00CB63BC">
        <w:t xml:space="preserve">other </w:t>
      </w:r>
      <w:r w:rsidR="00360BE2">
        <w:t>regulatory agencies</w:t>
      </w:r>
      <w:r w:rsidR="002D2031">
        <w:t>, the States and Territories</w:t>
      </w:r>
    </w:p>
    <w:p w:rsidR="00756B83" w:rsidRDefault="00756B83" w:rsidP="00B22896">
      <w:pPr>
        <w:pStyle w:val="bulletloaded"/>
      </w:pPr>
      <w:r w:rsidRPr="00041BEA">
        <w:t>characteristics of the parent organisms</w:t>
      </w:r>
    </w:p>
    <w:p w:rsidR="00C23344" w:rsidRPr="00041BEA" w:rsidRDefault="00C23344" w:rsidP="00B22896">
      <w:pPr>
        <w:pStyle w:val="bulletloaded"/>
      </w:pPr>
      <w:r w:rsidRPr="00041BEA">
        <w:t xml:space="preserve">routes of exposure to the </w:t>
      </w:r>
      <w:r w:rsidR="002D2031">
        <w:t>GMOs</w:t>
      </w:r>
      <w:r w:rsidRPr="00041BEA">
        <w:t>, the int</w:t>
      </w:r>
      <w:r w:rsidR="00360BE2">
        <w:t>roduced genes and gene products</w:t>
      </w:r>
    </w:p>
    <w:p w:rsidR="00C23344" w:rsidRPr="00041BEA" w:rsidRDefault="00C23344" w:rsidP="00B22896">
      <w:pPr>
        <w:pStyle w:val="bulletloaded"/>
      </w:pPr>
      <w:r w:rsidRPr="00041BEA">
        <w:t xml:space="preserve">potential exposure to the </w:t>
      </w:r>
      <w:r w:rsidR="005E6D4C">
        <w:t>same</w:t>
      </w:r>
      <w:r w:rsidR="005E6D4C" w:rsidRPr="00041BEA">
        <w:t xml:space="preserve"> </w:t>
      </w:r>
      <w:r w:rsidRPr="00041BEA">
        <w:t xml:space="preserve">genes and gene products from </w:t>
      </w:r>
      <w:r w:rsidR="007060D9">
        <w:t>environmental</w:t>
      </w:r>
      <w:r w:rsidR="00360BE2">
        <w:t xml:space="preserve"> sources</w:t>
      </w:r>
    </w:p>
    <w:p w:rsidR="00C23344" w:rsidRDefault="00C23344" w:rsidP="00B22896">
      <w:pPr>
        <w:pStyle w:val="bulletloaded"/>
      </w:pPr>
      <w:r w:rsidRPr="00041BEA">
        <w:t xml:space="preserve">the </w:t>
      </w:r>
      <w:r w:rsidR="00CD1A2A">
        <w:t xml:space="preserve">release </w:t>
      </w:r>
      <w:r w:rsidRPr="00041BEA">
        <w:t>envir</w:t>
      </w:r>
      <w:r w:rsidR="00360BE2">
        <w:t>onment</w:t>
      </w:r>
      <w:r w:rsidR="00CB63BC" w:rsidRPr="00CB63BC">
        <w:t xml:space="preserve"> </w:t>
      </w:r>
      <w:r w:rsidR="00E90CA2">
        <w:t>and</w:t>
      </w:r>
    </w:p>
    <w:p w:rsidR="00CB63BC" w:rsidRPr="00041BEA" w:rsidRDefault="00CB63BC" w:rsidP="00B22896">
      <w:pPr>
        <w:pStyle w:val="bulletloaded"/>
      </w:pPr>
      <w:r>
        <w:t xml:space="preserve">practices during </w:t>
      </w:r>
      <w:r w:rsidR="002D2031">
        <w:t xml:space="preserve">and after </w:t>
      </w:r>
      <w:r>
        <w:t xml:space="preserve">administration of </w:t>
      </w:r>
      <w:r w:rsidR="00D15A15">
        <w:t>Dengvaxia</w:t>
      </w:r>
      <w:r>
        <w:t>.</w:t>
      </w:r>
    </w:p>
    <w:p w:rsidR="00756B83" w:rsidRPr="00756B83" w:rsidRDefault="00E239E9" w:rsidP="00D76E76">
      <w:pPr>
        <w:pStyle w:val="-"/>
      </w:pPr>
      <w:r>
        <w:rPr>
          <w:color w:val="000000" w:themeColor="text1"/>
        </w:rPr>
        <w:t>T</w:t>
      </w:r>
      <w:r w:rsidR="00756B83" w:rsidRPr="00DE278E">
        <w:rPr>
          <w:color w:val="000000" w:themeColor="text1"/>
        </w:rPr>
        <w:t xml:space="preserve">he </w:t>
      </w:r>
      <w:r w:rsidR="00756B83" w:rsidRPr="00756B83">
        <w:t xml:space="preserve">TGA would regulate </w:t>
      </w:r>
      <w:r w:rsidR="006E4F5C" w:rsidRPr="00311A3C">
        <w:t xml:space="preserve">quality, safety and efficacy </w:t>
      </w:r>
      <w:r w:rsidR="006E4F5C">
        <w:t xml:space="preserve">of </w:t>
      </w:r>
      <w:r w:rsidR="00D15A15">
        <w:t>Dengvaxia</w:t>
      </w:r>
      <w:r w:rsidR="006E4F5C">
        <w:t xml:space="preserve"> </w:t>
      </w:r>
      <w:r w:rsidR="00756B83" w:rsidRPr="00756B83">
        <w:t xml:space="preserve">under the </w:t>
      </w:r>
      <w:r w:rsidR="00756B83" w:rsidRPr="00756B83">
        <w:rPr>
          <w:i/>
        </w:rPr>
        <w:t>Therapeutic Goods Act 1989</w:t>
      </w:r>
      <w:r>
        <w:t>, a</w:t>
      </w:r>
      <w:r w:rsidRPr="00756B83">
        <w:t xml:space="preserve">s </w:t>
      </w:r>
      <w:r>
        <w:t>mentioned</w:t>
      </w:r>
      <w:r w:rsidRPr="00756B83">
        <w:t xml:space="preserve"> </w:t>
      </w:r>
      <w:r w:rsidRPr="00DE278E">
        <w:rPr>
          <w:color w:val="000000" w:themeColor="text1"/>
        </w:rPr>
        <w:t xml:space="preserve">in </w:t>
      </w:r>
      <w:r w:rsidRPr="00DE278E">
        <w:rPr>
          <w:color w:val="000000" w:themeColor="text1"/>
        </w:rPr>
        <w:fldChar w:fldCharType="begin"/>
      </w:r>
      <w:r w:rsidRPr="00DE278E">
        <w:rPr>
          <w:color w:val="000000" w:themeColor="text1"/>
        </w:rPr>
        <w:instrText xml:space="preserve"> REF _Ref425251282 \w \d " Section " </w:instrText>
      </w:r>
      <w:r w:rsidRPr="00DE278E">
        <w:rPr>
          <w:color w:val="000000" w:themeColor="text1"/>
        </w:rPr>
        <w:fldChar w:fldCharType="separate"/>
      </w:r>
      <w:r w:rsidR="00235B99">
        <w:rPr>
          <w:color w:val="000000" w:themeColor="text1"/>
        </w:rPr>
        <w:t>Chapter 1 Section 2.1</w:t>
      </w:r>
      <w:r w:rsidRPr="00DE278E">
        <w:rPr>
          <w:color w:val="000000" w:themeColor="text1"/>
        </w:rPr>
        <w:fldChar w:fldCharType="end"/>
      </w:r>
      <w:r>
        <w:rPr>
          <w:color w:val="000000" w:themeColor="text1"/>
        </w:rPr>
        <w:t>.</w:t>
      </w:r>
      <w:r w:rsidRPr="00DE278E">
        <w:rPr>
          <w:color w:val="000000" w:themeColor="text1"/>
        </w:rPr>
        <w:t xml:space="preserve"> </w:t>
      </w:r>
      <w:r w:rsidR="00756B83" w:rsidRPr="00756B83">
        <w:t>This would include</w:t>
      </w:r>
      <w:r w:rsidR="006E4F5C">
        <w:t>:</w:t>
      </w:r>
    </w:p>
    <w:p w:rsidR="00756B83" w:rsidRPr="00756B83" w:rsidRDefault="00756B83" w:rsidP="00B22896">
      <w:pPr>
        <w:pStyle w:val="bulletloaded"/>
      </w:pPr>
      <w:r w:rsidRPr="00756B83">
        <w:t>assessment of patient safety, vaccine quality and effi</w:t>
      </w:r>
      <w:r w:rsidR="00360BE2">
        <w:t xml:space="preserve">cacy prior to inclusion on </w:t>
      </w:r>
      <w:r w:rsidR="00845C41">
        <w:t xml:space="preserve">the </w:t>
      </w:r>
      <w:r w:rsidR="00360BE2">
        <w:t>ARTG</w:t>
      </w:r>
    </w:p>
    <w:p w:rsidR="00756B83" w:rsidRPr="00756B83" w:rsidRDefault="00756B83" w:rsidP="00B22896">
      <w:pPr>
        <w:pStyle w:val="bulletloaded"/>
      </w:pPr>
      <w:r w:rsidRPr="00756B83">
        <w:t>recommended practices for the transport, storage</w:t>
      </w:r>
      <w:r w:rsidR="00B7534B">
        <w:t xml:space="preserve"> and disposal of the GM vaccine strains</w:t>
      </w:r>
      <w:r w:rsidRPr="00756B83">
        <w:t xml:space="preserve"> under the </w:t>
      </w:r>
      <w:r w:rsidRPr="00756B83">
        <w:rPr>
          <w:i/>
        </w:rPr>
        <w:t>Australian code of good wholesaling practice for medicines in schedules 2, 3, 4 &amp;</w:t>
      </w:r>
      <w:r w:rsidR="004A11D5">
        <w:rPr>
          <w:i/>
        </w:rPr>
        <w:t> </w:t>
      </w:r>
      <w:r w:rsidRPr="00756B83">
        <w:rPr>
          <w:i/>
        </w:rPr>
        <w:t>8</w:t>
      </w:r>
    </w:p>
    <w:p w:rsidR="00756B83" w:rsidRPr="00756B83" w:rsidRDefault="00756B83" w:rsidP="00B22896">
      <w:pPr>
        <w:pStyle w:val="bulletloaded"/>
      </w:pPr>
      <w:r w:rsidRPr="00756B83">
        <w:t xml:space="preserve">requirements for the scheduling, labelling and packaging under the </w:t>
      </w:r>
      <w:r w:rsidRPr="00756B83">
        <w:rPr>
          <w:i/>
        </w:rPr>
        <w:t>Poisons Standard.</w:t>
      </w:r>
    </w:p>
    <w:p w:rsidR="000D5089" w:rsidRPr="00922336" w:rsidRDefault="00A87123" w:rsidP="00A87123">
      <w:pPr>
        <w:pStyle w:val="-"/>
      </w:pPr>
      <w:r w:rsidRPr="00A87123">
        <w:t>Use of GMO</w:t>
      </w:r>
      <w:r w:rsidR="00EC660A">
        <w:t>s</w:t>
      </w:r>
      <w:r w:rsidRPr="00A87123">
        <w:t xml:space="preserve"> for therapeutic purposes is not regulated under the Act</w:t>
      </w:r>
      <w:r w:rsidR="005A1B48">
        <w:t>,</w:t>
      </w:r>
      <w:r>
        <w:t xml:space="preserve"> and </w:t>
      </w:r>
      <w:r w:rsidR="00E239E9">
        <w:t xml:space="preserve">the Regulator </w:t>
      </w:r>
      <w:r w:rsidR="006C203D">
        <w:t xml:space="preserve">does </w:t>
      </w:r>
      <w:r w:rsidR="00E239E9">
        <w:t xml:space="preserve">not assess </w:t>
      </w:r>
      <w:r w:rsidR="000D5089">
        <w:t xml:space="preserve">risks </w:t>
      </w:r>
      <w:r w:rsidR="00DE278E">
        <w:t>from</w:t>
      </w:r>
      <w:r w:rsidR="000D5089">
        <w:t xml:space="preserve"> </w:t>
      </w:r>
      <w:r w:rsidR="003D2A01">
        <w:t>the</w:t>
      </w:r>
      <w:r w:rsidR="005A1B48">
        <w:t>ir</w:t>
      </w:r>
      <w:r w:rsidR="003D2A01">
        <w:t xml:space="preserve"> use</w:t>
      </w:r>
      <w:r w:rsidR="005A1B48">
        <w:t>,</w:t>
      </w:r>
      <w:r w:rsidR="003D2A01">
        <w:t xml:space="preserve"> </w:t>
      </w:r>
      <w:r w:rsidR="00553E8C">
        <w:t>such as</w:t>
      </w:r>
      <w:r w:rsidR="005A1B48">
        <w:t xml:space="preserve"> risks associated with</w:t>
      </w:r>
      <w:r w:rsidR="00553E8C">
        <w:t xml:space="preserve"> </w:t>
      </w:r>
      <w:r w:rsidR="000D5089">
        <w:t>needlestick injury</w:t>
      </w:r>
      <w:r w:rsidR="005A1B48">
        <w:t xml:space="preserve"> of medical staff</w:t>
      </w:r>
      <w:r w:rsidR="000D5089">
        <w:t xml:space="preserve"> during vaccination </w:t>
      </w:r>
      <w:r w:rsidR="005A1B48">
        <w:t xml:space="preserve">or risks to other people from contact with </w:t>
      </w:r>
      <w:r w:rsidR="000D5089">
        <w:t>the vaccinee.</w:t>
      </w:r>
    </w:p>
    <w:p w:rsidR="00277543" w:rsidRPr="00D72A1B" w:rsidRDefault="00F17C88" w:rsidP="006C203D">
      <w:pPr>
        <w:pStyle w:val="-"/>
      </w:pPr>
      <w:r w:rsidRPr="00D72A1B">
        <w:t>T</w:t>
      </w:r>
      <w:r w:rsidR="00277543" w:rsidRPr="00D72A1B">
        <w:t>he current assessment focuses on risks posed to people or the environment, including long term persistence of the GMOs, which might arise from the import, transport, st</w:t>
      </w:r>
      <w:r w:rsidR="004A11D5">
        <w:t>orage or disposal of Dengvaxia.</w:t>
      </w:r>
    </w:p>
    <w:p w:rsidR="000D5089" w:rsidRPr="00D72A1B" w:rsidRDefault="0090734B" w:rsidP="006C203D">
      <w:pPr>
        <w:pStyle w:val="-"/>
      </w:pPr>
      <w:r w:rsidRPr="00D72A1B">
        <w:t>T</w:t>
      </w:r>
      <w:r w:rsidR="00553E8C" w:rsidRPr="00D72A1B">
        <w:t xml:space="preserve">he GMOs </w:t>
      </w:r>
      <w:r w:rsidRPr="00D72A1B">
        <w:t xml:space="preserve">could </w:t>
      </w:r>
      <w:r w:rsidR="00553E8C" w:rsidRPr="00D72A1B">
        <w:t xml:space="preserve">persist in the environment through sustained transmission by infected vectors to susceptible hosts, </w:t>
      </w:r>
      <w:r w:rsidRPr="00D72A1B">
        <w:t xml:space="preserve">and this </w:t>
      </w:r>
      <w:r w:rsidR="00553E8C" w:rsidRPr="00D72A1B">
        <w:t xml:space="preserve">could increase the likelihood of exposure. </w:t>
      </w:r>
      <w:r w:rsidR="00B7534B" w:rsidRPr="00D72A1B">
        <w:t>However, d</w:t>
      </w:r>
      <w:r w:rsidR="004D70B4" w:rsidRPr="00D72A1B">
        <w:t>issemination</w:t>
      </w:r>
      <w:r w:rsidR="00655A15" w:rsidRPr="00D72A1B">
        <w:t xml:space="preserve"> of </w:t>
      </w:r>
      <w:r w:rsidR="006B13F6" w:rsidRPr="00D72A1B">
        <w:t xml:space="preserve">the vaccine strains by mosquitoes is not probable as viremia </w:t>
      </w:r>
      <w:r w:rsidR="003D2A01" w:rsidRPr="00D72A1B">
        <w:t xml:space="preserve">in vaccinees </w:t>
      </w:r>
      <w:r w:rsidR="006B13F6" w:rsidRPr="00D72A1B">
        <w:t xml:space="preserve">is </w:t>
      </w:r>
      <w:r w:rsidR="003D2A01" w:rsidRPr="00D72A1B">
        <w:t xml:space="preserve">both </w:t>
      </w:r>
      <w:r w:rsidR="006B13F6" w:rsidRPr="00D72A1B">
        <w:t xml:space="preserve">transient and low </w:t>
      </w:r>
      <w:r w:rsidR="003E341D" w:rsidRPr="00D72A1B">
        <w:fldChar w:fldCharType="begin">
          <w:fldData xml:space="preserve">PFJlZm1hbj48Q2l0ZT48QXV0aG9yPkhpZ2dzPC9BdXRob3I+PFllYXI+MjAwNjwvWWVhcj48UmVj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</w:fldData>
        </w:fldChar>
      </w:r>
      <w:r w:rsidR="00E27E8A">
        <w:instrText xml:space="preserve"> ADDIN REFMGR.CITE </w:instrText>
      </w:r>
      <w:r w:rsidR="00E27E8A">
        <w:fldChar w:fldCharType="begin">
          <w:fldData xml:space="preserve">PFJlZm1hbj48Q2l0ZT48QXV0aG9yPkhpZ2dzPC9BdXRob3I+PFllYXI+MjAwNjwvWWVhcj48UmVj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</w:fldData>
        </w:fldChar>
      </w:r>
      <w:r w:rsidR="00E27E8A">
        <w:instrText xml:space="preserve"> ADDIN EN.CITE.DATA </w:instrText>
      </w:r>
      <w:r w:rsidR="00E27E8A">
        <w:fldChar w:fldCharType="end"/>
      </w:r>
      <w:r w:rsidR="003E341D" w:rsidRPr="00D72A1B">
        <w:fldChar w:fldCharType="separate"/>
      </w:r>
      <w:r w:rsidR="003E341D" w:rsidRPr="00D72A1B">
        <w:rPr>
          <w:noProof/>
        </w:rPr>
        <w:t>(Higgs et al. 2006)</w:t>
      </w:r>
      <w:r w:rsidR="003E341D" w:rsidRPr="00D72A1B">
        <w:fldChar w:fldCharType="end"/>
      </w:r>
      <w:r w:rsidR="004A74B6" w:rsidRPr="00D72A1B">
        <w:t xml:space="preserve">. </w:t>
      </w:r>
      <w:r w:rsidR="00567478" w:rsidRPr="00D72A1B">
        <w:t xml:space="preserve">Furthermore, </w:t>
      </w:r>
      <w:r w:rsidRPr="00D72A1B">
        <w:t xml:space="preserve">when fed viremic blood during an experiment, </w:t>
      </w:r>
      <w:r w:rsidR="00567478" w:rsidRPr="00D72A1B">
        <w:t>the GMOs</w:t>
      </w:r>
      <w:r w:rsidR="00896C68" w:rsidRPr="00D72A1B">
        <w:t xml:space="preserve"> </w:t>
      </w:r>
      <w:r w:rsidRPr="00D72A1B">
        <w:t>did</w:t>
      </w:r>
      <w:r w:rsidR="00896C68" w:rsidRPr="00D72A1B">
        <w:t xml:space="preserve"> not disseminate to the </w:t>
      </w:r>
      <w:r w:rsidRPr="00D72A1B">
        <w:t>mosquito’s salivary glands</w:t>
      </w:r>
      <w:r w:rsidR="00896C68" w:rsidRPr="00D72A1B">
        <w:t>, and</w:t>
      </w:r>
      <w:r w:rsidR="006C203D" w:rsidRPr="00D72A1B">
        <w:t xml:space="preserve"> </w:t>
      </w:r>
      <w:r w:rsidR="00D04A0C" w:rsidRPr="00D72A1B">
        <w:t xml:space="preserve">are unlikely </w:t>
      </w:r>
      <w:r w:rsidR="00BC5949">
        <w:t>be</w:t>
      </w:r>
      <w:r w:rsidR="00D04A0C" w:rsidRPr="00D72A1B">
        <w:t xml:space="preserve"> transmit</w:t>
      </w:r>
      <w:r w:rsidR="00BC5949">
        <w:t xml:space="preserve">ted </w:t>
      </w:r>
      <w:r w:rsidR="004A74B6" w:rsidRPr="00D72A1B">
        <w:t xml:space="preserve">during feeding </w:t>
      </w:r>
      <w:r w:rsidR="004A74B6" w:rsidRPr="00D72A1B">
        <w:fldChar w:fldCharType="begin">
          <w:fldData xml:space="preserve">PFJlZm1hbj48Q2l0ZT48QXV0aG9yPkpvaG5zb248L0F1dGhvcj48WWVhcj4yMDAyPC9ZZWFyPjxS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</w:fldData>
        </w:fldChar>
      </w:r>
      <w:r w:rsidR="00E27E8A">
        <w:instrText xml:space="preserve"> ADDIN REFMGR.CITE </w:instrText>
      </w:r>
      <w:r w:rsidR="00E27E8A">
        <w:fldChar w:fldCharType="begin">
          <w:fldData xml:space="preserve">PFJlZm1hbj48Q2l0ZT48QXV0aG9yPkpvaG5zb248L0F1dGhvcj48WWVhcj4yMDAyPC9ZZWFyPjxS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</w:fldData>
        </w:fldChar>
      </w:r>
      <w:r w:rsidR="00E27E8A">
        <w:instrText xml:space="preserve"> ADDIN EN.CITE.DATA </w:instrText>
      </w:r>
      <w:r w:rsidR="00E27E8A">
        <w:fldChar w:fldCharType="end"/>
      </w:r>
      <w:r w:rsidR="004A74B6" w:rsidRPr="00D72A1B">
        <w:fldChar w:fldCharType="separate"/>
      </w:r>
      <w:r w:rsidRPr="00D72A1B">
        <w:rPr>
          <w:noProof/>
        </w:rPr>
        <w:t>(Johnson et al. 2002; Guy et al. 2010a)</w:t>
      </w:r>
      <w:r w:rsidR="004A74B6" w:rsidRPr="00D72A1B">
        <w:fldChar w:fldCharType="end"/>
      </w:r>
      <w:r w:rsidR="004A74B6" w:rsidRPr="00D72A1B">
        <w:t xml:space="preserve">. </w:t>
      </w:r>
      <w:r w:rsidR="00277543" w:rsidRPr="00D72A1B">
        <w:t>Therefore</w:t>
      </w:r>
      <w:r w:rsidR="000F75FB">
        <w:t>,</w:t>
      </w:r>
      <w:r w:rsidR="00277543" w:rsidRPr="00D72A1B">
        <w:t xml:space="preserve"> </w:t>
      </w:r>
      <w:r w:rsidR="00513ED4" w:rsidRPr="00D72A1B">
        <w:t>persistence through sustained transmission is not considered further.</w:t>
      </w:r>
    </w:p>
    <w:p w:rsidR="00E72C3F" w:rsidRPr="002D7363" w:rsidRDefault="00553E8C" w:rsidP="00D76E76">
      <w:pPr>
        <w:pStyle w:val="-"/>
      </w:pPr>
      <w:r w:rsidRPr="00D72A1B">
        <w:t xml:space="preserve">Recombination </w:t>
      </w:r>
      <w:r w:rsidR="007914FB" w:rsidRPr="00D72A1B">
        <w:t xml:space="preserve">of the GMOs with a circulating virus </w:t>
      </w:r>
      <w:r w:rsidRPr="00D72A1B">
        <w:t xml:space="preserve">to generate </w:t>
      </w:r>
      <w:r w:rsidR="00E239E9" w:rsidRPr="00D72A1B">
        <w:t xml:space="preserve">a novel virus </w:t>
      </w:r>
      <w:r w:rsidR="007914FB" w:rsidRPr="00D72A1B">
        <w:t xml:space="preserve">that </w:t>
      </w:r>
      <w:r w:rsidRPr="00D72A1B">
        <w:t>would</w:t>
      </w:r>
      <w:r w:rsidR="00700B64" w:rsidRPr="00D72A1B">
        <w:t xml:space="preserve"> survive in the environment is </w:t>
      </w:r>
      <w:r w:rsidR="007914FB" w:rsidRPr="00D72A1B">
        <w:t xml:space="preserve">not </w:t>
      </w:r>
      <w:r w:rsidR="00BA0882" w:rsidRPr="00D72A1B">
        <w:t>probable</w:t>
      </w:r>
      <w:r w:rsidR="00700B64" w:rsidRPr="00D72A1B">
        <w:t xml:space="preserve">. </w:t>
      </w:r>
      <w:r w:rsidR="002D7363" w:rsidRPr="00D72A1B">
        <w:t xml:space="preserve">Recombination of </w:t>
      </w:r>
      <w:r w:rsidRPr="00D72A1B">
        <w:t>DENV</w:t>
      </w:r>
      <w:r w:rsidR="002D7363" w:rsidRPr="00D72A1B">
        <w:t xml:space="preserve">, which </w:t>
      </w:r>
      <w:r w:rsidR="007914FB" w:rsidRPr="00D72A1B">
        <w:t xml:space="preserve">are </w:t>
      </w:r>
      <w:r w:rsidRPr="00D72A1B">
        <w:t>single stranded RNA virus</w:t>
      </w:r>
      <w:r w:rsidR="007914FB" w:rsidRPr="00D72A1B">
        <w:t>es</w:t>
      </w:r>
      <w:r w:rsidR="002D7363" w:rsidRPr="00D72A1B">
        <w:t xml:space="preserve">, is </w:t>
      </w:r>
      <w:r w:rsidR="002D7363">
        <w:t>very rare</w:t>
      </w:r>
      <w:r>
        <w:t xml:space="preserve"> and </w:t>
      </w:r>
      <w:r w:rsidR="002D7363">
        <w:t xml:space="preserve">requires </w:t>
      </w:r>
      <w:r w:rsidR="005A36EB">
        <w:t xml:space="preserve">a </w:t>
      </w:r>
      <w:r w:rsidR="002D7363">
        <w:t>m</w:t>
      </w:r>
      <w:r w:rsidR="007914FB">
        <w:t>osquito</w:t>
      </w:r>
      <w:r w:rsidR="00700B64" w:rsidRPr="002D7363">
        <w:t xml:space="preserve"> be </w:t>
      </w:r>
      <w:r w:rsidR="007914FB">
        <w:t>co-</w:t>
      </w:r>
      <w:r w:rsidR="00700B64" w:rsidRPr="002D7363">
        <w:t xml:space="preserve">infected with more than </w:t>
      </w:r>
      <w:r w:rsidR="00F17C88">
        <w:t xml:space="preserve">one </w:t>
      </w:r>
      <w:r w:rsidR="007914FB">
        <w:t>strain of DENV</w:t>
      </w:r>
      <w:r w:rsidR="002D7363">
        <w:t>.</w:t>
      </w:r>
      <w:r w:rsidR="00700B64" w:rsidRPr="002D7363">
        <w:t xml:space="preserve"> </w:t>
      </w:r>
      <w:r w:rsidR="007914FB">
        <w:t>This is not probable given DENV is not endemic in Australia.</w:t>
      </w:r>
      <w:r w:rsidR="00513ED4">
        <w:t xml:space="preserve"> </w:t>
      </w:r>
      <w:r>
        <w:t xml:space="preserve">Recombination of </w:t>
      </w:r>
      <w:r w:rsidR="007914FB">
        <w:t xml:space="preserve">the GMOs with a different flavivirus is not likely since recombination of </w:t>
      </w:r>
      <w:r>
        <w:t>different flaviviruses has not been recorded</w:t>
      </w:r>
      <w:r w:rsidR="007914FB">
        <w:t xml:space="preserve"> and was not observed during co-infection </w:t>
      </w:r>
      <w:r w:rsidR="007914FB">
        <w:fldChar w:fldCharType="begin">
          <w:fldData xml:space="preserve">PFJlZm1hbj48Q2l0ZT48QXV0aG9yPkR1cG9udC1Sb3V6ZXlyb2w8L0F1dGhvcj48WWVhcj4yMDE1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</w:fldData>
        </w:fldChar>
      </w:r>
      <w:r w:rsidR="00E27E8A">
        <w:instrText xml:space="preserve"> ADDIN REFMGR.CITE </w:instrText>
      </w:r>
      <w:r w:rsidR="00E27E8A">
        <w:fldChar w:fldCharType="begin">
          <w:fldData xml:space="preserve">PFJlZm1hbj48Q2l0ZT48QXV0aG9yPkR1cG9udC1Sb3V6ZXlyb2w8L0F1dGhvcj48WWVhcj4yMDE1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</w:fldData>
        </w:fldChar>
      </w:r>
      <w:r w:rsidR="00E27E8A">
        <w:instrText xml:space="preserve"> ADDIN EN.CITE.DATA </w:instrText>
      </w:r>
      <w:r w:rsidR="00E27E8A">
        <w:fldChar w:fldCharType="end"/>
      </w:r>
      <w:r w:rsidR="007914FB">
        <w:fldChar w:fldCharType="separate"/>
      </w:r>
      <w:r w:rsidR="007914FB">
        <w:rPr>
          <w:noProof/>
        </w:rPr>
        <w:t>(Dupont-Rouzeyrol et al. 2015)</w:t>
      </w:r>
      <w:r w:rsidR="007914FB">
        <w:fldChar w:fldCharType="end"/>
      </w:r>
      <w:r>
        <w:t xml:space="preserve">. </w:t>
      </w:r>
      <w:r w:rsidR="00E72C3F" w:rsidRPr="002D7363">
        <w:t xml:space="preserve">Flaviviruses do not circulate widely in </w:t>
      </w:r>
      <w:r w:rsidR="00E72C3F" w:rsidRPr="002D7363">
        <w:lastRenderedPageBreak/>
        <w:t xml:space="preserve">Australia and the most common flaviviruses in Australia are vectored by the </w:t>
      </w:r>
      <w:r w:rsidR="00E72C3F" w:rsidRPr="00513ED4">
        <w:rPr>
          <w:i/>
        </w:rPr>
        <w:t>Culex</w:t>
      </w:r>
      <w:r w:rsidR="00E72C3F" w:rsidRPr="002D7363">
        <w:t xml:space="preserve"> mosquito while DENV is vectored by the </w:t>
      </w:r>
      <w:r w:rsidR="00E72C3F" w:rsidRPr="00513ED4">
        <w:rPr>
          <w:i/>
        </w:rPr>
        <w:t>Aedes</w:t>
      </w:r>
      <w:r w:rsidR="00E72C3F" w:rsidRPr="002D7363">
        <w:t xml:space="preserve"> mosquito.</w:t>
      </w:r>
      <w:r w:rsidR="00700B64" w:rsidRPr="002D7363">
        <w:t xml:space="preserve"> </w:t>
      </w:r>
      <w:r w:rsidR="00451F1E">
        <w:t xml:space="preserve">Furthermore, the genes and regulatory sequences in Dengvaxia are derived from a YFV strain that has been widely used for over 60 years or from naturally occurring DENV strains (see </w:t>
      </w:r>
      <w:r w:rsidR="00451F1E">
        <w:fldChar w:fldCharType="begin"/>
      </w:r>
      <w:r w:rsidR="00451F1E">
        <w:instrText xml:space="preserve"> REF _Ref473625533 \w \h \d " Section " </w:instrText>
      </w:r>
      <w:r w:rsidR="00451F1E">
        <w:fldChar w:fldCharType="separate"/>
      </w:r>
      <w:r w:rsidR="00235B99">
        <w:t>Chapter 1 Section 5.6.1</w:t>
      </w:r>
      <w:r w:rsidR="00451F1E">
        <w:fldChar w:fldCharType="end"/>
      </w:r>
      <w:r w:rsidR="00451F1E">
        <w:t xml:space="preserve">). </w:t>
      </w:r>
      <w:r w:rsidR="00513ED4">
        <w:t>Therefore</w:t>
      </w:r>
      <w:r w:rsidR="000F75FB">
        <w:t>,</w:t>
      </w:r>
      <w:r w:rsidR="00513ED4">
        <w:t xml:space="preserve"> recombination is not considered further.</w:t>
      </w:r>
    </w:p>
    <w:p w:rsidR="00451F1E" w:rsidRDefault="00451F1E" w:rsidP="00503030">
      <w:pPr>
        <w:pStyle w:val="3RARMP"/>
      </w:pPr>
      <w:bookmarkStart w:id="154" w:name="_Toc484522260"/>
      <w:r>
        <w:t>Postulated risk scenarios</w:t>
      </w:r>
      <w:bookmarkEnd w:id="154"/>
    </w:p>
    <w:p w:rsidR="00041BEA" w:rsidRPr="00041BEA" w:rsidRDefault="000D5089" w:rsidP="00BA0882">
      <w:pPr>
        <w:pStyle w:val="-"/>
      </w:pPr>
      <w:r>
        <w:t>Two</w:t>
      </w:r>
      <w:r w:rsidR="00756B83" w:rsidRPr="00756B83">
        <w:t xml:space="preserve"> risk scenarios were postulated</w:t>
      </w:r>
      <w:r w:rsidR="00513ED4">
        <w:t>,</w:t>
      </w:r>
      <w:r w:rsidR="00756B83" w:rsidRPr="00756B83">
        <w:t xml:space="preserve"> as summarised in </w:t>
      </w:r>
      <w:r w:rsidR="004A626B">
        <w:fldChar w:fldCharType="begin"/>
      </w:r>
      <w:r w:rsidR="004A626B">
        <w:instrText xml:space="preserve"> REF _Ref425431564 \h </w:instrText>
      </w:r>
      <w:r w:rsidR="004A626B">
        <w:fldChar w:fldCharType="separate"/>
      </w:r>
      <w:r w:rsidR="00235B99">
        <w:t xml:space="preserve">Table </w:t>
      </w:r>
      <w:r w:rsidR="00235B99">
        <w:rPr>
          <w:noProof/>
        </w:rPr>
        <w:t>3</w:t>
      </w:r>
      <w:r w:rsidR="004A626B">
        <w:fldChar w:fldCharType="end"/>
      </w:r>
      <w:r w:rsidR="00756B83" w:rsidRPr="00756B83">
        <w:t xml:space="preserve">. These risk scenarios were evaluated considering both short and long term effects, </w:t>
      </w:r>
      <w:r w:rsidR="00742B19">
        <w:t xml:space="preserve">restrictions imposed by DAWR and the TGA, </w:t>
      </w:r>
      <w:r w:rsidR="00756B83" w:rsidRPr="00756B83">
        <w:t>an</w:t>
      </w:r>
      <w:r w:rsidR="004445AB">
        <w:t xml:space="preserve">d in the context of </w:t>
      </w:r>
      <w:r w:rsidR="00553E8C">
        <w:t>practices</w:t>
      </w:r>
      <w:r w:rsidR="004445AB">
        <w:t xml:space="preserve"> </w:t>
      </w:r>
      <w:r w:rsidR="00756B83" w:rsidRPr="00756B83">
        <w:t xml:space="preserve">proposed by the applicant. </w:t>
      </w:r>
      <w:r w:rsidR="004445AB" w:rsidRPr="00756B83">
        <w:t>Detailed evaluations of these scenarios are provided later in this section</w:t>
      </w:r>
      <w:r w:rsidR="004445AB" w:rsidRPr="00041BEA">
        <w:t>.</w:t>
      </w:r>
      <w:r w:rsidR="004445AB">
        <w:t xml:space="preserve"> </w:t>
      </w:r>
      <w:r w:rsidR="00756B83" w:rsidRPr="00756B83">
        <w:t>None of the risk scenarios were identified as a risk that could be greater than negligible and warranting further scrutiny.</w:t>
      </w:r>
    </w:p>
    <w:p w:rsidR="001A7A03" w:rsidRDefault="009065A6" w:rsidP="008123AA">
      <w:pPr>
        <w:pStyle w:val="Captionlic"/>
      </w:pPr>
      <w:bookmarkStart w:id="155" w:name="_Ref425431564"/>
      <w:r>
        <w:t xml:space="preserve">Table </w:t>
      </w:r>
      <w:r w:rsidR="004D7546">
        <w:fldChar w:fldCharType="begin"/>
      </w:r>
      <w:r w:rsidR="004D7546">
        <w:instrText xml:space="preserve"> SEQ Table \* ARABIC </w:instrText>
      </w:r>
      <w:r w:rsidR="004D7546">
        <w:fldChar w:fldCharType="separate"/>
      </w:r>
      <w:r w:rsidR="00235B99">
        <w:rPr>
          <w:noProof/>
        </w:rPr>
        <w:t>3</w:t>
      </w:r>
      <w:r w:rsidR="004D7546">
        <w:rPr>
          <w:noProof/>
        </w:rPr>
        <w:fldChar w:fldCharType="end"/>
      </w:r>
      <w:bookmarkEnd w:id="155"/>
      <w:r w:rsidR="00DA7AA4">
        <w:rPr>
          <w:noProof/>
        </w:rPr>
        <w:t>.</w:t>
      </w:r>
      <w:r w:rsidR="00DA7AA4">
        <w:rPr>
          <w:noProof/>
        </w:rPr>
        <w:tab/>
      </w:r>
      <w:r w:rsidR="001A7A03" w:rsidRPr="0014110E">
        <w:t xml:space="preserve">Summary of risk scenarios from dealings with </w:t>
      </w:r>
      <w:r>
        <w:t xml:space="preserve">GM </w:t>
      </w:r>
      <w:r w:rsidR="00D15A15">
        <w:t>Dengvaxia</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Summary of risk scenarios from  dealings with the GM carnation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566"/>
        <w:gridCol w:w="1077"/>
        <w:gridCol w:w="2154"/>
        <w:gridCol w:w="992"/>
        <w:gridCol w:w="1133"/>
        <w:gridCol w:w="3345"/>
      </w:tblGrid>
      <w:tr w:rsidR="000D5089" w:rsidRPr="003C7950" w:rsidTr="00B7534B">
        <w:trPr>
          <w:tblHeader/>
          <w:jc w:val="center"/>
        </w:trPr>
        <w:tc>
          <w:tcPr>
            <w:tcW w:w="566" w:type="dxa"/>
            <w:shd w:val="clear" w:color="auto" w:fill="D9D9D9" w:themeFill="background1" w:themeFillShade="D9"/>
            <w:vAlign w:val="center"/>
          </w:tcPr>
          <w:p w:rsidR="000D5089" w:rsidRPr="003C7950" w:rsidRDefault="000D5089" w:rsidP="000D5089">
            <w:pPr>
              <w:keepNext/>
              <w:spacing w:before="120" w:after="120"/>
              <w:ind w:left="-57"/>
              <w:jc w:val="center"/>
              <w:rPr>
                <w:rFonts w:eastAsia="Calibri" w:cs="Times New Roman"/>
                <w:b/>
                <w:color w:val="000000"/>
                <w:sz w:val="19"/>
                <w:szCs w:val="19"/>
              </w:rPr>
            </w:pPr>
            <w:r w:rsidRPr="003C7950">
              <w:rPr>
                <w:rFonts w:eastAsia="Calibri" w:cs="Times New Roman"/>
                <w:b/>
                <w:color w:val="000000"/>
                <w:sz w:val="19"/>
                <w:szCs w:val="19"/>
              </w:rPr>
              <w:t>#</w:t>
            </w:r>
          </w:p>
        </w:tc>
        <w:tc>
          <w:tcPr>
            <w:tcW w:w="1077" w:type="dxa"/>
            <w:shd w:val="clear" w:color="auto" w:fill="D9D9D9" w:themeFill="background1" w:themeFillShade="D9"/>
            <w:vAlign w:val="center"/>
          </w:tcPr>
          <w:p w:rsidR="000D5089" w:rsidRPr="003C7950" w:rsidRDefault="000D5089" w:rsidP="000D5089">
            <w:pPr>
              <w:keepNext/>
              <w:spacing w:before="120" w:after="120"/>
              <w:ind w:left="-94" w:right="30"/>
              <w:jc w:val="center"/>
              <w:rPr>
                <w:rFonts w:eastAsia="Calibri" w:cs="Times New Roman"/>
                <w:b/>
                <w:color w:val="000000"/>
                <w:sz w:val="19"/>
                <w:szCs w:val="19"/>
              </w:rPr>
            </w:pPr>
            <w:r w:rsidRPr="003C7950">
              <w:rPr>
                <w:rFonts w:eastAsia="Calibri" w:cs="Times New Roman"/>
                <w:b/>
                <w:color w:val="000000"/>
                <w:sz w:val="19"/>
                <w:szCs w:val="19"/>
              </w:rPr>
              <w:t>Risk source</w:t>
            </w:r>
          </w:p>
        </w:tc>
        <w:tc>
          <w:tcPr>
            <w:tcW w:w="2154" w:type="dxa"/>
            <w:shd w:val="clear" w:color="auto" w:fill="D9D9D9" w:themeFill="background1" w:themeFillShade="D9"/>
            <w:vAlign w:val="center"/>
          </w:tcPr>
          <w:p w:rsidR="000D5089" w:rsidRPr="003C7950" w:rsidRDefault="000D5089" w:rsidP="000D5089">
            <w:pPr>
              <w:keepNext/>
              <w:spacing w:before="120" w:after="120"/>
              <w:ind w:left="-41" w:right="-30"/>
              <w:jc w:val="center"/>
              <w:rPr>
                <w:rFonts w:eastAsia="Calibri" w:cs="Times New Roman"/>
                <w:b/>
                <w:color w:val="000000"/>
                <w:sz w:val="19"/>
                <w:szCs w:val="19"/>
              </w:rPr>
            </w:pPr>
            <w:r w:rsidRPr="003C7950">
              <w:rPr>
                <w:rFonts w:eastAsia="Calibri" w:cs="Times New Roman"/>
                <w:b/>
                <w:color w:val="000000"/>
                <w:sz w:val="19"/>
                <w:szCs w:val="19"/>
              </w:rPr>
              <w:t>Causal pathway</w:t>
            </w:r>
          </w:p>
        </w:tc>
        <w:tc>
          <w:tcPr>
            <w:tcW w:w="992" w:type="dxa"/>
            <w:shd w:val="clear" w:color="auto" w:fill="D9D9D9" w:themeFill="background1" w:themeFillShade="D9"/>
            <w:vAlign w:val="center"/>
          </w:tcPr>
          <w:p w:rsidR="000D5089" w:rsidRPr="003C7950" w:rsidRDefault="000D5089" w:rsidP="000D5089">
            <w:pPr>
              <w:keepNext/>
              <w:spacing w:before="120" w:after="120"/>
              <w:ind w:left="-50" w:right="-30"/>
              <w:jc w:val="center"/>
              <w:rPr>
                <w:rFonts w:eastAsia="Calibri" w:cs="Times New Roman"/>
                <w:b/>
                <w:color w:val="000000"/>
                <w:sz w:val="19"/>
                <w:szCs w:val="19"/>
              </w:rPr>
            </w:pPr>
            <w:r w:rsidRPr="003C7950">
              <w:rPr>
                <w:rFonts w:eastAsia="Calibri" w:cs="Times New Roman"/>
                <w:b/>
                <w:color w:val="000000"/>
                <w:sz w:val="19"/>
                <w:szCs w:val="19"/>
              </w:rPr>
              <w:t>Potential harm</w:t>
            </w:r>
          </w:p>
        </w:tc>
        <w:tc>
          <w:tcPr>
            <w:tcW w:w="1133" w:type="dxa"/>
            <w:shd w:val="clear" w:color="auto" w:fill="D9D9D9" w:themeFill="background1" w:themeFillShade="D9"/>
            <w:vAlign w:val="center"/>
          </w:tcPr>
          <w:p w:rsidR="000D5089" w:rsidRPr="003C7950" w:rsidRDefault="000D5089" w:rsidP="000D5089">
            <w:pPr>
              <w:keepNext/>
              <w:spacing w:before="120" w:after="120"/>
              <w:ind w:left="-74" w:right="-30"/>
              <w:jc w:val="center"/>
              <w:rPr>
                <w:rFonts w:eastAsia="Calibri" w:cs="Times New Roman"/>
                <w:b/>
                <w:color w:val="000000"/>
                <w:sz w:val="19"/>
                <w:szCs w:val="19"/>
              </w:rPr>
            </w:pPr>
            <w:r w:rsidRPr="003C7950">
              <w:rPr>
                <w:rFonts w:eastAsia="Calibri" w:cs="Times New Roman"/>
                <w:b/>
                <w:color w:val="000000"/>
                <w:sz w:val="19"/>
                <w:szCs w:val="19"/>
              </w:rPr>
              <w:t>Substantive risk?</w:t>
            </w:r>
          </w:p>
        </w:tc>
        <w:tc>
          <w:tcPr>
            <w:tcW w:w="3345" w:type="dxa"/>
            <w:shd w:val="clear" w:color="auto" w:fill="D9D9D9" w:themeFill="background1" w:themeFillShade="D9"/>
            <w:vAlign w:val="center"/>
          </w:tcPr>
          <w:p w:rsidR="000D5089" w:rsidRPr="003C7950" w:rsidRDefault="000D5089" w:rsidP="000D5089">
            <w:pPr>
              <w:keepNext/>
              <w:spacing w:before="120" w:after="120"/>
              <w:ind w:right="-30"/>
              <w:jc w:val="center"/>
              <w:rPr>
                <w:rFonts w:eastAsia="Calibri" w:cs="Times New Roman"/>
                <w:b/>
                <w:color w:val="000000"/>
                <w:sz w:val="19"/>
                <w:szCs w:val="19"/>
              </w:rPr>
            </w:pPr>
            <w:r w:rsidRPr="003C7950">
              <w:rPr>
                <w:rFonts w:eastAsia="Calibri" w:cs="Times New Roman"/>
                <w:b/>
                <w:color w:val="000000"/>
                <w:sz w:val="19"/>
                <w:szCs w:val="19"/>
              </w:rPr>
              <w:t>Reason</w:t>
            </w:r>
          </w:p>
        </w:tc>
      </w:tr>
      <w:tr w:rsidR="000D5089" w:rsidRPr="003C7950" w:rsidTr="00B7534B">
        <w:trPr>
          <w:jc w:val="center"/>
        </w:trPr>
        <w:tc>
          <w:tcPr>
            <w:tcW w:w="566" w:type="dxa"/>
          </w:tcPr>
          <w:p w:rsidR="000D5089" w:rsidRPr="003C7950" w:rsidRDefault="000D5089" w:rsidP="000D5089">
            <w:pPr>
              <w:spacing w:before="60" w:after="60"/>
              <w:jc w:val="center"/>
              <w:rPr>
                <w:rFonts w:eastAsia="Calibri" w:cs="Times New Roman"/>
                <w:sz w:val="19"/>
                <w:szCs w:val="19"/>
              </w:rPr>
            </w:pPr>
            <w:r w:rsidRPr="003C7950">
              <w:rPr>
                <w:rFonts w:eastAsia="Calibri" w:cs="Times New Roman"/>
                <w:sz w:val="19"/>
                <w:szCs w:val="19"/>
              </w:rPr>
              <w:t>1</w:t>
            </w:r>
          </w:p>
        </w:tc>
        <w:tc>
          <w:tcPr>
            <w:tcW w:w="1077" w:type="dxa"/>
          </w:tcPr>
          <w:p w:rsidR="000D5089" w:rsidRPr="003C7950" w:rsidRDefault="00832528" w:rsidP="000D5089">
            <w:pPr>
              <w:spacing w:before="60" w:after="60"/>
              <w:rPr>
                <w:rFonts w:eastAsia="Calibri" w:cs="Times New Roman"/>
                <w:sz w:val="19"/>
                <w:szCs w:val="19"/>
              </w:rPr>
            </w:pPr>
            <w:r>
              <w:rPr>
                <w:rFonts w:eastAsia="Calibri" w:cs="Times New Roman"/>
                <w:sz w:val="19"/>
                <w:szCs w:val="19"/>
              </w:rPr>
              <w:t>GM v</w:t>
            </w:r>
            <w:r w:rsidR="001423A8">
              <w:rPr>
                <w:rFonts w:eastAsia="Calibri" w:cs="Times New Roman"/>
                <w:sz w:val="19"/>
                <w:szCs w:val="19"/>
              </w:rPr>
              <w:t>accine strains in Dengvaxia</w:t>
            </w:r>
          </w:p>
        </w:tc>
        <w:tc>
          <w:tcPr>
            <w:tcW w:w="2154" w:type="dxa"/>
          </w:tcPr>
          <w:p w:rsidR="000D5089" w:rsidRPr="003C7950" w:rsidRDefault="000D5089" w:rsidP="000D5089">
            <w:pPr>
              <w:spacing w:before="60" w:after="60"/>
              <w:rPr>
                <w:rFonts w:eastAsia="Calibri" w:cs="Times New Roman"/>
                <w:sz w:val="19"/>
                <w:szCs w:val="19"/>
              </w:rPr>
            </w:pPr>
            <w:r w:rsidRPr="003C7950">
              <w:rPr>
                <w:rFonts w:eastAsia="Calibri" w:cs="Times New Roman"/>
                <w:sz w:val="19"/>
                <w:szCs w:val="19"/>
              </w:rPr>
              <w:t>Unintentional release of GMOs during transport or storage</w:t>
            </w:r>
          </w:p>
          <w:p w:rsidR="000D5089" w:rsidRPr="003C7950" w:rsidRDefault="000D5089" w:rsidP="000D5089">
            <w:pPr>
              <w:spacing w:before="60" w:after="60"/>
              <w:jc w:val="center"/>
              <w:rPr>
                <w:rFonts w:eastAsia="Calibri" w:cs="Times New Roman"/>
                <w:sz w:val="19"/>
                <w:szCs w:val="19"/>
              </w:rPr>
            </w:pPr>
            <w:r w:rsidRPr="003C7950">
              <w:rPr>
                <w:rFonts w:eastAsia="Calibri" w:cs="Times New Roman"/>
                <w:sz w:val="19"/>
                <w:szCs w:val="19"/>
              </w:rPr>
              <w:sym w:font="Wingdings 3" w:char="F0C8"/>
            </w:r>
          </w:p>
          <w:p w:rsidR="000D5089" w:rsidRPr="003C7950" w:rsidRDefault="000D5089" w:rsidP="000D5089">
            <w:pPr>
              <w:spacing w:before="60" w:after="60"/>
              <w:rPr>
                <w:rFonts w:eastAsia="Calibri" w:cs="Times New Roman"/>
                <w:sz w:val="19"/>
                <w:szCs w:val="19"/>
              </w:rPr>
            </w:pPr>
            <w:r w:rsidRPr="003C7950">
              <w:rPr>
                <w:rFonts w:eastAsia="Calibri" w:cs="Times New Roman"/>
                <w:sz w:val="19"/>
                <w:szCs w:val="19"/>
              </w:rPr>
              <w:t>Person is exposed to GMOs</w:t>
            </w:r>
          </w:p>
          <w:p w:rsidR="000D5089" w:rsidRPr="003C7950" w:rsidRDefault="000D5089" w:rsidP="000D5089">
            <w:pPr>
              <w:spacing w:before="60" w:after="60"/>
              <w:jc w:val="center"/>
              <w:rPr>
                <w:rFonts w:eastAsia="Calibri" w:cs="Times New Roman"/>
                <w:sz w:val="19"/>
                <w:szCs w:val="19"/>
              </w:rPr>
            </w:pPr>
            <w:r w:rsidRPr="003C7950">
              <w:rPr>
                <w:rFonts w:eastAsia="Calibri" w:cs="Times New Roman"/>
                <w:sz w:val="19"/>
                <w:szCs w:val="19"/>
              </w:rPr>
              <w:sym w:font="Wingdings 3" w:char="F0C8"/>
            </w:r>
          </w:p>
          <w:p w:rsidR="000D5089" w:rsidRPr="003C7950" w:rsidRDefault="000D5089" w:rsidP="000D5089">
            <w:pPr>
              <w:spacing w:before="60" w:after="60"/>
              <w:rPr>
                <w:rFonts w:eastAsia="Calibri" w:cs="Times New Roman"/>
                <w:sz w:val="19"/>
                <w:szCs w:val="19"/>
              </w:rPr>
            </w:pPr>
            <w:r w:rsidRPr="003C7950">
              <w:rPr>
                <w:rFonts w:eastAsia="Calibri" w:cs="Times New Roman"/>
                <w:sz w:val="19"/>
                <w:szCs w:val="19"/>
              </w:rPr>
              <w:t xml:space="preserve">Person </w:t>
            </w:r>
            <w:r w:rsidR="004A11D5">
              <w:rPr>
                <w:rFonts w:eastAsia="Calibri" w:cs="Times New Roman"/>
                <w:sz w:val="19"/>
                <w:szCs w:val="19"/>
              </w:rPr>
              <w:t xml:space="preserve">is </w:t>
            </w:r>
            <w:r w:rsidRPr="003C7950">
              <w:rPr>
                <w:rFonts w:eastAsia="Calibri" w:cs="Times New Roman"/>
                <w:sz w:val="19"/>
                <w:szCs w:val="19"/>
              </w:rPr>
              <w:t>infected with GMOs</w:t>
            </w:r>
          </w:p>
        </w:tc>
        <w:tc>
          <w:tcPr>
            <w:tcW w:w="992" w:type="dxa"/>
          </w:tcPr>
          <w:p w:rsidR="000D5089" w:rsidRPr="003C7950" w:rsidRDefault="000D5089" w:rsidP="000D5089">
            <w:pPr>
              <w:spacing w:before="60" w:after="60"/>
              <w:rPr>
                <w:rFonts w:eastAsia="Calibri" w:cs="Times New Roman"/>
                <w:sz w:val="19"/>
                <w:szCs w:val="19"/>
              </w:rPr>
            </w:pPr>
            <w:r w:rsidRPr="003C7950">
              <w:rPr>
                <w:rFonts w:eastAsia="Calibri" w:cs="Times New Roman"/>
                <w:sz w:val="19"/>
                <w:szCs w:val="19"/>
              </w:rPr>
              <w:t>Ill health</w:t>
            </w:r>
          </w:p>
        </w:tc>
        <w:tc>
          <w:tcPr>
            <w:tcW w:w="1133" w:type="dxa"/>
          </w:tcPr>
          <w:p w:rsidR="000D5089" w:rsidRPr="003C7950" w:rsidRDefault="000D5089" w:rsidP="000D5089">
            <w:pPr>
              <w:spacing w:before="60" w:after="60"/>
              <w:jc w:val="center"/>
              <w:rPr>
                <w:rFonts w:eastAsia="Calibri" w:cs="Times New Roman"/>
                <w:sz w:val="19"/>
                <w:szCs w:val="19"/>
              </w:rPr>
            </w:pPr>
            <w:r w:rsidRPr="003C7950">
              <w:rPr>
                <w:rFonts w:eastAsia="Calibri" w:cs="Times New Roman"/>
                <w:sz w:val="19"/>
                <w:szCs w:val="19"/>
              </w:rPr>
              <w:t>No</w:t>
            </w:r>
          </w:p>
        </w:tc>
        <w:tc>
          <w:tcPr>
            <w:tcW w:w="3345" w:type="dxa"/>
          </w:tcPr>
          <w:p w:rsidR="000D5089" w:rsidRPr="003C7950" w:rsidRDefault="002D2031" w:rsidP="000D5089">
            <w:pPr>
              <w:numPr>
                <w:ilvl w:val="0"/>
                <w:numId w:val="24"/>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Dengvaxia would be</w:t>
            </w:r>
            <w:r w:rsidR="0058690E">
              <w:rPr>
                <w:rFonts w:eastAsia="Times New Roman" w:cs="Times New Roman"/>
                <w:color w:val="000000"/>
                <w:sz w:val="19"/>
                <w:szCs w:val="19"/>
              </w:rPr>
              <w:t xml:space="preserve"> transported under guidelines that </w:t>
            </w:r>
            <w:r w:rsidR="00B7534B">
              <w:rPr>
                <w:rFonts w:eastAsia="Times New Roman" w:cs="Times New Roman"/>
                <w:color w:val="000000"/>
                <w:sz w:val="19"/>
                <w:szCs w:val="19"/>
              </w:rPr>
              <w:t>are</w:t>
            </w:r>
            <w:r w:rsidR="00AC663D">
              <w:rPr>
                <w:rFonts w:eastAsia="Times New Roman" w:cs="Times New Roman"/>
                <w:color w:val="000000"/>
                <w:sz w:val="19"/>
                <w:szCs w:val="19"/>
              </w:rPr>
              <w:t xml:space="preserve"> manda</w:t>
            </w:r>
            <w:r w:rsidR="004A11D5">
              <w:rPr>
                <w:rFonts w:eastAsia="Times New Roman" w:cs="Times New Roman"/>
                <w:color w:val="000000"/>
                <w:sz w:val="19"/>
                <w:szCs w:val="19"/>
              </w:rPr>
              <w:t>ted by the</w:t>
            </w:r>
            <w:r w:rsidR="00AC663D">
              <w:rPr>
                <w:rFonts w:eastAsia="Times New Roman" w:cs="Times New Roman"/>
                <w:color w:val="000000"/>
                <w:sz w:val="19"/>
                <w:szCs w:val="19"/>
              </w:rPr>
              <w:t xml:space="preserve"> States and Territories.</w:t>
            </w:r>
          </w:p>
          <w:p w:rsidR="000D5089" w:rsidRPr="003C7950" w:rsidRDefault="000D5089" w:rsidP="000D5089">
            <w:pPr>
              <w:numPr>
                <w:ilvl w:val="0"/>
                <w:numId w:val="24"/>
              </w:numPr>
              <w:tabs>
                <w:tab w:val="num" w:pos="331"/>
              </w:tabs>
              <w:spacing w:before="60" w:after="60"/>
              <w:ind w:left="272" w:hanging="227"/>
              <w:rPr>
                <w:rFonts w:eastAsia="Times New Roman" w:cs="Times New Roman"/>
                <w:color w:val="000000"/>
                <w:sz w:val="19"/>
                <w:szCs w:val="19"/>
              </w:rPr>
            </w:pPr>
            <w:r w:rsidRPr="003C7950">
              <w:rPr>
                <w:rFonts w:eastAsia="Times New Roman" w:cs="Times New Roman"/>
                <w:color w:val="000000"/>
                <w:sz w:val="19"/>
                <w:szCs w:val="19"/>
              </w:rPr>
              <w:t>Storage will be at secure storage or clinical facilities.</w:t>
            </w:r>
          </w:p>
          <w:p w:rsidR="000D5089" w:rsidRPr="003C7950" w:rsidRDefault="002D2031" w:rsidP="000D5089">
            <w:pPr>
              <w:numPr>
                <w:ilvl w:val="0"/>
                <w:numId w:val="24"/>
              </w:numPr>
              <w:tabs>
                <w:tab w:val="num" w:pos="331"/>
              </w:tabs>
              <w:spacing w:before="60" w:after="60"/>
              <w:ind w:left="272" w:hanging="227"/>
              <w:rPr>
                <w:rFonts w:eastAsia="Times New Roman" w:cs="Times New Roman"/>
                <w:color w:val="000000"/>
                <w:sz w:val="19"/>
                <w:szCs w:val="19"/>
              </w:rPr>
            </w:pPr>
            <w:r>
              <w:rPr>
                <w:rFonts w:eastAsia="Calibri" w:cs="Times New Roman"/>
                <w:color w:val="000000"/>
                <w:sz w:val="19"/>
                <w:szCs w:val="19"/>
              </w:rPr>
              <w:t>The GMOs</w:t>
            </w:r>
            <w:r w:rsidR="000D5089" w:rsidRPr="003C7950">
              <w:rPr>
                <w:rFonts w:eastAsia="Times New Roman" w:cs="Times New Roman"/>
                <w:color w:val="000000"/>
                <w:sz w:val="19"/>
                <w:szCs w:val="19"/>
              </w:rPr>
              <w:t xml:space="preserve"> are attenuated in their ability to replicate efficiently.</w:t>
            </w:r>
          </w:p>
          <w:p w:rsidR="000D5089" w:rsidRPr="003C7950" w:rsidRDefault="000D5089" w:rsidP="000D5089">
            <w:pPr>
              <w:numPr>
                <w:ilvl w:val="0"/>
                <w:numId w:val="24"/>
              </w:numPr>
              <w:spacing w:before="60" w:after="60"/>
              <w:ind w:left="272" w:hanging="227"/>
              <w:rPr>
                <w:rFonts w:eastAsia="Times New Roman" w:cs="Times New Roman"/>
                <w:color w:val="000000"/>
                <w:sz w:val="19"/>
                <w:szCs w:val="19"/>
              </w:rPr>
            </w:pPr>
            <w:r w:rsidRPr="003C7950">
              <w:rPr>
                <w:rFonts w:eastAsia="Calibri" w:cs="Times New Roman"/>
                <w:color w:val="000000"/>
                <w:sz w:val="19"/>
                <w:szCs w:val="19"/>
              </w:rPr>
              <w:t>Exposure leading to infection requires entry of GMOs</w:t>
            </w:r>
            <w:r w:rsidRPr="003C7950">
              <w:rPr>
                <w:rFonts w:eastAsia="Times New Roman" w:cs="Times New Roman"/>
                <w:color w:val="000000"/>
                <w:sz w:val="19"/>
                <w:szCs w:val="19"/>
              </w:rPr>
              <w:t xml:space="preserve"> by injection or through broken skin.</w:t>
            </w:r>
          </w:p>
          <w:p w:rsidR="00922336" w:rsidRPr="003C7950" w:rsidRDefault="00922336" w:rsidP="000D5089">
            <w:pPr>
              <w:numPr>
                <w:ilvl w:val="0"/>
                <w:numId w:val="24"/>
              </w:numPr>
              <w:spacing w:before="60" w:after="60"/>
              <w:ind w:left="272" w:hanging="227"/>
              <w:rPr>
                <w:rFonts w:eastAsia="Times New Roman" w:cs="Times New Roman"/>
                <w:color w:val="000000"/>
                <w:sz w:val="19"/>
                <w:szCs w:val="19"/>
              </w:rPr>
            </w:pPr>
            <w:r w:rsidRPr="003C7950">
              <w:rPr>
                <w:rFonts w:eastAsia="Times New Roman" w:cs="Times New Roman"/>
                <w:color w:val="000000"/>
                <w:sz w:val="19"/>
                <w:szCs w:val="19"/>
              </w:rPr>
              <w:t>The dose received through accidental exposure would be far smaller than that administered during vaccination.</w:t>
            </w:r>
          </w:p>
        </w:tc>
      </w:tr>
      <w:tr w:rsidR="000D5089" w:rsidRPr="003C7950" w:rsidTr="00B7534B">
        <w:trPr>
          <w:jc w:val="center"/>
        </w:trPr>
        <w:tc>
          <w:tcPr>
            <w:tcW w:w="566" w:type="dxa"/>
          </w:tcPr>
          <w:p w:rsidR="000D5089" w:rsidRPr="003C7950" w:rsidRDefault="000D5089" w:rsidP="000D5089">
            <w:pPr>
              <w:spacing w:before="60" w:after="60"/>
              <w:jc w:val="center"/>
              <w:rPr>
                <w:rFonts w:eastAsia="Calibri" w:cs="Times New Roman"/>
                <w:sz w:val="19"/>
                <w:szCs w:val="19"/>
              </w:rPr>
            </w:pPr>
            <w:r w:rsidRPr="003C7950">
              <w:rPr>
                <w:rFonts w:eastAsia="Calibri" w:cs="Times New Roman"/>
                <w:sz w:val="19"/>
                <w:szCs w:val="19"/>
              </w:rPr>
              <w:t>2</w:t>
            </w:r>
          </w:p>
        </w:tc>
        <w:tc>
          <w:tcPr>
            <w:tcW w:w="1077" w:type="dxa"/>
          </w:tcPr>
          <w:p w:rsidR="000D5089" w:rsidRPr="003C7950" w:rsidRDefault="00832528" w:rsidP="00832528">
            <w:pPr>
              <w:spacing w:before="60" w:after="60"/>
              <w:rPr>
                <w:rFonts w:eastAsia="Calibri" w:cs="Times New Roman"/>
                <w:sz w:val="19"/>
                <w:szCs w:val="19"/>
              </w:rPr>
            </w:pPr>
            <w:r>
              <w:rPr>
                <w:rFonts w:eastAsia="Calibri" w:cs="Times New Roman"/>
                <w:sz w:val="19"/>
                <w:szCs w:val="19"/>
              </w:rPr>
              <w:t>GM v</w:t>
            </w:r>
            <w:r w:rsidR="001423A8">
              <w:rPr>
                <w:rFonts w:eastAsia="Calibri" w:cs="Times New Roman"/>
                <w:sz w:val="19"/>
                <w:szCs w:val="19"/>
              </w:rPr>
              <w:t>accine strains in Dengvaxia</w:t>
            </w:r>
          </w:p>
        </w:tc>
        <w:tc>
          <w:tcPr>
            <w:tcW w:w="2154" w:type="dxa"/>
          </w:tcPr>
          <w:p w:rsidR="00922336" w:rsidRPr="003C7950" w:rsidRDefault="00922336" w:rsidP="000D5089">
            <w:pPr>
              <w:spacing w:before="60" w:after="60"/>
              <w:rPr>
                <w:rFonts w:eastAsia="Calibri" w:cs="Times New Roman"/>
                <w:sz w:val="19"/>
                <w:szCs w:val="19"/>
              </w:rPr>
            </w:pPr>
            <w:r w:rsidRPr="003C7950">
              <w:rPr>
                <w:rFonts w:eastAsia="Calibri" w:cs="Times New Roman"/>
                <w:sz w:val="19"/>
                <w:szCs w:val="19"/>
              </w:rPr>
              <w:t>Used or unused vials of Dengvaxia and syringes contaminated with Dengvaxia disposed in medical waste</w:t>
            </w:r>
          </w:p>
          <w:p w:rsidR="00922336" w:rsidRPr="003C7950" w:rsidRDefault="00922336" w:rsidP="00922336">
            <w:pPr>
              <w:spacing w:before="60" w:after="60"/>
              <w:jc w:val="center"/>
              <w:rPr>
                <w:rFonts w:eastAsia="Calibri" w:cs="Times New Roman"/>
                <w:sz w:val="19"/>
                <w:szCs w:val="19"/>
              </w:rPr>
            </w:pPr>
            <w:r w:rsidRPr="003C7950">
              <w:rPr>
                <w:rFonts w:eastAsia="Calibri" w:cs="Times New Roman"/>
                <w:sz w:val="19"/>
                <w:szCs w:val="19"/>
              </w:rPr>
              <w:sym w:font="Wingdings 3" w:char="F0C8"/>
            </w:r>
          </w:p>
          <w:p w:rsidR="000D5089" w:rsidRPr="003C7950" w:rsidRDefault="000D5089" w:rsidP="000D5089">
            <w:pPr>
              <w:spacing w:before="60" w:after="60"/>
              <w:rPr>
                <w:rFonts w:eastAsia="Calibri" w:cs="Times New Roman"/>
                <w:sz w:val="19"/>
                <w:szCs w:val="19"/>
              </w:rPr>
            </w:pPr>
            <w:r w:rsidRPr="003C7950">
              <w:rPr>
                <w:rFonts w:eastAsia="Calibri" w:cs="Times New Roman"/>
                <w:sz w:val="19"/>
                <w:szCs w:val="19"/>
              </w:rPr>
              <w:t xml:space="preserve">Person exposed to the </w:t>
            </w:r>
            <w:r w:rsidR="00922336" w:rsidRPr="003C7950">
              <w:rPr>
                <w:rFonts w:eastAsia="Calibri" w:cs="Times New Roman"/>
                <w:sz w:val="19"/>
                <w:szCs w:val="19"/>
              </w:rPr>
              <w:t>GMOs via sharps injury</w:t>
            </w:r>
            <w:r w:rsidRPr="003C7950">
              <w:rPr>
                <w:rFonts w:eastAsia="Calibri" w:cs="Times New Roman"/>
                <w:sz w:val="19"/>
                <w:szCs w:val="19"/>
              </w:rPr>
              <w:t xml:space="preserve"> during waste disposal</w:t>
            </w:r>
          </w:p>
          <w:p w:rsidR="000D5089" w:rsidRPr="003C7950" w:rsidRDefault="000D5089" w:rsidP="000D5089">
            <w:pPr>
              <w:spacing w:before="60" w:after="60"/>
              <w:jc w:val="center"/>
              <w:rPr>
                <w:rFonts w:eastAsia="Calibri" w:cs="Times New Roman"/>
                <w:sz w:val="19"/>
                <w:szCs w:val="19"/>
              </w:rPr>
            </w:pPr>
            <w:r w:rsidRPr="003C7950">
              <w:rPr>
                <w:rFonts w:eastAsia="Calibri" w:cs="Times New Roman"/>
                <w:sz w:val="19"/>
                <w:szCs w:val="19"/>
              </w:rPr>
              <w:sym w:font="Wingdings 3" w:char="F0C8"/>
            </w:r>
          </w:p>
          <w:p w:rsidR="000D5089" w:rsidRPr="003C7950" w:rsidRDefault="000D5089" w:rsidP="006C203D">
            <w:pPr>
              <w:spacing w:before="60" w:after="60"/>
              <w:rPr>
                <w:rFonts w:eastAsia="Calibri" w:cs="Times New Roman"/>
                <w:sz w:val="19"/>
                <w:szCs w:val="19"/>
              </w:rPr>
            </w:pPr>
            <w:r w:rsidRPr="003C7950">
              <w:rPr>
                <w:rFonts w:eastAsia="Calibri" w:cs="Times New Roman"/>
                <w:sz w:val="19"/>
                <w:szCs w:val="19"/>
              </w:rPr>
              <w:t>Person is infected with GMOs</w:t>
            </w:r>
          </w:p>
        </w:tc>
        <w:tc>
          <w:tcPr>
            <w:tcW w:w="992" w:type="dxa"/>
          </w:tcPr>
          <w:p w:rsidR="000D5089" w:rsidRPr="003C7950" w:rsidRDefault="004445AB" w:rsidP="000D5089">
            <w:pPr>
              <w:spacing w:before="60" w:after="60"/>
              <w:rPr>
                <w:rFonts w:eastAsia="Calibri" w:cs="Times New Roman"/>
                <w:sz w:val="19"/>
                <w:szCs w:val="19"/>
              </w:rPr>
            </w:pPr>
            <w:r>
              <w:rPr>
                <w:rFonts w:eastAsia="Calibri" w:cs="Times New Roman"/>
                <w:sz w:val="19"/>
                <w:szCs w:val="19"/>
              </w:rPr>
              <w:t>Ill health</w:t>
            </w:r>
          </w:p>
        </w:tc>
        <w:tc>
          <w:tcPr>
            <w:tcW w:w="1133" w:type="dxa"/>
          </w:tcPr>
          <w:p w:rsidR="000D5089" w:rsidRPr="003C7950" w:rsidRDefault="000D5089" w:rsidP="000D5089">
            <w:pPr>
              <w:spacing w:before="60" w:after="60"/>
              <w:jc w:val="center"/>
              <w:rPr>
                <w:rFonts w:eastAsia="Calibri" w:cs="Times New Roman"/>
                <w:sz w:val="19"/>
                <w:szCs w:val="19"/>
              </w:rPr>
            </w:pPr>
            <w:r w:rsidRPr="003C7950">
              <w:rPr>
                <w:rFonts w:eastAsia="Calibri" w:cs="Times New Roman"/>
                <w:sz w:val="19"/>
                <w:szCs w:val="19"/>
              </w:rPr>
              <w:t>No</w:t>
            </w:r>
          </w:p>
        </w:tc>
        <w:tc>
          <w:tcPr>
            <w:tcW w:w="3345" w:type="dxa"/>
          </w:tcPr>
          <w:p w:rsidR="000D5089" w:rsidRPr="003C7950" w:rsidRDefault="000D5089" w:rsidP="000D5089">
            <w:pPr>
              <w:numPr>
                <w:ilvl w:val="0"/>
                <w:numId w:val="24"/>
              </w:numPr>
              <w:tabs>
                <w:tab w:val="num" w:pos="331"/>
              </w:tabs>
              <w:spacing w:before="60" w:after="60"/>
              <w:ind w:left="272" w:hanging="227"/>
              <w:rPr>
                <w:rFonts w:eastAsia="Times New Roman" w:cs="Times New Roman"/>
                <w:color w:val="000000"/>
                <w:sz w:val="19"/>
                <w:szCs w:val="19"/>
              </w:rPr>
            </w:pPr>
            <w:r w:rsidRPr="003C7950">
              <w:rPr>
                <w:rFonts w:eastAsia="Times New Roman" w:cs="Times New Roman"/>
                <w:color w:val="000000"/>
                <w:sz w:val="19"/>
                <w:szCs w:val="19"/>
              </w:rPr>
              <w:t>Used, unused or expired Dengvaxia would be disposed as medical waste by healthcare workers and distributors.</w:t>
            </w:r>
          </w:p>
          <w:p w:rsidR="000D5089" w:rsidRPr="003C7950" w:rsidRDefault="000D5089" w:rsidP="000D5089">
            <w:pPr>
              <w:numPr>
                <w:ilvl w:val="0"/>
                <w:numId w:val="24"/>
              </w:numPr>
              <w:spacing w:before="60" w:after="60"/>
              <w:ind w:left="272" w:hanging="227"/>
              <w:rPr>
                <w:rFonts w:eastAsia="Times New Roman" w:cs="Times New Roman"/>
                <w:sz w:val="19"/>
                <w:szCs w:val="19"/>
              </w:rPr>
            </w:pPr>
            <w:r w:rsidRPr="003C7950">
              <w:rPr>
                <w:rFonts w:eastAsia="Times New Roman" w:cs="Times New Roman"/>
                <w:sz w:val="19"/>
                <w:szCs w:val="19"/>
              </w:rPr>
              <w:t xml:space="preserve">Inadvertent exposure during disposal would be minimised </w:t>
            </w:r>
            <w:r w:rsidR="00424794">
              <w:rPr>
                <w:rFonts w:eastAsia="Times New Roman" w:cs="Times New Roman"/>
                <w:sz w:val="19"/>
                <w:szCs w:val="19"/>
              </w:rPr>
              <w:t xml:space="preserve">by </w:t>
            </w:r>
            <w:r w:rsidR="00B7534B">
              <w:rPr>
                <w:rFonts w:eastAsia="Times New Roman" w:cs="Times New Roman"/>
                <w:sz w:val="19"/>
                <w:szCs w:val="19"/>
              </w:rPr>
              <w:t>well-established procedures for disposal</w:t>
            </w:r>
            <w:r w:rsidR="004A11D5">
              <w:rPr>
                <w:rFonts w:eastAsia="Times New Roman" w:cs="Times New Roman"/>
                <w:sz w:val="19"/>
                <w:szCs w:val="19"/>
              </w:rPr>
              <w:t>.</w:t>
            </w:r>
          </w:p>
          <w:p w:rsidR="00922336" w:rsidRPr="003C7950" w:rsidRDefault="002D2031" w:rsidP="000D5089">
            <w:pPr>
              <w:numPr>
                <w:ilvl w:val="0"/>
                <w:numId w:val="24"/>
              </w:numPr>
              <w:spacing w:before="60" w:after="60"/>
              <w:ind w:left="272" w:hanging="227"/>
              <w:rPr>
                <w:rFonts w:eastAsia="Times New Roman" w:cs="Times New Roman"/>
                <w:color w:val="000000"/>
                <w:sz w:val="19"/>
                <w:szCs w:val="19"/>
              </w:rPr>
            </w:pPr>
            <w:r>
              <w:rPr>
                <w:rFonts w:eastAsia="Calibri" w:cs="Times New Roman"/>
                <w:sz w:val="19"/>
                <w:szCs w:val="19"/>
              </w:rPr>
              <w:t xml:space="preserve">The </w:t>
            </w:r>
            <w:r w:rsidR="00922336" w:rsidRPr="003C7950">
              <w:rPr>
                <w:rFonts w:eastAsia="Calibri" w:cs="Times New Roman"/>
                <w:sz w:val="19"/>
                <w:szCs w:val="19"/>
              </w:rPr>
              <w:t xml:space="preserve">GMOs </w:t>
            </w:r>
            <w:r w:rsidR="00922336" w:rsidRPr="003C7950">
              <w:rPr>
                <w:rFonts w:eastAsia="Calibri" w:cs="Times New Roman"/>
                <w:color w:val="000000"/>
                <w:sz w:val="19"/>
                <w:szCs w:val="19"/>
              </w:rPr>
              <w:t>are highly labile in the environment</w:t>
            </w:r>
            <w:r w:rsidR="00424794">
              <w:rPr>
                <w:rFonts w:eastAsia="Calibri" w:cs="Times New Roman"/>
                <w:color w:val="000000"/>
                <w:sz w:val="19"/>
                <w:szCs w:val="19"/>
              </w:rPr>
              <w:t xml:space="preserve">, and would not </w:t>
            </w:r>
            <w:r w:rsidR="00922336" w:rsidRPr="003C7950">
              <w:rPr>
                <w:rFonts w:eastAsia="Calibri" w:cs="Times New Roman"/>
                <w:color w:val="000000"/>
                <w:sz w:val="19"/>
                <w:szCs w:val="19"/>
              </w:rPr>
              <w:t>survive for long in waste.</w:t>
            </w:r>
          </w:p>
          <w:p w:rsidR="000D5089" w:rsidRPr="003C7950" w:rsidRDefault="000D5089" w:rsidP="000D5089">
            <w:pPr>
              <w:numPr>
                <w:ilvl w:val="0"/>
                <w:numId w:val="24"/>
              </w:numPr>
              <w:spacing w:before="60" w:after="60"/>
              <w:ind w:left="272" w:hanging="227"/>
              <w:rPr>
                <w:rFonts w:eastAsia="Times New Roman" w:cs="Times New Roman"/>
                <w:color w:val="000000"/>
                <w:sz w:val="19"/>
                <w:szCs w:val="19"/>
              </w:rPr>
            </w:pPr>
            <w:r w:rsidRPr="003C7950">
              <w:rPr>
                <w:rFonts w:eastAsia="Calibri" w:cs="Times New Roman"/>
                <w:color w:val="000000"/>
                <w:sz w:val="19"/>
                <w:szCs w:val="19"/>
              </w:rPr>
              <w:t>Exposure leading to infection requires entry of GMOs</w:t>
            </w:r>
            <w:r w:rsidRPr="003C7950">
              <w:rPr>
                <w:rFonts w:eastAsia="Times New Roman" w:cs="Times New Roman"/>
                <w:color w:val="000000"/>
                <w:sz w:val="19"/>
                <w:szCs w:val="19"/>
              </w:rPr>
              <w:t xml:space="preserve"> by injection or through broken skin.</w:t>
            </w:r>
          </w:p>
          <w:p w:rsidR="000D5089" w:rsidRPr="003C7950" w:rsidRDefault="000D5089" w:rsidP="000D5089">
            <w:pPr>
              <w:numPr>
                <w:ilvl w:val="0"/>
                <w:numId w:val="24"/>
              </w:numPr>
              <w:spacing w:before="60" w:after="60"/>
              <w:ind w:left="272" w:hanging="227"/>
              <w:rPr>
                <w:rFonts w:eastAsia="Times New Roman" w:cs="Times New Roman"/>
                <w:color w:val="000000"/>
                <w:sz w:val="19"/>
                <w:szCs w:val="19"/>
              </w:rPr>
            </w:pPr>
            <w:r w:rsidRPr="003C7950">
              <w:rPr>
                <w:rFonts w:eastAsia="Times New Roman" w:cs="Times New Roman"/>
                <w:color w:val="000000"/>
                <w:sz w:val="19"/>
                <w:szCs w:val="19"/>
              </w:rPr>
              <w:t>The dose received through accidental exposure would be far smaller than that administered during vaccination.</w:t>
            </w:r>
          </w:p>
        </w:tc>
      </w:tr>
    </w:tbl>
    <w:p w:rsidR="000D5089" w:rsidRPr="0014110E" w:rsidRDefault="000D5089" w:rsidP="000D5089"/>
    <w:p w:rsidR="00EB1391" w:rsidRPr="002A5C12" w:rsidRDefault="00EB1391" w:rsidP="002A5C12">
      <w:pPr>
        <w:pStyle w:val="head2"/>
      </w:pPr>
      <w:r w:rsidRPr="002A5C12">
        <w:lastRenderedPageBreak/>
        <w:t>Risk scenario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9"/>
        <w:gridCol w:w="7371"/>
      </w:tblGrid>
      <w:tr w:rsidR="007F535F" w:rsidRPr="00A2511B" w:rsidTr="004A11D5">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5F" w:rsidRPr="00A2511B" w:rsidRDefault="007F535F" w:rsidP="006A09E4">
            <w:pPr>
              <w:keepNext/>
              <w:spacing w:before="40" w:after="40"/>
              <w:ind w:right="-30"/>
              <w:rPr>
                <w:rFonts w:asciiTheme="minorHAnsi" w:eastAsia="Times New Roman" w:hAnsiTheme="minorHAnsi" w:cs="Times New Roman"/>
                <w:i/>
                <w:sz w:val="20"/>
                <w:szCs w:val="20"/>
              </w:rPr>
            </w:pPr>
            <w:r w:rsidRPr="00A2511B">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535F" w:rsidRPr="00A2511B" w:rsidRDefault="00832528" w:rsidP="006A09E4">
            <w:pPr>
              <w:keepNext/>
              <w:tabs>
                <w:tab w:val="left" w:pos="540"/>
              </w:tabs>
              <w:spacing w:before="40" w:after="40"/>
              <w:ind w:right="-30"/>
              <w:jc w:val="center"/>
              <w:rPr>
                <w:rFonts w:asciiTheme="minorHAnsi" w:eastAsia="Times New Roman" w:hAnsiTheme="minorHAnsi" w:cs="Times New Roman"/>
                <w:sz w:val="20"/>
                <w:szCs w:val="20"/>
                <w:highlight w:val="yellow"/>
              </w:rPr>
            </w:pPr>
            <w:r>
              <w:rPr>
                <w:rFonts w:eastAsia="Calibri" w:cs="Times New Roman"/>
                <w:sz w:val="19"/>
                <w:szCs w:val="19"/>
              </w:rPr>
              <w:t>GM v</w:t>
            </w:r>
            <w:r w:rsidR="001423A8">
              <w:rPr>
                <w:rFonts w:eastAsia="Calibri" w:cs="Times New Roman"/>
                <w:sz w:val="19"/>
                <w:szCs w:val="19"/>
              </w:rPr>
              <w:t xml:space="preserve">accine strains in </w:t>
            </w:r>
            <w:r w:rsidR="007F535F" w:rsidRPr="00A2511B">
              <w:rPr>
                <w:rFonts w:asciiTheme="minorHAnsi" w:eastAsia="Times New Roman" w:hAnsiTheme="minorHAnsi" w:cs="Times New Roman"/>
                <w:sz w:val="20"/>
                <w:szCs w:val="20"/>
              </w:rPr>
              <w:t>Dengvaxia</w:t>
            </w:r>
          </w:p>
        </w:tc>
      </w:tr>
      <w:tr w:rsidR="007F535F" w:rsidRPr="00A2511B" w:rsidTr="004A11D5">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5F" w:rsidRPr="00A2511B" w:rsidRDefault="007F535F" w:rsidP="006A09E4">
            <w:pPr>
              <w:keepNext/>
              <w:spacing w:before="40" w:after="40"/>
              <w:ind w:right="-30"/>
              <w:rPr>
                <w:rFonts w:asciiTheme="minorHAnsi" w:eastAsia="Times New Roman" w:hAnsiTheme="minorHAnsi" w:cs="Times New Roman"/>
                <w:i/>
                <w:sz w:val="20"/>
                <w:szCs w:val="20"/>
              </w:rPr>
            </w:pPr>
            <w:r w:rsidRPr="00A2511B">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535F" w:rsidRPr="00A2511B" w:rsidRDefault="007F535F" w:rsidP="006A09E4">
            <w:pPr>
              <w:keepNext/>
              <w:spacing w:before="40" w:after="40"/>
              <w:ind w:right="-30"/>
              <w:jc w:val="center"/>
              <w:rPr>
                <w:rFonts w:asciiTheme="minorHAnsi" w:eastAsia="Times New Roman" w:hAnsiTheme="minorHAnsi" w:cs="Times New Roman"/>
                <w:sz w:val="20"/>
                <w:szCs w:val="20"/>
              </w:rPr>
            </w:pPr>
            <w:r w:rsidRPr="00A2511B">
              <w:rPr>
                <w:rFonts w:asciiTheme="minorHAnsi" w:eastAsia="Times New Roman" w:hAnsiTheme="minorHAnsi" w:cs="Times New Roman"/>
                <w:sz w:val="20"/>
                <w:szCs w:val="20"/>
              </w:rPr>
              <w:sym w:font="Wingdings 3" w:char="F0C8"/>
            </w:r>
          </w:p>
          <w:p w:rsidR="007F535F" w:rsidRPr="00903B83" w:rsidRDefault="007F535F" w:rsidP="006A09E4">
            <w:pPr>
              <w:spacing w:before="60" w:after="60"/>
              <w:jc w:val="center"/>
              <w:rPr>
                <w:rFonts w:eastAsia="Calibri" w:cs="Times New Roman"/>
                <w:sz w:val="20"/>
                <w:szCs w:val="20"/>
              </w:rPr>
            </w:pPr>
            <w:r w:rsidRPr="00903B83">
              <w:rPr>
                <w:rFonts w:eastAsia="Calibri" w:cs="Times New Roman"/>
                <w:sz w:val="20"/>
                <w:szCs w:val="20"/>
              </w:rPr>
              <w:t>Unintentional release of GMOs during transport or storage</w:t>
            </w:r>
          </w:p>
          <w:p w:rsidR="007F535F" w:rsidRPr="00903B83" w:rsidRDefault="007F535F" w:rsidP="006A09E4">
            <w:pPr>
              <w:spacing w:before="60" w:after="60"/>
              <w:jc w:val="center"/>
              <w:rPr>
                <w:rFonts w:eastAsia="Calibri" w:cs="Times New Roman"/>
                <w:sz w:val="20"/>
                <w:szCs w:val="20"/>
              </w:rPr>
            </w:pPr>
            <w:r w:rsidRPr="00903B83">
              <w:rPr>
                <w:rFonts w:eastAsia="Calibri" w:cs="Times New Roman"/>
                <w:sz w:val="20"/>
                <w:szCs w:val="20"/>
              </w:rPr>
              <w:sym w:font="Wingdings 3" w:char="F0C8"/>
            </w:r>
          </w:p>
          <w:p w:rsidR="007F535F" w:rsidRPr="00903B83" w:rsidRDefault="004A11D5" w:rsidP="006A09E4">
            <w:pPr>
              <w:spacing w:before="60" w:after="60"/>
              <w:jc w:val="center"/>
              <w:rPr>
                <w:rFonts w:eastAsia="Calibri" w:cs="Times New Roman"/>
                <w:sz w:val="20"/>
                <w:szCs w:val="20"/>
              </w:rPr>
            </w:pPr>
            <w:r>
              <w:rPr>
                <w:rFonts w:eastAsia="Calibri" w:cs="Times New Roman"/>
                <w:sz w:val="20"/>
                <w:szCs w:val="20"/>
              </w:rPr>
              <w:t xml:space="preserve">Person is </w:t>
            </w:r>
            <w:r w:rsidR="007F535F" w:rsidRPr="00903B83">
              <w:rPr>
                <w:rFonts w:eastAsia="Calibri" w:cs="Times New Roman"/>
                <w:sz w:val="20"/>
                <w:szCs w:val="20"/>
              </w:rPr>
              <w:t>exposed to GMOs</w:t>
            </w:r>
          </w:p>
          <w:p w:rsidR="007F535F" w:rsidRPr="00903B83" w:rsidRDefault="007F535F" w:rsidP="006A09E4">
            <w:pPr>
              <w:spacing w:before="60" w:after="60"/>
              <w:jc w:val="center"/>
              <w:rPr>
                <w:rFonts w:eastAsia="Calibri" w:cs="Times New Roman"/>
                <w:sz w:val="20"/>
                <w:szCs w:val="20"/>
              </w:rPr>
            </w:pPr>
            <w:r w:rsidRPr="00903B83">
              <w:rPr>
                <w:rFonts w:eastAsia="Calibri" w:cs="Times New Roman"/>
                <w:sz w:val="20"/>
                <w:szCs w:val="20"/>
              </w:rPr>
              <w:sym w:font="Wingdings 3" w:char="F0C8"/>
            </w:r>
          </w:p>
          <w:p w:rsidR="007F535F" w:rsidRPr="00903B83" w:rsidRDefault="007F535F" w:rsidP="006A09E4">
            <w:pPr>
              <w:spacing w:before="60" w:after="60"/>
              <w:jc w:val="center"/>
              <w:rPr>
                <w:rFonts w:eastAsia="Calibri" w:cs="Times New Roman"/>
                <w:sz w:val="20"/>
                <w:szCs w:val="20"/>
              </w:rPr>
            </w:pPr>
            <w:r w:rsidRPr="00903B83">
              <w:rPr>
                <w:rFonts w:eastAsia="Calibri" w:cs="Times New Roman"/>
                <w:sz w:val="20"/>
                <w:szCs w:val="20"/>
              </w:rPr>
              <w:t xml:space="preserve">Person </w:t>
            </w:r>
            <w:r w:rsidR="004A11D5">
              <w:rPr>
                <w:rFonts w:eastAsia="Calibri" w:cs="Times New Roman"/>
                <w:sz w:val="20"/>
                <w:szCs w:val="20"/>
              </w:rPr>
              <w:t>is</w:t>
            </w:r>
            <w:r w:rsidRPr="00903B83">
              <w:rPr>
                <w:rFonts w:eastAsia="Calibri" w:cs="Times New Roman"/>
                <w:sz w:val="20"/>
                <w:szCs w:val="20"/>
              </w:rPr>
              <w:t xml:space="preserve"> infected with GMOs</w:t>
            </w:r>
          </w:p>
          <w:p w:rsidR="007F535F" w:rsidRPr="00A2511B" w:rsidRDefault="007F535F" w:rsidP="006A09E4">
            <w:pPr>
              <w:spacing w:before="60" w:after="60"/>
              <w:jc w:val="center"/>
              <w:rPr>
                <w:rFonts w:eastAsia="Calibri" w:cs="Times New Roman"/>
                <w:sz w:val="20"/>
                <w:szCs w:val="20"/>
              </w:rPr>
            </w:pPr>
            <w:r w:rsidRPr="00903B83">
              <w:rPr>
                <w:rFonts w:eastAsia="Calibri" w:cs="Times New Roman"/>
                <w:sz w:val="20"/>
                <w:szCs w:val="20"/>
              </w:rPr>
              <w:sym w:font="Wingdings 3" w:char="F0C8"/>
            </w:r>
          </w:p>
        </w:tc>
      </w:tr>
      <w:tr w:rsidR="007F535F" w:rsidRPr="00A2511B" w:rsidTr="004A11D5">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5F" w:rsidRPr="00A2511B" w:rsidRDefault="007F535F" w:rsidP="006A09E4">
            <w:pPr>
              <w:keepNext/>
              <w:spacing w:before="40" w:after="40"/>
              <w:ind w:right="-30"/>
              <w:rPr>
                <w:rFonts w:asciiTheme="minorHAnsi" w:eastAsia="Times New Roman" w:hAnsiTheme="minorHAnsi" w:cs="Times New Roman"/>
                <w:i/>
                <w:sz w:val="20"/>
                <w:szCs w:val="20"/>
              </w:rPr>
            </w:pPr>
            <w:r w:rsidRPr="00A2511B">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535F" w:rsidRPr="00A2511B" w:rsidRDefault="004445AB" w:rsidP="006A09E4">
            <w:pPr>
              <w:keepNext/>
              <w:tabs>
                <w:tab w:val="left" w:pos="540"/>
              </w:tabs>
              <w:spacing w:before="40" w:after="40"/>
              <w:ind w:right="-30"/>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Ill health</w:t>
            </w:r>
            <w:r w:rsidR="007F535F">
              <w:rPr>
                <w:rFonts w:asciiTheme="minorHAnsi" w:eastAsia="Times New Roman" w:hAnsiTheme="minorHAnsi" w:cs="Times New Roman"/>
                <w:sz w:val="20"/>
                <w:szCs w:val="20"/>
              </w:rPr>
              <w:t xml:space="preserve"> </w:t>
            </w:r>
          </w:p>
        </w:tc>
      </w:tr>
    </w:tbl>
    <w:p w:rsidR="00DA15C8" w:rsidRPr="007F535F" w:rsidRDefault="00DA15C8" w:rsidP="004A11D5">
      <w:pPr>
        <w:pStyle w:val="-"/>
        <w:spacing w:before="240"/>
      </w:pPr>
      <w:r>
        <w:t>The GMOs are</w:t>
      </w:r>
      <w:r w:rsidRPr="00EE2A57">
        <w:t xml:space="preserve"> susceptible to common chemical decontaminants such as d</w:t>
      </w:r>
      <w:r>
        <w:t>etergents and hypochlorite</w:t>
      </w:r>
      <w:r w:rsidR="004A11D5">
        <w:t>.</w:t>
      </w:r>
    </w:p>
    <w:p w:rsidR="007F535F" w:rsidRPr="00D72A1B" w:rsidRDefault="00424794" w:rsidP="00D76E76">
      <w:pPr>
        <w:pStyle w:val="-"/>
      </w:pPr>
      <w:r w:rsidRPr="007F535F">
        <w:t xml:space="preserve">Dengvaxia must be stored between 2-8°C and requires a cold chain, which is a well-controlled </w:t>
      </w:r>
      <w:r w:rsidRPr="00D72A1B">
        <w:t xml:space="preserve">and uninterrupted sequence of transport and storage to maintain the vaccine in this narrow temperature range, </w:t>
      </w:r>
      <w:r w:rsidR="007F535F" w:rsidRPr="00D72A1B">
        <w:t>to preserve the potency of the vaccine.</w:t>
      </w:r>
    </w:p>
    <w:p w:rsidR="007F535F" w:rsidRPr="00D72A1B" w:rsidRDefault="007F535F" w:rsidP="0090734B">
      <w:pPr>
        <w:pStyle w:val="-"/>
        <w:ind w:right="-30"/>
      </w:pPr>
      <w:r w:rsidRPr="00D72A1B">
        <w:t xml:space="preserve">Sanofi proposes to </w:t>
      </w:r>
      <w:r w:rsidR="006A2A3D" w:rsidRPr="00D72A1B">
        <w:t xml:space="preserve">import </w:t>
      </w:r>
      <w:r w:rsidRPr="00D72A1B">
        <w:t xml:space="preserve">the vaccine </w:t>
      </w:r>
      <w:r w:rsidR="005374C9" w:rsidRPr="00D72A1B">
        <w:t xml:space="preserve">as a freeze-dried powder </w:t>
      </w:r>
      <w:r w:rsidR="00892F0F" w:rsidRPr="00D72A1B">
        <w:t xml:space="preserve">in a </w:t>
      </w:r>
      <w:r w:rsidR="00B03BF9">
        <w:t>sealed</w:t>
      </w:r>
      <w:r w:rsidR="00892F0F" w:rsidRPr="00D72A1B">
        <w:t xml:space="preserve"> glass vial, and this combination is not likely to leak</w:t>
      </w:r>
      <w:r w:rsidRPr="00D72A1B">
        <w:t xml:space="preserve">. These packs would be </w:t>
      </w:r>
      <w:r w:rsidR="005374C9" w:rsidRPr="00D72A1B">
        <w:t xml:space="preserve">packaged in secondary cartons </w:t>
      </w:r>
      <w:r w:rsidRPr="00D72A1B">
        <w:t>and the cartons packed in corrugated cardboard shipping cartons for distribution</w:t>
      </w:r>
      <w:r w:rsidR="006A2A3D" w:rsidRPr="00D72A1B">
        <w:t xml:space="preserve"> (</w:t>
      </w:r>
      <w:r w:rsidR="006A2A3D" w:rsidRPr="00D72A1B">
        <w:fldChar w:fldCharType="begin"/>
      </w:r>
      <w:r w:rsidR="006A2A3D" w:rsidRPr="00D72A1B">
        <w:instrText xml:space="preserve"> REF _Ref472686353 \w \h \d " " </w:instrText>
      </w:r>
      <w:r w:rsidR="006A2A3D" w:rsidRPr="00D72A1B">
        <w:fldChar w:fldCharType="separate"/>
      </w:r>
      <w:r w:rsidR="00235B99" w:rsidRPr="00D72A1B">
        <w:t>Chapter 1 Section 4</w:t>
      </w:r>
      <w:r w:rsidR="006A2A3D" w:rsidRPr="00D72A1B">
        <w:fldChar w:fldCharType="end"/>
      </w:r>
      <w:r w:rsidR="006A2A3D" w:rsidRPr="00D72A1B">
        <w:t>)</w:t>
      </w:r>
      <w:r w:rsidRPr="00D72A1B">
        <w:t>.</w:t>
      </w:r>
      <w:r w:rsidR="006A2A3D" w:rsidRPr="00D72A1B">
        <w:t xml:space="preserve"> </w:t>
      </w:r>
      <w:r w:rsidR="00CC2B92" w:rsidRPr="00D72A1B">
        <w:t>Transport of Dengvaxia</w:t>
      </w:r>
      <w:r w:rsidRPr="00D72A1B">
        <w:t xml:space="preserve"> between the port of entry and the warehouse would continue in </w:t>
      </w:r>
      <w:r w:rsidR="006A2A3D" w:rsidRPr="00D72A1B">
        <w:t>this</w:t>
      </w:r>
      <w:r w:rsidRPr="00D72A1B">
        <w:t xml:space="preserve"> packaging.</w:t>
      </w:r>
    </w:p>
    <w:p w:rsidR="00B13D03" w:rsidRPr="00D72A1B" w:rsidRDefault="00B13D03" w:rsidP="00B13D03">
      <w:pPr>
        <w:numPr>
          <w:ilvl w:val="0"/>
          <w:numId w:val="1"/>
        </w:numPr>
        <w:tabs>
          <w:tab w:val="left" w:pos="567"/>
        </w:tabs>
        <w:spacing w:before="120" w:after="120"/>
        <w:ind w:left="0" w:right="-30"/>
        <w:rPr>
          <w:rFonts w:eastAsia="Times New Roman" w:cs="Times New Roman"/>
        </w:rPr>
      </w:pPr>
      <w:r w:rsidRPr="00D72A1B">
        <w:rPr>
          <w:rFonts w:eastAsia="Times New Roman" w:cs="Times New Roman"/>
        </w:rPr>
        <w:t xml:space="preserve">Vaccines are classified as Schedule 4 medicines. The </w:t>
      </w:r>
      <w:r w:rsidRPr="00D72A1B">
        <w:rPr>
          <w:rFonts w:eastAsia="Times New Roman" w:cs="Times New Roman"/>
          <w:i/>
        </w:rPr>
        <w:t>Australian code of good wholesaling practice for medicines in schedules 2, 3, 4 &amp; 8</w:t>
      </w:r>
      <w:r w:rsidRPr="00D72A1B">
        <w:rPr>
          <w:rFonts w:eastAsia="Times New Roman" w:cs="Times New Roman"/>
        </w:rPr>
        <w:t xml:space="preserve"> </w:t>
      </w:r>
      <w:r w:rsidRPr="00D72A1B">
        <w:rPr>
          <w:rFonts w:eastAsia="Times New Roman" w:cs="Times New Roman"/>
        </w:rPr>
        <w:fldChar w:fldCharType="begin"/>
      </w:r>
      <w:r w:rsidR="00E27E8A">
        <w:rPr>
          <w:rFonts w:eastAsia="Times New Roman" w:cs="Times New Roman"/>
        </w:rPr>
        <w:instrText xml:space="preserve"> ADDIN REFMGR.CITE &lt;Refman&gt;&lt;Cite&gt;&lt;Author&gt;NCCTG&lt;/Author&gt;&lt;Year&gt;2011&lt;/Year&gt;&lt;RecNum&gt;5720&lt;/RecNum&gt;&lt;IDText&gt;Australian code of good wholesaling practice for medicines in schedules 2, 3, 4 &amp;amp; 8&lt;/IDText&gt;&lt;MDL Ref_Type="Generic"&gt;&lt;Ref_Type&gt;Generic&lt;/Ref_Type&gt;&lt;Ref_ID&gt;5720&lt;/Ref_ID&gt;&lt;Title_Primary&gt;Australian code of good wholesaling practice for medicines in schedules 2, 3, 4 &amp;amp; 8&lt;/Title_Primary&gt;&lt;Authors_Primary&gt;NCCTG&lt;/Authors_Primary&gt;&lt;Date_Primary&gt;2011/4/1&lt;/Date_Primary&gt;&lt;Keywords&gt;cold chain&lt;/Keywords&gt;&lt;Keywords&gt;Medicine&lt;/Keywords&gt;&lt;Keywords&gt;medicines&lt;/Keywords&gt;&lt;Keywords&gt;storage&lt;/Keywords&gt;&lt;Keywords&gt;Transport&lt;/Keywords&gt;&lt;Keywords&gt;of&lt;/Keywords&gt;&lt;Keywords&gt;as&lt;/Keywords&gt;&lt;Keywords&gt;AGENTS&lt;/Keywords&gt;&lt;Keywords&gt;and&lt;/Keywords&gt;&lt;Keywords&gt;Drug&lt;/Keywords&gt;&lt;Keywords&gt;STATE&lt;/Keywords&gt;&lt;Reprint&gt;In File&lt;/Reprint&gt;&lt;Web_URL&gt;&lt;u&gt;https://www.tga.gov.au/publication/australian-code-good-wholesaling-practice-medicines-schedules-2-3-4-8&lt;/u&gt;&lt;/Web_URL&gt;&lt;Web_URL_Link2&gt;https://www.tga.gov.au/publication/australian-code-good-wholesaling-practice-medicines-schedules-2-3-4-8&lt;/Web_URL_Link2&gt;&lt;ZZ_WorkformID&gt;33&lt;/ZZ_WorkformID&gt;&lt;/MDL&gt;&lt;/Cite&gt;&lt;/Refman&gt;</w:instrText>
      </w:r>
      <w:r w:rsidRPr="00D72A1B">
        <w:rPr>
          <w:rFonts w:eastAsia="Times New Roman" w:cs="Times New Roman"/>
        </w:rPr>
        <w:fldChar w:fldCharType="separate"/>
      </w:r>
      <w:r w:rsidRPr="00D72A1B">
        <w:rPr>
          <w:rFonts w:eastAsia="Times New Roman" w:cs="Times New Roman"/>
          <w:noProof/>
        </w:rPr>
        <w:t>(NCCTG 2011)</w:t>
      </w:r>
      <w:r w:rsidRPr="00D72A1B">
        <w:rPr>
          <w:rFonts w:eastAsia="Times New Roman" w:cs="Times New Roman"/>
        </w:rPr>
        <w:fldChar w:fldCharType="end"/>
      </w:r>
      <w:r w:rsidRPr="00D72A1B">
        <w:rPr>
          <w:rFonts w:eastAsia="Times New Roman" w:cs="Times New Roman"/>
        </w:rPr>
        <w:t xml:space="preserve"> recommends that:</w:t>
      </w:r>
    </w:p>
    <w:p w:rsidR="00B13D03" w:rsidRPr="00D72A1B" w:rsidRDefault="00B13D03" w:rsidP="00B13D03">
      <w:pPr>
        <w:pStyle w:val="bulletloaded"/>
      </w:pPr>
      <w:r w:rsidRPr="00D72A1B">
        <w:t>upon arrival, packaging should be removed, and stock should be examined for the absence of damage or evidence of tampering. Damaged stock should be quarantined.</w:t>
      </w:r>
    </w:p>
    <w:p w:rsidR="00B13D03" w:rsidRPr="00D72A1B" w:rsidRDefault="00B13D03" w:rsidP="00B13D03">
      <w:pPr>
        <w:pStyle w:val="bulletloaded"/>
      </w:pPr>
      <w:r w:rsidRPr="00D72A1B">
        <w:t>packaging and handling of cold chain medicines should alert the receiver of its contents and that the receiver should place the medicines in appropriate storage facilities as soon as possible, and</w:t>
      </w:r>
    </w:p>
    <w:p w:rsidR="00B13D03" w:rsidRPr="00D72A1B" w:rsidRDefault="00B13D03" w:rsidP="00B13D03">
      <w:pPr>
        <w:pStyle w:val="bulletloaded"/>
      </w:pPr>
      <w:r w:rsidRPr="00D72A1B">
        <w:t>wholesalers ensure that persons supplied with medicines are authorised appropriately under State or Territory legislation to be supplied with those medicines.</w:t>
      </w:r>
    </w:p>
    <w:p w:rsidR="007F535F" w:rsidRPr="00D72A1B" w:rsidRDefault="00B13D03" w:rsidP="00705642">
      <w:pPr>
        <w:numPr>
          <w:ilvl w:val="0"/>
          <w:numId w:val="1"/>
        </w:numPr>
        <w:tabs>
          <w:tab w:val="left" w:pos="567"/>
        </w:tabs>
        <w:spacing w:before="120" w:after="120"/>
        <w:ind w:left="0" w:right="-30"/>
        <w:rPr>
          <w:rFonts w:eastAsia="Times New Roman" w:cs="Times New Roman"/>
        </w:rPr>
      </w:pPr>
      <w:r w:rsidRPr="00D72A1B">
        <w:rPr>
          <w:rFonts w:eastAsia="Times New Roman" w:cs="Times New Roman"/>
        </w:rPr>
        <w:t>Additionally, s</w:t>
      </w:r>
      <w:r w:rsidR="007F535F" w:rsidRPr="00D72A1B">
        <w:rPr>
          <w:rFonts w:eastAsia="Times New Roman" w:cs="Times New Roman"/>
        </w:rPr>
        <w:t>torage, handling and transport would be in accordance with</w:t>
      </w:r>
      <w:r w:rsidRPr="00D72A1B">
        <w:rPr>
          <w:rFonts w:eastAsia="Times New Roman" w:cs="Times New Roman"/>
        </w:rPr>
        <w:t xml:space="preserve"> both</w:t>
      </w:r>
      <w:r w:rsidR="007F535F" w:rsidRPr="00D72A1B">
        <w:rPr>
          <w:rFonts w:eastAsia="Times New Roman" w:cs="Times New Roman"/>
        </w:rPr>
        <w:t xml:space="preserve"> the </w:t>
      </w:r>
      <w:r w:rsidR="007F535F" w:rsidRPr="00D72A1B">
        <w:rPr>
          <w:rFonts w:eastAsia="Times New Roman" w:cs="Times New Roman"/>
          <w:i/>
        </w:rPr>
        <w:t>Australian code of good wholesaling practice for medicines in schedules 2, 3, 4 &amp; 8</w:t>
      </w:r>
      <w:r w:rsidR="007F535F" w:rsidRPr="00D72A1B">
        <w:rPr>
          <w:rFonts w:eastAsia="Times New Roman" w:cs="Times New Roman"/>
        </w:rPr>
        <w:t xml:space="preserve"> </w:t>
      </w:r>
      <w:r w:rsidR="007F535F" w:rsidRPr="00D72A1B">
        <w:rPr>
          <w:rFonts w:eastAsia="Times New Roman" w:cs="Times New Roman"/>
        </w:rPr>
        <w:fldChar w:fldCharType="begin"/>
      </w:r>
      <w:r w:rsidR="00E27E8A">
        <w:rPr>
          <w:rFonts w:eastAsia="Times New Roman" w:cs="Times New Roman"/>
        </w:rPr>
        <w:instrText xml:space="preserve"> ADDIN REFMGR.CITE &lt;Refman&gt;&lt;Cite&gt;&lt;Author&gt;NCCTG&lt;/Author&gt;&lt;Year&gt;2011&lt;/Year&gt;&lt;RecNum&gt;5720&lt;/RecNum&gt;&lt;IDText&gt;Australian code of good wholesaling practice for medicines in schedules 2, 3, 4 &amp;amp; 8&lt;/IDText&gt;&lt;MDL Ref_Type="Generic"&gt;&lt;Ref_Type&gt;Generic&lt;/Ref_Type&gt;&lt;Ref_ID&gt;5720&lt;/Ref_ID&gt;&lt;Title_Primary&gt;Australian code of good wholesaling practice for medicines in schedules 2, 3, 4 &amp;amp; 8&lt;/Title_Primary&gt;&lt;Authors_Primary&gt;NCCTG&lt;/Authors_Primary&gt;&lt;Date_Primary&gt;2011/4/1&lt;/Date_Primary&gt;&lt;Keywords&gt;cold chain&lt;/Keywords&gt;&lt;Keywords&gt;Medicine&lt;/Keywords&gt;&lt;Keywords&gt;medicines&lt;/Keywords&gt;&lt;Keywords&gt;storage&lt;/Keywords&gt;&lt;Keywords&gt;Transport&lt;/Keywords&gt;&lt;Keywords&gt;of&lt;/Keywords&gt;&lt;Keywords&gt;as&lt;/Keywords&gt;&lt;Keywords&gt;AGENTS&lt;/Keywords&gt;&lt;Keywords&gt;and&lt;/Keywords&gt;&lt;Keywords&gt;Drug&lt;/Keywords&gt;&lt;Keywords&gt;STATE&lt;/Keywords&gt;&lt;Reprint&gt;In File&lt;/Reprint&gt;&lt;Web_URL&gt;&lt;u&gt;https://www.tga.gov.au/publication/australian-code-good-wholesaling-practice-medicines-schedules-2-3-4-8&lt;/u&gt;&lt;/Web_URL&gt;&lt;Web_URL_Link2&gt;https://www.tga.gov.au/publication/australian-code-good-wholesaling-practice-medicines-schedules-2-3-4-8&lt;/Web_URL_Link2&gt;&lt;ZZ_WorkformID&gt;33&lt;/ZZ_WorkformID&gt;&lt;/MDL&gt;&lt;/Cite&gt;&lt;/Refman&gt;</w:instrText>
      </w:r>
      <w:r w:rsidR="007F535F" w:rsidRPr="00D72A1B">
        <w:rPr>
          <w:rFonts w:eastAsia="Times New Roman" w:cs="Times New Roman"/>
        </w:rPr>
        <w:fldChar w:fldCharType="separate"/>
      </w:r>
      <w:r w:rsidR="007F535F" w:rsidRPr="00D72A1B">
        <w:rPr>
          <w:rFonts w:eastAsia="Times New Roman" w:cs="Times New Roman"/>
          <w:noProof/>
        </w:rPr>
        <w:t>(NCCTG 2011)</w:t>
      </w:r>
      <w:r w:rsidR="007F535F" w:rsidRPr="00D72A1B">
        <w:rPr>
          <w:rFonts w:eastAsia="Times New Roman" w:cs="Times New Roman"/>
        </w:rPr>
        <w:fldChar w:fldCharType="end"/>
      </w:r>
      <w:r w:rsidR="00DA15C8" w:rsidRPr="00D72A1B">
        <w:rPr>
          <w:rFonts w:eastAsia="Times New Roman" w:cs="Times New Roman"/>
        </w:rPr>
        <w:t xml:space="preserve"> and the WHO’s Good Distribution P</w:t>
      </w:r>
      <w:r w:rsidR="007F535F" w:rsidRPr="00D72A1B">
        <w:rPr>
          <w:rFonts w:eastAsia="Times New Roman" w:cs="Times New Roman"/>
        </w:rPr>
        <w:t xml:space="preserve">ractices for pharmaceutical products </w:t>
      </w:r>
      <w:r w:rsidR="007F535F" w:rsidRPr="00D72A1B">
        <w:rPr>
          <w:rFonts w:eastAsia="Times New Roman" w:cs="Times New Roman"/>
        </w:rPr>
        <w:fldChar w:fldCharType="begin"/>
      </w:r>
      <w:r w:rsidR="00E27E8A">
        <w:rPr>
          <w:rFonts w:eastAsia="Times New Roman" w:cs="Times New Roman"/>
        </w:rPr>
        <w:instrText xml:space="preserve"> ADDIN REFMGR.CITE &lt;Refman&gt;&lt;Cite&gt;&lt;Author&gt;WHO&lt;/Author&gt;&lt;Year&gt;2010&lt;/Year&gt;&lt;RecNum&gt;5529&lt;/RecNum&gt;&lt;IDText&gt;World Health Organisation (WHO) Good distribution practices for pharmaceutical products, WHO Technical Report Series&lt;/IDText&gt;&lt;MDL Ref_Type="Online Source"&gt;&lt;Ref_Type&gt;Online Source&lt;/Ref_Type&gt;&lt;Ref_ID&gt;5529&lt;/Ref_ID&gt;&lt;Title_Primary&gt;World Health Organisation (WHO) Good distribution practices for pharmaceutical products, WHO Technical Report Series&lt;/Title_Primary&gt;&lt;Authors_Primary&gt;WHO&lt;/Authors_Primary&gt;&lt;Date_Primary&gt;2010&lt;/Date_Primary&gt;&lt;Keywords&gt;World Health&lt;/Keywords&gt;&lt;Keywords&gt;Health&lt;/Keywords&gt;&lt;Keywords&gt;PRODUCTS&lt;/Keywords&gt;&lt;Reprint&gt;Not in File&lt;/Reprint&gt;&lt;Volume&gt;957&lt;/Volume&gt;&lt;Pub_Place&gt;&lt;f name="Times New Roman"&gt;&lt;b&gt;Switzerland&lt;/b&gt;&lt;/f&gt;&lt;/Pub_Place&gt;&lt;Web_URL&gt;&lt;u&gt;http://www.who.int/medicines/areas/quality_safety/quality_assurance/GoodDistributionPracticesTRS957Annex5.pdf&lt;/u&gt;&lt;/Web_URL&gt;&lt;ZZ_WorkformID&gt;31&lt;/ZZ_WorkformID&gt;&lt;/MDL&gt;&lt;/Cite&gt;&lt;/Refman&gt;</w:instrText>
      </w:r>
      <w:r w:rsidR="007F535F" w:rsidRPr="00D72A1B">
        <w:rPr>
          <w:rFonts w:eastAsia="Times New Roman" w:cs="Times New Roman"/>
        </w:rPr>
        <w:fldChar w:fldCharType="separate"/>
      </w:r>
      <w:r w:rsidR="007F535F" w:rsidRPr="00D72A1B">
        <w:rPr>
          <w:rFonts w:eastAsia="Times New Roman" w:cs="Times New Roman"/>
          <w:noProof/>
        </w:rPr>
        <w:t>(WHO 2010)</w:t>
      </w:r>
      <w:r w:rsidR="007F535F" w:rsidRPr="00D72A1B">
        <w:rPr>
          <w:rFonts w:eastAsia="Times New Roman" w:cs="Times New Roman"/>
        </w:rPr>
        <w:fldChar w:fldCharType="end"/>
      </w:r>
      <w:r w:rsidR="007F535F" w:rsidRPr="00D72A1B">
        <w:rPr>
          <w:rFonts w:eastAsia="Times New Roman" w:cs="Times New Roman"/>
        </w:rPr>
        <w:t>. These guidelines require that:</w:t>
      </w:r>
    </w:p>
    <w:p w:rsidR="00D329A3" w:rsidRPr="00D72A1B" w:rsidRDefault="00D329A3" w:rsidP="00D329A3">
      <w:pPr>
        <w:pStyle w:val="bulletloaded"/>
      </w:pPr>
      <w:r w:rsidRPr="00D72A1B">
        <w:t>written procedure</w:t>
      </w:r>
      <w:r w:rsidR="00BC5949">
        <w:t>s</w:t>
      </w:r>
      <w:r w:rsidRPr="00D72A1B">
        <w:t xml:space="preserve"> for dealing with spillage of items of special hazard are available and training provided to responsible staff</w:t>
      </w:r>
    </w:p>
    <w:p w:rsidR="007F535F" w:rsidRPr="00D72A1B" w:rsidRDefault="00892F0F" w:rsidP="00D329A3">
      <w:pPr>
        <w:pStyle w:val="bulletloaded"/>
      </w:pPr>
      <w:r w:rsidRPr="00D72A1B">
        <w:t xml:space="preserve">in the event of a spill, the spill should be cleaned up promptly and </w:t>
      </w:r>
      <w:r w:rsidR="007F535F" w:rsidRPr="00D72A1B">
        <w:t xml:space="preserve">rendered </w:t>
      </w:r>
      <w:r w:rsidR="00B31FED" w:rsidRPr="00D72A1B">
        <w:t xml:space="preserve"> safe </w:t>
      </w:r>
      <w:r w:rsidRPr="00D72A1B">
        <w:t xml:space="preserve">as quickly as practicable </w:t>
      </w:r>
      <w:r w:rsidR="00B31FED" w:rsidRPr="00D72A1B">
        <w:t>in accordance with the material safety data sheet (MSDS)</w:t>
      </w:r>
    </w:p>
    <w:p w:rsidR="003B49E6" w:rsidRPr="00D72A1B" w:rsidRDefault="003B49E6" w:rsidP="003B49E6">
      <w:pPr>
        <w:pStyle w:val="bulletloaded"/>
      </w:pPr>
      <w:r w:rsidRPr="00D72A1B">
        <w:t xml:space="preserve">spills kits should be conveniently located within the storage area </w:t>
      </w:r>
    </w:p>
    <w:p w:rsidR="007F535F" w:rsidRPr="00D72A1B" w:rsidRDefault="007F535F" w:rsidP="00B22896">
      <w:pPr>
        <w:pStyle w:val="bulletloaded"/>
      </w:pPr>
      <w:r w:rsidRPr="00D72A1B">
        <w:t xml:space="preserve">access </w:t>
      </w:r>
      <w:r w:rsidR="00B31FED" w:rsidRPr="00D72A1B">
        <w:t>is</w:t>
      </w:r>
      <w:r w:rsidRPr="00D72A1B">
        <w:t xml:space="preserve"> restricted to individuals with the appropriate traini</w:t>
      </w:r>
      <w:r w:rsidR="00FB62EE" w:rsidRPr="00D72A1B">
        <w:t xml:space="preserve">ng </w:t>
      </w:r>
      <w:r w:rsidR="00D329A3" w:rsidRPr="00D72A1B">
        <w:t>.</w:t>
      </w:r>
    </w:p>
    <w:p w:rsidR="007F535F" w:rsidRPr="00D72A1B" w:rsidRDefault="007F535F" w:rsidP="007F535F">
      <w:pPr>
        <w:tabs>
          <w:tab w:val="left" w:pos="567"/>
        </w:tabs>
        <w:spacing w:before="120" w:after="120"/>
        <w:ind w:right="-30"/>
        <w:rPr>
          <w:rFonts w:eastAsia="Times New Roman" w:cs="Times New Roman"/>
        </w:rPr>
      </w:pPr>
      <w:r w:rsidRPr="00D72A1B">
        <w:rPr>
          <w:rFonts w:eastAsia="Times New Roman" w:cs="Times New Roman"/>
        </w:rPr>
        <w:t xml:space="preserve">These practices would lower the probability of unintended </w:t>
      </w:r>
      <w:r w:rsidR="00D329A3" w:rsidRPr="00D72A1B">
        <w:rPr>
          <w:rFonts w:eastAsia="Times New Roman" w:cs="Times New Roman"/>
        </w:rPr>
        <w:t xml:space="preserve">dispersal of the </w:t>
      </w:r>
      <w:r w:rsidRPr="00D72A1B">
        <w:rPr>
          <w:rFonts w:eastAsia="Times New Roman" w:cs="Times New Roman"/>
        </w:rPr>
        <w:t>GMO</w:t>
      </w:r>
      <w:r w:rsidR="00D329A3" w:rsidRPr="00D72A1B">
        <w:rPr>
          <w:rFonts w:eastAsia="Times New Roman" w:cs="Times New Roman"/>
        </w:rPr>
        <w:t>s</w:t>
      </w:r>
      <w:r w:rsidRPr="00D72A1B">
        <w:rPr>
          <w:rFonts w:eastAsia="Times New Roman" w:cs="Times New Roman"/>
        </w:rPr>
        <w:t>.</w:t>
      </w:r>
    </w:p>
    <w:p w:rsidR="007F535F" w:rsidRPr="007F535F" w:rsidRDefault="007F535F" w:rsidP="00705642">
      <w:pPr>
        <w:numPr>
          <w:ilvl w:val="0"/>
          <w:numId w:val="1"/>
        </w:numPr>
        <w:tabs>
          <w:tab w:val="left" w:pos="567"/>
        </w:tabs>
        <w:spacing w:before="120" w:after="120"/>
        <w:ind w:left="0" w:right="-30"/>
        <w:rPr>
          <w:rFonts w:eastAsia="Times New Roman" w:cs="Times New Roman"/>
        </w:rPr>
      </w:pPr>
      <w:r w:rsidRPr="007F535F">
        <w:rPr>
          <w:rFonts w:eastAsia="Times New Roman" w:cs="Times New Roman"/>
        </w:rPr>
        <w:t xml:space="preserve">These </w:t>
      </w:r>
      <w:r w:rsidR="00DA15C8">
        <w:rPr>
          <w:rFonts w:eastAsia="Times New Roman" w:cs="Times New Roman"/>
        </w:rPr>
        <w:t>practices</w:t>
      </w:r>
      <w:r w:rsidRPr="007F535F">
        <w:rPr>
          <w:rFonts w:eastAsia="Times New Roman" w:cs="Times New Roman"/>
        </w:rPr>
        <w:t xml:space="preserve"> would </w:t>
      </w:r>
      <w:r w:rsidR="00DA15C8">
        <w:rPr>
          <w:rFonts w:eastAsia="Times New Roman" w:cs="Times New Roman"/>
        </w:rPr>
        <w:t>minimise the chances of damaged and leaking stock going unnoticed</w:t>
      </w:r>
      <w:r w:rsidR="00B13D03">
        <w:rPr>
          <w:rFonts w:eastAsia="Times New Roman" w:cs="Times New Roman"/>
        </w:rPr>
        <w:t xml:space="preserve"> and </w:t>
      </w:r>
      <w:r w:rsidRPr="007F535F">
        <w:rPr>
          <w:rFonts w:eastAsia="Times New Roman" w:cs="Times New Roman"/>
        </w:rPr>
        <w:t xml:space="preserve">increase the chances of </w:t>
      </w:r>
      <w:r w:rsidR="00FB370E">
        <w:rPr>
          <w:rFonts w:eastAsia="Times New Roman" w:cs="Times New Roman"/>
        </w:rPr>
        <w:t>Dengvaxia</w:t>
      </w:r>
      <w:r w:rsidRPr="007F535F">
        <w:rPr>
          <w:rFonts w:eastAsia="Times New Roman" w:cs="Times New Roman"/>
        </w:rPr>
        <w:t xml:space="preserve"> being handled by individuals who would know how to decontaminate a spill</w:t>
      </w:r>
      <w:r w:rsidR="00B13D03">
        <w:rPr>
          <w:rFonts w:eastAsia="Times New Roman" w:cs="Times New Roman"/>
        </w:rPr>
        <w:t>, thus minimising</w:t>
      </w:r>
      <w:r w:rsidR="00B13D03" w:rsidRPr="007F535F">
        <w:rPr>
          <w:rFonts w:eastAsia="Times New Roman" w:cs="Times New Roman"/>
        </w:rPr>
        <w:t xml:space="preserve"> the probability of unintended </w:t>
      </w:r>
      <w:r w:rsidR="00B13D03">
        <w:rPr>
          <w:rFonts w:eastAsia="Times New Roman" w:cs="Times New Roman"/>
        </w:rPr>
        <w:t xml:space="preserve">dispersal of the </w:t>
      </w:r>
      <w:r w:rsidR="00B13D03" w:rsidRPr="007F535F">
        <w:rPr>
          <w:rFonts w:eastAsia="Times New Roman" w:cs="Times New Roman"/>
        </w:rPr>
        <w:t>GMO</w:t>
      </w:r>
      <w:r w:rsidR="00B13D03">
        <w:rPr>
          <w:rFonts w:eastAsia="Times New Roman" w:cs="Times New Roman"/>
        </w:rPr>
        <w:t>s</w:t>
      </w:r>
      <w:r w:rsidRPr="007F535F">
        <w:rPr>
          <w:rFonts w:eastAsia="Times New Roman" w:cs="Times New Roman"/>
        </w:rPr>
        <w:t>.</w:t>
      </w:r>
    </w:p>
    <w:p w:rsidR="00701368" w:rsidRDefault="007F535F" w:rsidP="00701368">
      <w:pPr>
        <w:numPr>
          <w:ilvl w:val="0"/>
          <w:numId w:val="1"/>
        </w:numPr>
        <w:tabs>
          <w:tab w:val="left" w:pos="567"/>
        </w:tabs>
        <w:spacing w:before="120" w:after="120"/>
        <w:ind w:left="0" w:right="-30"/>
        <w:rPr>
          <w:rFonts w:eastAsia="Times New Roman" w:cs="Times New Roman"/>
        </w:rPr>
      </w:pPr>
      <w:r w:rsidRPr="00701368">
        <w:rPr>
          <w:rFonts w:eastAsia="Times New Roman" w:cs="Times New Roman"/>
        </w:rPr>
        <w:t xml:space="preserve">Should </w:t>
      </w:r>
      <w:r w:rsidR="00FB62EE" w:rsidRPr="00701368">
        <w:rPr>
          <w:rFonts w:eastAsia="Times New Roman" w:cs="Times New Roman"/>
        </w:rPr>
        <w:t>the GMOs</w:t>
      </w:r>
      <w:r w:rsidRPr="00424794">
        <w:rPr>
          <w:rFonts w:eastAsia="Times New Roman" w:cs="Times New Roman"/>
        </w:rPr>
        <w:t xml:space="preserve"> </w:t>
      </w:r>
      <w:r w:rsidR="00FB62EE" w:rsidRPr="00424794">
        <w:rPr>
          <w:rFonts w:eastAsia="Times New Roman" w:cs="Times New Roman"/>
        </w:rPr>
        <w:t>be unintentionally released, they are highly unlikely to</w:t>
      </w:r>
      <w:r w:rsidR="00FB62EE" w:rsidRPr="00A02EFB">
        <w:rPr>
          <w:rFonts w:eastAsia="Times New Roman" w:cs="Times New Roman"/>
        </w:rPr>
        <w:t xml:space="preserve"> infect people or animals as they cannot replicate outside a host, are fragile in the environment and </w:t>
      </w:r>
      <w:r w:rsidRPr="002A189C">
        <w:rPr>
          <w:rFonts w:eastAsia="Times New Roman" w:cs="Times New Roman"/>
        </w:rPr>
        <w:t>are rea</w:t>
      </w:r>
      <w:r w:rsidRPr="00766EDA">
        <w:rPr>
          <w:rFonts w:eastAsia="Times New Roman" w:cs="Times New Roman"/>
        </w:rPr>
        <w:t xml:space="preserve">dily decontaminated. </w:t>
      </w:r>
      <w:r w:rsidR="00FB62EE" w:rsidRPr="00766EDA">
        <w:rPr>
          <w:rFonts w:eastAsia="Times New Roman" w:cs="Times New Roman"/>
        </w:rPr>
        <w:t xml:space="preserve">In addition, the GMOs </w:t>
      </w:r>
      <w:r w:rsidRPr="00766EDA">
        <w:rPr>
          <w:rFonts w:eastAsia="Times New Roman" w:cs="Times New Roman"/>
        </w:rPr>
        <w:t xml:space="preserve">are restricted in replication and would be less pathogenic than </w:t>
      </w:r>
      <w:r w:rsidRPr="00766EDA">
        <w:rPr>
          <w:rFonts w:eastAsia="Times New Roman" w:cs="Times New Roman"/>
        </w:rPr>
        <w:lastRenderedPageBreak/>
        <w:t xml:space="preserve">circulating </w:t>
      </w:r>
      <w:r w:rsidR="00FB62EE" w:rsidRPr="00766EDA">
        <w:rPr>
          <w:rFonts w:eastAsia="Times New Roman" w:cs="Times New Roman"/>
        </w:rPr>
        <w:t>DENV</w:t>
      </w:r>
      <w:r w:rsidRPr="00766EDA">
        <w:rPr>
          <w:rFonts w:eastAsia="Times New Roman" w:cs="Times New Roman"/>
        </w:rPr>
        <w:t>.</w:t>
      </w:r>
      <w:r w:rsidR="003032B9">
        <w:rPr>
          <w:rFonts w:eastAsia="Times New Roman" w:cs="Times New Roman"/>
        </w:rPr>
        <w:t xml:space="preserve"> </w:t>
      </w:r>
      <w:r w:rsidR="00701368" w:rsidRPr="00766EDA">
        <w:rPr>
          <w:rFonts w:eastAsia="Times New Roman" w:cs="Times New Roman"/>
        </w:rPr>
        <w:t>The Product Information on Dengvaxia advises that the most common side effects from after vaccination are headache, myalgia, malaise, fever and general loss of energy.</w:t>
      </w:r>
      <w:r w:rsidR="00274764">
        <w:rPr>
          <w:rFonts w:eastAsia="Times New Roman" w:cs="Times New Roman"/>
        </w:rPr>
        <w:t xml:space="preserve"> </w:t>
      </w:r>
      <w:r w:rsidR="00701368" w:rsidRPr="00766EDA">
        <w:rPr>
          <w:rFonts w:eastAsia="Times New Roman" w:cs="Times New Roman"/>
        </w:rPr>
        <w:t>Like infection with other flaviviruses, vaccination with the GMOs does not result in latent infection or integration into the host genome as there is no DNA intermediate.</w:t>
      </w:r>
    </w:p>
    <w:p w:rsidR="00274764" w:rsidRPr="00D72A1B" w:rsidRDefault="00274764" w:rsidP="00274764">
      <w:pPr>
        <w:pStyle w:val="-"/>
      </w:pPr>
      <w:r w:rsidRPr="00D72A1B">
        <w:t xml:space="preserve">Exposure leading to infection requires entry of GMOs by injection or through broken skin. Injection of the GMO would not eventuate from transport. </w:t>
      </w:r>
      <w:r w:rsidR="00E869E8" w:rsidRPr="00D72A1B">
        <w:t>Should a vial break, i</w:t>
      </w:r>
      <w:r w:rsidR="006A08FE" w:rsidRPr="00D72A1B">
        <w:t xml:space="preserve">t is not probable that sufficient GMO would </w:t>
      </w:r>
      <w:r w:rsidR="00E869E8" w:rsidRPr="00D72A1B">
        <w:t xml:space="preserve">enter </w:t>
      </w:r>
      <w:r w:rsidR="006A08FE" w:rsidRPr="00D72A1B">
        <w:t xml:space="preserve">through broken skin </w:t>
      </w:r>
      <w:r w:rsidR="00E869E8" w:rsidRPr="00D72A1B">
        <w:t>to result in an adverse reaction.</w:t>
      </w:r>
    </w:p>
    <w:p w:rsidR="00274764" w:rsidRPr="00D72A1B" w:rsidRDefault="00274764" w:rsidP="00274764">
      <w:pPr>
        <w:pStyle w:val="-"/>
      </w:pPr>
      <w:r w:rsidRPr="00D72A1B">
        <w:t xml:space="preserve">The dose received through accidental exposure would be far smaller than that administered during vaccination. </w:t>
      </w:r>
      <w:r w:rsidR="006A08FE" w:rsidRPr="00D72A1B">
        <w:t xml:space="preserve">A single dose of Dengvaxia, administered by injection, results in low and transient viremia. The small amount received through broken skin would be far less than a single dose and </w:t>
      </w:r>
      <w:r w:rsidR="004A11D5">
        <w:t>unlikely to lead to ill health.</w:t>
      </w:r>
    </w:p>
    <w:p w:rsidR="007F535F" w:rsidRPr="00D72A1B" w:rsidRDefault="007F535F" w:rsidP="00705642">
      <w:pPr>
        <w:numPr>
          <w:ilvl w:val="0"/>
          <w:numId w:val="1"/>
        </w:numPr>
        <w:tabs>
          <w:tab w:val="left" w:pos="567"/>
        </w:tabs>
        <w:spacing w:before="120" w:after="120"/>
        <w:ind w:left="0" w:right="-30"/>
        <w:rPr>
          <w:rFonts w:eastAsia="Times New Roman" w:cs="Times New Roman"/>
        </w:rPr>
      </w:pPr>
      <w:r w:rsidRPr="00D72A1B">
        <w:rPr>
          <w:rFonts w:eastAsia="Times New Roman" w:cs="Times New Roman"/>
        </w:rPr>
        <w:t xml:space="preserve">Therefore, even if an individual or animal is inadvertently exposed to </w:t>
      </w:r>
      <w:r w:rsidR="00FB62EE" w:rsidRPr="00D72A1B">
        <w:rPr>
          <w:rFonts w:eastAsia="Times New Roman" w:cs="Times New Roman"/>
        </w:rPr>
        <w:t>the GMOs, they are</w:t>
      </w:r>
      <w:r w:rsidRPr="00D72A1B">
        <w:rPr>
          <w:rFonts w:eastAsia="Times New Roman" w:cs="Times New Roman"/>
        </w:rPr>
        <w:t xml:space="preserve"> unlikely to cause </w:t>
      </w:r>
      <w:r w:rsidR="00FB62EE" w:rsidRPr="00D72A1B">
        <w:rPr>
          <w:rFonts w:eastAsia="Times New Roman" w:cs="Times New Roman"/>
        </w:rPr>
        <w:t>disease</w:t>
      </w:r>
      <w:r w:rsidRPr="00D72A1B">
        <w:rPr>
          <w:rFonts w:eastAsia="Times New Roman" w:cs="Times New Roman"/>
        </w:rPr>
        <w:t>.</w:t>
      </w:r>
    </w:p>
    <w:p w:rsidR="00284F56" w:rsidRPr="00284F56" w:rsidRDefault="007F535F" w:rsidP="00D76E76">
      <w:pPr>
        <w:pStyle w:val="-"/>
      </w:pPr>
      <w:r w:rsidRPr="007F535F">
        <w:rPr>
          <w:rFonts w:eastAsiaTheme="minorHAnsi"/>
          <w:b/>
          <w:i/>
        </w:rPr>
        <w:t>Conclusion</w:t>
      </w:r>
      <w:r w:rsidRPr="007F535F">
        <w:rPr>
          <w:rFonts w:eastAsiaTheme="minorHAnsi"/>
        </w:rPr>
        <w:t xml:space="preserve">: </w:t>
      </w:r>
      <w:r w:rsidR="000F75FB">
        <w:rPr>
          <w:rFonts w:eastAsiaTheme="minorHAnsi"/>
        </w:rPr>
        <w:t>Risk s</w:t>
      </w:r>
      <w:r w:rsidRPr="007F535F">
        <w:rPr>
          <w:rFonts w:eastAsiaTheme="minorHAnsi"/>
        </w:rPr>
        <w:t xml:space="preserve">cenario 1 is not identified as a substantive risk. </w:t>
      </w:r>
      <w:r w:rsidR="00BE1370">
        <w:rPr>
          <w:rFonts w:eastAsiaTheme="minorHAnsi"/>
        </w:rPr>
        <w:t xml:space="preserve">Import, transport and storage procedures will minimise the likelihood of unintended dispersal of the GMOs, </w:t>
      </w:r>
      <w:r w:rsidRPr="007F535F">
        <w:rPr>
          <w:rFonts w:eastAsiaTheme="minorHAnsi"/>
        </w:rPr>
        <w:t>it is highly unlikely that inadvertent release of the GMO</w:t>
      </w:r>
      <w:r w:rsidR="00DA15C8">
        <w:rPr>
          <w:rFonts w:eastAsiaTheme="minorHAnsi"/>
        </w:rPr>
        <w:t>s</w:t>
      </w:r>
      <w:r w:rsidRPr="007F535F">
        <w:rPr>
          <w:rFonts w:eastAsiaTheme="minorHAnsi"/>
        </w:rPr>
        <w:t xml:space="preserve"> would result in persons or animals being exposed </w:t>
      </w:r>
      <w:r w:rsidR="00DA15C8">
        <w:rPr>
          <w:rFonts w:eastAsiaTheme="minorHAnsi"/>
        </w:rPr>
        <w:t>in a manner that would result in ill health</w:t>
      </w:r>
      <w:r w:rsidR="006A1EC4">
        <w:rPr>
          <w:rFonts w:eastAsiaTheme="minorHAnsi"/>
        </w:rPr>
        <w:t>, and t</w:t>
      </w:r>
      <w:r w:rsidR="006A1EC4" w:rsidRPr="007F535F">
        <w:rPr>
          <w:rFonts w:eastAsiaTheme="minorHAnsi"/>
        </w:rPr>
        <w:t xml:space="preserve">he </w:t>
      </w:r>
      <w:r w:rsidR="006A1EC4">
        <w:rPr>
          <w:rFonts w:eastAsiaTheme="minorHAnsi"/>
        </w:rPr>
        <w:t>GMOs</w:t>
      </w:r>
      <w:r w:rsidR="006A1EC4" w:rsidRPr="007F535F">
        <w:rPr>
          <w:rFonts w:eastAsiaTheme="minorHAnsi"/>
        </w:rPr>
        <w:t xml:space="preserve"> are attenuated</w:t>
      </w:r>
      <w:r w:rsidRPr="007F535F">
        <w:rPr>
          <w:rFonts w:eastAsiaTheme="minorHAnsi"/>
        </w:rPr>
        <w:t xml:space="preserve">. Therefore, this risk </w:t>
      </w:r>
      <w:r w:rsidR="00427E20">
        <w:rPr>
          <w:rFonts w:eastAsiaTheme="minorHAnsi"/>
        </w:rPr>
        <w:t>could not be considered greater than</w:t>
      </w:r>
      <w:r w:rsidRPr="007F535F">
        <w:rPr>
          <w:rFonts w:eastAsiaTheme="minorHAnsi"/>
        </w:rPr>
        <w:t xml:space="preserve"> negligible and does not warrant further detailed assessment</w:t>
      </w:r>
      <w:r w:rsidR="00284F56" w:rsidRPr="00284F56">
        <w:t>.</w:t>
      </w:r>
    </w:p>
    <w:p w:rsidR="00EA0EA9" w:rsidRPr="00096403" w:rsidRDefault="00284F56" w:rsidP="002A5C12">
      <w:pPr>
        <w:pStyle w:val="head2"/>
      </w:pPr>
      <w:r>
        <w:t>Risk s</w:t>
      </w:r>
      <w:r w:rsidR="00EA0EA9" w:rsidRPr="00096403">
        <w:t>cenario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59"/>
        <w:gridCol w:w="7371"/>
      </w:tblGrid>
      <w:tr w:rsidR="007F535F" w:rsidRPr="00A2511B" w:rsidTr="004A11D5">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5F" w:rsidRPr="00A2511B" w:rsidRDefault="007F535F" w:rsidP="006A09E4">
            <w:pPr>
              <w:keepNext/>
              <w:spacing w:before="40" w:after="40"/>
              <w:ind w:right="-30"/>
              <w:rPr>
                <w:rFonts w:asciiTheme="minorHAnsi" w:eastAsia="Times New Roman" w:hAnsiTheme="minorHAnsi" w:cs="Times New Roman"/>
                <w:i/>
                <w:sz w:val="20"/>
                <w:szCs w:val="20"/>
              </w:rPr>
            </w:pPr>
            <w:r w:rsidRPr="00A2511B">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535F" w:rsidRPr="00A2511B" w:rsidRDefault="00DF03B5" w:rsidP="006A09E4">
            <w:pPr>
              <w:keepNext/>
              <w:tabs>
                <w:tab w:val="left" w:pos="540"/>
              </w:tabs>
              <w:spacing w:before="40" w:after="40"/>
              <w:ind w:right="-30"/>
              <w:jc w:val="center"/>
              <w:rPr>
                <w:rFonts w:asciiTheme="minorHAnsi" w:eastAsia="Times New Roman" w:hAnsiTheme="minorHAnsi" w:cs="Times New Roman"/>
                <w:sz w:val="20"/>
                <w:szCs w:val="20"/>
                <w:highlight w:val="yellow"/>
              </w:rPr>
            </w:pPr>
            <w:r>
              <w:rPr>
                <w:rFonts w:eastAsia="Calibri" w:cs="Times New Roman"/>
                <w:sz w:val="19"/>
                <w:szCs w:val="19"/>
              </w:rPr>
              <w:t>GM v</w:t>
            </w:r>
            <w:r w:rsidR="001423A8">
              <w:rPr>
                <w:rFonts w:eastAsia="Calibri" w:cs="Times New Roman"/>
                <w:sz w:val="19"/>
                <w:szCs w:val="19"/>
              </w:rPr>
              <w:t xml:space="preserve">accine strains in </w:t>
            </w:r>
            <w:r w:rsidR="007F535F" w:rsidRPr="00A2511B">
              <w:rPr>
                <w:rFonts w:asciiTheme="minorHAnsi" w:eastAsia="Times New Roman" w:hAnsiTheme="minorHAnsi" w:cs="Times New Roman"/>
                <w:sz w:val="20"/>
                <w:szCs w:val="20"/>
              </w:rPr>
              <w:t>Dengvaxia</w:t>
            </w:r>
          </w:p>
        </w:tc>
      </w:tr>
      <w:tr w:rsidR="007F535F" w:rsidRPr="00A2511B" w:rsidTr="004A11D5">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5F" w:rsidRPr="00A2511B" w:rsidRDefault="007F535F" w:rsidP="006A09E4">
            <w:pPr>
              <w:keepNext/>
              <w:spacing w:before="40" w:after="40"/>
              <w:ind w:right="-30"/>
              <w:rPr>
                <w:rFonts w:asciiTheme="minorHAnsi" w:eastAsia="Times New Roman" w:hAnsiTheme="minorHAnsi" w:cs="Times New Roman"/>
                <w:i/>
                <w:sz w:val="20"/>
                <w:szCs w:val="20"/>
              </w:rPr>
            </w:pPr>
            <w:r w:rsidRPr="00A2511B">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535F" w:rsidRPr="00A2511B" w:rsidRDefault="007F535F" w:rsidP="006A09E4">
            <w:pPr>
              <w:keepNext/>
              <w:spacing w:before="40" w:after="40"/>
              <w:ind w:right="-30"/>
              <w:jc w:val="center"/>
              <w:rPr>
                <w:rFonts w:asciiTheme="minorHAnsi" w:eastAsia="Times New Roman" w:hAnsiTheme="minorHAnsi" w:cs="Times New Roman"/>
                <w:sz w:val="20"/>
                <w:szCs w:val="20"/>
              </w:rPr>
            </w:pPr>
            <w:r w:rsidRPr="00A2511B">
              <w:rPr>
                <w:rFonts w:asciiTheme="minorHAnsi" w:eastAsia="Times New Roman" w:hAnsiTheme="minorHAnsi" w:cs="Times New Roman"/>
                <w:sz w:val="20"/>
                <w:szCs w:val="20"/>
              </w:rPr>
              <w:sym w:font="Wingdings 3" w:char="F0C8"/>
            </w:r>
          </w:p>
          <w:p w:rsidR="003E341D" w:rsidRPr="003C7950" w:rsidRDefault="003E341D" w:rsidP="003E341D">
            <w:pPr>
              <w:spacing w:before="60" w:after="60"/>
              <w:jc w:val="center"/>
              <w:rPr>
                <w:rFonts w:eastAsia="Calibri" w:cs="Times New Roman"/>
                <w:sz w:val="19"/>
                <w:szCs w:val="19"/>
              </w:rPr>
            </w:pPr>
            <w:r w:rsidRPr="003C7950">
              <w:rPr>
                <w:rFonts w:eastAsia="Calibri" w:cs="Times New Roman"/>
                <w:sz w:val="19"/>
                <w:szCs w:val="19"/>
              </w:rPr>
              <w:t xml:space="preserve">Used or unused vials of Dengvaxia and syringes contaminated with Dengvaxia </w:t>
            </w:r>
            <w:r>
              <w:rPr>
                <w:rFonts w:eastAsia="Calibri" w:cs="Times New Roman"/>
                <w:sz w:val="19"/>
                <w:szCs w:val="19"/>
              </w:rPr>
              <w:br/>
            </w:r>
            <w:r w:rsidRPr="003C7950">
              <w:rPr>
                <w:rFonts w:eastAsia="Calibri" w:cs="Times New Roman"/>
                <w:sz w:val="19"/>
                <w:szCs w:val="19"/>
              </w:rPr>
              <w:t>disposed in medical waste</w:t>
            </w:r>
          </w:p>
          <w:p w:rsidR="003E341D" w:rsidRPr="003C7950" w:rsidRDefault="003E341D" w:rsidP="003E341D">
            <w:pPr>
              <w:spacing w:before="60" w:after="60"/>
              <w:jc w:val="center"/>
              <w:rPr>
                <w:rFonts w:eastAsia="Calibri" w:cs="Times New Roman"/>
                <w:sz w:val="19"/>
                <w:szCs w:val="19"/>
              </w:rPr>
            </w:pPr>
            <w:r w:rsidRPr="003C7950">
              <w:rPr>
                <w:rFonts w:eastAsia="Calibri" w:cs="Times New Roman"/>
                <w:sz w:val="19"/>
                <w:szCs w:val="19"/>
              </w:rPr>
              <w:sym w:font="Wingdings 3" w:char="F0C8"/>
            </w:r>
          </w:p>
          <w:p w:rsidR="003E341D" w:rsidRPr="003C7950" w:rsidRDefault="003E341D" w:rsidP="003E341D">
            <w:pPr>
              <w:spacing w:before="60" w:after="60"/>
              <w:jc w:val="center"/>
              <w:rPr>
                <w:rFonts w:eastAsia="Calibri" w:cs="Times New Roman"/>
                <w:sz w:val="19"/>
                <w:szCs w:val="19"/>
              </w:rPr>
            </w:pPr>
            <w:r w:rsidRPr="003C7950">
              <w:rPr>
                <w:rFonts w:eastAsia="Calibri" w:cs="Times New Roman"/>
                <w:sz w:val="19"/>
                <w:szCs w:val="19"/>
              </w:rPr>
              <w:t>Person exposed to the GMOs via sharps injury during waste disposal</w:t>
            </w:r>
          </w:p>
          <w:p w:rsidR="003E341D" w:rsidRPr="003C7950" w:rsidRDefault="003E341D" w:rsidP="003E341D">
            <w:pPr>
              <w:spacing w:before="60" w:after="60"/>
              <w:jc w:val="center"/>
              <w:rPr>
                <w:rFonts w:eastAsia="Calibri" w:cs="Times New Roman"/>
                <w:sz w:val="19"/>
                <w:szCs w:val="19"/>
              </w:rPr>
            </w:pPr>
            <w:r w:rsidRPr="003C7950">
              <w:rPr>
                <w:rFonts w:eastAsia="Calibri" w:cs="Times New Roman"/>
                <w:sz w:val="19"/>
                <w:szCs w:val="19"/>
              </w:rPr>
              <w:sym w:font="Wingdings 3" w:char="F0C8"/>
            </w:r>
          </w:p>
          <w:p w:rsidR="003E341D" w:rsidRPr="003C7950" w:rsidRDefault="00F17C88" w:rsidP="003E341D">
            <w:pPr>
              <w:spacing w:before="60" w:after="60"/>
              <w:jc w:val="center"/>
              <w:rPr>
                <w:rFonts w:eastAsia="Calibri" w:cs="Times New Roman"/>
                <w:sz w:val="19"/>
                <w:szCs w:val="19"/>
              </w:rPr>
            </w:pPr>
            <w:r>
              <w:rPr>
                <w:rFonts w:eastAsia="Calibri" w:cs="Times New Roman"/>
                <w:sz w:val="19"/>
                <w:szCs w:val="19"/>
              </w:rPr>
              <w:t xml:space="preserve">Person </w:t>
            </w:r>
            <w:r w:rsidR="003E341D" w:rsidRPr="003C7950">
              <w:rPr>
                <w:rFonts w:eastAsia="Calibri" w:cs="Times New Roman"/>
                <w:sz w:val="19"/>
                <w:szCs w:val="19"/>
              </w:rPr>
              <w:t>infected with GMOs</w:t>
            </w:r>
          </w:p>
          <w:p w:rsidR="007F535F" w:rsidRPr="00A2511B" w:rsidRDefault="007F535F" w:rsidP="003E341D">
            <w:pPr>
              <w:spacing w:before="60" w:after="60"/>
              <w:jc w:val="center"/>
              <w:rPr>
                <w:rFonts w:eastAsia="Calibri" w:cs="Times New Roman"/>
                <w:sz w:val="20"/>
                <w:szCs w:val="20"/>
              </w:rPr>
            </w:pPr>
            <w:r w:rsidRPr="00903B83">
              <w:rPr>
                <w:rFonts w:eastAsia="Calibri" w:cs="Times New Roman"/>
                <w:sz w:val="20"/>
                <w:szCs w:val="20"/>
              </w:rPr>
              <w:sym w:font="Wingdings 3" w:char="F0C8"/>
            </w:r>
          </w:p>
        </w:tc>
      </w:tr>
      <w:tr w:rsidR="007F535F" w:rsidRPr="00A2511B" w:rsidTr="004A11D5">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5F" w:rsidRPr="00A2511B" w:rsidRDefault="007F535F" w:rsidP="006A09E4">
            <w:pPr>
              <w:keepNext/>
              <w:spacing w:before="40" w:after="40"/>
              <w:ind w:right="-30"/>
              <w:rPr>
                <w:rFonts w:asciiTheme="minorHAnsi" w:eastAsia="Times New Roman" w:hAnsiTheme="minorHAnsi" w:cs="Times New Roman"/>
                <w:i/>
                <w:sz w:val="20"/>
                <w:szCs w:val="20"/>
              </w:rPr>
            </w:pPr>
            <w:r w:rsidRPr="00A2511B">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535F" w:rsidRPr="00A2511B" w:rsidRDefault="004445AB" w:rsidP="006A09E4">
            <w:pPr>
              <w:keepNext/>
              <w:tabs>
                <w:tab w:val="left" w:pos="540"/>
              </w:tabs>
              <w:spacing w:before="40" w:after="40"/>
              <w:ind w:right="-30"/>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Ill health</w:t>
            </w:r>
          </w:p>
        </w:tc>
      </w:tr>
    </w:tbl>
    <w:p w:rsidR="00DA15C8" w:rsidRPr="007F535F" w:rsidRDefault="00F44E05" w:rsidP="004A11D5">
      <w:pPr>
        <w:pStyle w:val="-"/>
        <w:spacing w:before="240"/>
      </w:pPr>
      <w:r>
        <w:t>The GMOs</w:t>
      </w:r>
      <w:r w:rsidR="00DA15C8" w:rsidRPr="007F535F">
        <w:t xml:space="preserve"> are highly susceptible to desiccation due to their lipid envelope</w:t>
      </w:r>
      <w:r>
        <w:t xml:space="preserve"> </w:t>
      </w:r>
      <w:r w:rsidR="00D56B19">
        <w:t>and</w:t>
      </w:r>
      <w:r w:rsidR="00D56B19" w:rsidRPr="007F535F">
        <w:t xml:space="preserve"> </w:t>
      </w:r>
      <w:r w:rsidR="00DA15C8" w:rsidRPr="007F535F">
        <w:t>would not remain viable for extended periods on open surfaces.</w:t>
      </w:r>
    </w:p>
    <w:p w:rsidR="00284F56" w:rsidRPr="00284F56" w:rsidRDefault="00284F56" w:rsidP="00D76E76">
      <w:pPr>
        <w:pStyle w:val="-"/>
      </w:pPr>
      <w:r w:rsidRPr="00284F56">
        <w:t>The cold chain, which is intended to preserve the potency of the vaccine, requires cold packaging/refrigeration and this adds a level of containment during import, storage and transport.</w:t>
      </w:r>
    </w:p>
    <w:p w:rsidR="007F535F" w:rsidRPr="00434888" w:rsidRDefault="007F535F" w:rsidP="00705642">
      <w:pPr>
        <w:numPr>
          <w:ilvl w:val="0"/>
          <w:numId w:val="1"/>
        </w:numPr>
        <w:tabs>
          <w:tab w:val="left" w:pos="567"/>
        </w:tabs>
        <w:spacing w:before="120" w:after="120"/>
        <w:ind w:left="0" w:right="-30"/>
        <w:rPr>
          <w:rFonts w:eastAsia="Times New Roman" w:cs="Times New Roman"/>
          <w:color w:val="000000" w:themeColor="text1"/>
        </w:rPr>
      </w:pPr>
      <w:r w:rsidRPr="007F535F">
        <w:rPr>
          <w:rFonts w:eastAsia="Times New Roman" w:cs="Times New Roman"/>
        </w:rPr>
        <w:t xml:space="preserve">Individuals may be inadvertently exposed to </w:t>
      </w:r>
      <w:r w:rsidR="00F44E05">
        <w:rPr>
          <w:rFonts w:eastAsia="Times New Roman" w:cs="Times New Roman"/>
        </w:rPr>
        <w:t>GMOs</w:t>
      </w:r>
      <w:r w:rsidRPr="007F535F">
        <w:rPr>
          <w:rFonts w:eastAsia="Times New Roman" w:cs="Times New Roman"/>
        </w:rPr>
        <w:t xml:space="preserve"> while disposing of used, expired, </w:t>
      </w:r>
      <w:r w:rsidRPr="00434888">
        <w:rPr>
          <w:rFonts w:eastAsia="Times New Roman" w:cs="Times New Roman"/>
          <w:color w:val="000000" w:themeColor="text1"/>
        </w:rPr>
        <w:t>or unused vials of Dengvaxia. The two locations where this is most likely to occur are</w:t>
      </w:r>
      <w:r w:rsidR="00EE2A57" w:rsidRPr="00434888">
        <w:rPr>
          <w:rFonts w:eastAsia="Times New Roman" w:cs="Times New Roman"/>
          <w:color w:val="000000" w:themeColor="text1"/>
        </w:rPr>
        <w:t xml:space="preserve"> at</w:t>
      </w:r>
      <w:r w:rsidRPr="00434888">
        <w:rPr>
          <w:rFonts w:eastAsia="Times New Roman" w:cs="Times New Roman"/>
          <w:color w:val="000000" w:themeColor="text1"/>
        </w:rPr>
        <w:t>:</w:t>
      </w:r>
    </w:p>
    <w:p w:rsidR="00EE2A57" w:rsidRPr="00434888" w:rsidRDefault="00EE2A57" w:rsidP="00B22896">
      <w:pPr>
        <w:pStyle w:val="bulletloaded"/>
      </w:pPr>
      <w:r w:rsidRPr="00434888">
        <w:t>distribution warehouse</w:t>
      </w:r>
      <w:r w:rsidR="00D56B19">
        <w:t>s</w:t>
      </w:r>
      <w:r w:rsidRPr="00434888">
        <w:t xml:space="preserve"> where stocks of Dengvaxia are held</w:t>
      </w:r>
    </w:p>
    <w:p w:rsidR="007F535F" w:rsidRPr="00434888" w:rsidRDefault="007F535F" w:rsidP="00B22896">
      <w:pPr>
        <w:pStyle w:val="bulletloaded"/>
      </w:pPr>
      <w:r w:rsidRPr="00434888">
        <w:t>location</w:t>
      </w:r>
      <w:r w:rsidR="00D56B19">
        <w:t>s</w:t>
      </w:r>
      <w:r w:rsidRPr="00434888">
        <w:t xml:space="preserve"> where Dengvaxia </w:t>
      </w:r>
      <w:r w:rsidR="00D56B19">
        <w:t>is</w:t>
      </w:r>
      <w:r w:rsidRPr="00434888">
        <w:t xml:space="preserve"> administered</w:t>
      </w:r>
      <w:r w:rsidR="00EE2A57" w:rsidRPr="00434888">
        <w:t>.</w:t>
      </w:r>
    </w:p>
    <w:p w:rsidR="007F535F" w:rsidRPr="00434888" w:rsidRDefault="007F535F" w:rsidP="00705642">
      <w:pPr>
        <w:numPr>
          <w:ilvl w:val="0"/>
          <w:numId w:val="1"/>
        </w:numPr>
        <w:tabs>
          <w:tab w:val="left" w:pos="567"/>
        </w:tabs>
        <w:spacing w:before="120" w:after="120"/>
        <w:ind w:left="0" w:right="-30"/>
        <w:rPr>
          <w:rFonts w:eastAsia="Times New Roman" w:cs="Times New Roman"/>
          <w:color w:val="000000" w:themeColor="text1"/>
        </w:rPr>
      </w:pPr>
      <w:r w:rsidRPr="00434888">
        <w:rPr>
          <w:rFonts w:eastAsia="Times New Roman" w:cs="Times New Roman"/>
          <w:color w:val="000000" w:themeColor="text1"/>
        </w:rPr>
        <w:t>Healthcare professionals routinely dispose of medical waste and would have standardised procedures for the safe disposal of both used vials with residual Dengvaxia and expired vials of Dengvaxia. This is required by the State governments, which have issued operational guidance documents for the disposal of biohazardous waste to reduce potential risk to waste handlers.</w:t>
      </w:r>
    </w:p>
    <w:p w:rsidR="007F535F" w:rsidRPr="00766EDA" w:rsidRDefault="00AB2057" w:rsidP="00A02EFB">
      <w:pPr>
        <w:pStyle w:val="-"/>
        <w:rPr>
          <w:color w:val="000000" w:themeColor="text1"/>
        </w:rPr>
      </w:pPr>
      <w:r w:rsidRPr="00A02EFB">
        <w:rPr>
          <w:color w:val="000000" w:themeColor="text1"/>
        </w:rPr>
        <w:t xml:space="preserve">Dengvaxia is supplied in a vial made from a type of glass that is </w:t>
      </w:r>
      <w:r w:rsidR="007F535F" w:rsidRPr="00A02EFB">
        <w:rPr>
          <w:color w:val="000000" w:themeColor="text1"/>
        </w:rPr>
        <w:t>commonly used for packaging parenteral drug products</w:t>
      </w:r>
      <w:r w:rsidR="00EE2A57" w:rsidRPr="00A02EFB">
        <w:rPr>
          <w:color w:val="000000" w:themeColor="text1"/>
        </w:rPr>
        <w:t xml:space="preserve"> as it does not shatter easily</w:t>
      </w:r>
      <w:r w:rsidR="007F535F" w:rsidRPr="00766EDA">
        <w:rPr>
          <w:color w:val="000000" w:themeColor="text1"/>
        </w:rPr>
        <w:t>.</w:t>
      </w:r>
    </w:p>
    <w:p w:rsidR="002D14EE" w:rsidRDefault="007F535F" w:rsidP="008F5CB6">
      <w:pPr>
        <w:pStyle w:val="-"/>
      </w:pPr>
      <w:r w:rsidRPr="00434888">
        <w:lastRenderedPageBreak/>
        <w:t xml:space="preserve">At the distribution facility, </w:t>
      </w:r>
      <w:r w:rsidR="002D14EE">
        <w:t>there may be vials of Dengvaxia</w:t>
      </w:r>
      <w:r w:rsidR="008D1F9A">
        <w:t xml:space="preserve"> which are</w:t>
      </w:r>
      <w:r w:rsidR="002D14EE">
        <w:t xml:space="preserve"> past </w:t>
      </w:r>
      <w:r w:rsidR="008D1F9A">
        <w:t>their</w:t>
      </w:r>
      <w:r w:rsidR="002D14EE">
        <w:t xml:space="preserve"> expiry date but which may still contain viable GMOs.</w:t>
      </w:r>
      <w:r w:rsidR="002D14EE" w:rsidRPr="002D14EE">
        <w:t xml:space="preserve"> </w:t>
      </w:r>
      <w:r w:rsidR="002D14EE">
        <w:t xml:space="preserve">These sealed </w:t>
      </w:r>
      <w:r w:rsidR="002D14EE" w:rsidRPr="00434888">
        <w:t xml:space="preserve">vials would be </w:t>
      </w:r>
      <w:r w:rsidR="002D14EE">
        <w:t xml:space="preserve">decontaminated by a waste contractor and all stock destroyed would be </w:t>
      </w:r>
      <w:r w:rsidR="00BC5949">
        <w:t>recorded</w:t>
      </w:r>
      <w:r w:rsidR="002D14EE">
        <w:t>.</w:t>
      </w:r>
      <w:r w:rsidR="002D14EE" w:rsidRPr="006A04F5">
        <w:t xml:space="preserve"> </w:t>
      </w:r>
      <w:r w:rsidR="002D14EE" w:rsidRPr="00434888">
        <w:t xml:space="preserve">Given the </w:t>
      </w:r>
      <w:r w:rsidR="002D14EE">
        <w:t>GMOs</w:t>
      </w:r>
      <w:r w:rsidR="002D14EE" w:rsidRPr="00434888">
        <w:t xml:space="preserve"> </w:t>
      </w:r>
      <w:r w:rsidR="002D14EE">
        <w:t>would still be a dry powder in a sealed vial</w:t>
      </w:r>
      <w:r w:rsidR="002D14EE" w:rsidRPr="00434888">
        <w:t xml:space="preserve"> during waste disposal, </w:t>
      </w:r>
      <w:r w:rsidR="002D14EE">
        <w:t xml:space="preserve">the waste handlers </w:t>
      </w:r>
      <w:r w:rsidR="002D14EE" w:rsidRPr="00434888">
        <w:t xml:space="preserve">are highly unlikely to </w:t>
      </w:r>
      <w:r w:rsidR="002D14EE">
        <w:t xml:space="preserve">be exposed </w:t>
      </w:r>
      <w:r w:rsidR="008D1F9A">
        <w:t>to</w:t>
      </w:r>
      <w:r w:rsidR="002D14EE" w:rsidRPr="00434888">
        <w:t xml:space="preserve"> Dengvaxia</w:t>
      </w:r>
      <w:r w:rsidR="002D14EE">
        <w:t xml:space="preserve"> in a manner that would lead to </w:t>
      </w:r>
      <w:r w:rsidR="008D1F9A">
        <w:t>productive infection</w:t>
      </w:r>
      <w:r w:rsidR="002D14EE" w:rsidRPr="00434888">
        <w:t>.</w:t>
      </w:r>
    </w:p>
    <w:p w:rsidR="007F535F" w:rsidRPr="00D72A1B" w:rsidRDefault="007F535F" w:rsidP="00705642">
      <w:pPr>
        <w:numPr>
          <w:ilvl w:val="0"/>
          <w:numId w:val="1"/>
        </w:numPr>
        <w:tabs>
          <w:tab w:val="left" w:pos="567"/>
        </w:tabs>
        <w:spacing w:before="120" w:after="120"/>
        <w:ind w:left="0" w:right="-30"/>
        <w:rPr>
          <w:rFonts w:eastAsia="Times New Roman" w:cs="Times New Roman"/>
        </w:rPr>
      </w:pPr>
      <w:r w:rsidRPr="007F535F">
        <w:rPr>
          <w:rFonts w:eastAsia="Times New Roman" w:cs="Times New Roman"/>
        </w:rPr>
        <w:t xml:space="preserve">The </w:t>
      </w:r>
      <w:r w:rsidRPr="007F535F">
        <w:rPr>
          <w:rFonts w:eastAsia="Times New Roman" w:cs="Times New Roman"/>
          <w:i/>
        </w:rPr>
        <w:t>Australian code of good wholesaling practice for medicines in schedules 2, 3, 4 &amp; 8</w:t>
      </w:r>
      <w:r w:rsidRPr="007F535F">
        <w:rPr>
          <w:rFonts w:eastAsia="Times New Roman" w:cs="Times New Roman"/>
        </w:rPr>
        <w:t xml:space="preserve"> </w:t>
      </w:r>
      <w:r w:rsidRPr="00D72A1B">
        <w:rPr>
          <w:rFonts w:eastAsia="Times New Roman" w:cs="Times New Roman"/>
        </w:rPr>
        <w:fldChar w:fldCharType="begin"/>
      </w:r>
      <w:r w:rsidR="00E27E8A">
        <w:rPr>
          <w:rFonts w:eastAsia="Times New Roman" w:cs="Times New Roman"/>
        </w:rPr>
        <w:instrText xml:space="preserve"> ADDIN REFMGR.CITE &lt;Refman&gt;&lt;Cite&gt;&lt;Author&gt;NCCTG&lt;/Author&gt;&lt;Year&gt;2011&lt;/Year&gt;&lt;RecNum&gt;5720&lt;/RecNum&gt;&lt;IDText&gt;Australian code of good wholesaling practice for medicines in schedules 2, 3, 4 &amp;amp; 8&lt;/IDText&gt;&lt;MDL Ref_Type="Generic"&gt;&lt;Ref_Type&gt;Generic&lt;/Ref_Type&gt;&lt;Ref_ID&gt;5720&lt;/Ref_ID&gt;&lt;Title_Primary&gt;Australian code of good wholesaling practice for medicines in schedules 2, 3, 4 &amp;amp; 8&lt;/Title_Primary&gt;&lt;Authors_Primary&gt;NCCTG&lt;/Authors_Primary&gt;&lt;Date_Primary&gt;2011/4/1&lt;/Date_Primary&gt;&lt;Keywords&gt;cold chain&lt;/Keywords&gt;&lt;Keywords&gt;Medicine&lt;/Keywords&gt;&lt;Keywords&gt;medicines&lt;/Keywords&gt;&lt;Keywords&gt;storage&lt;/Keywords&gt;&lt;Keywords&gt;Transport&lt;/Keywords&gt;&lt;Keywords&gt;of&lt;/Keywords&gt;&lt;Keywords&gt;as&lt;/Keywords&gt;&lt;Keywords&gt;AGENTS&lt;/Keywords&gt;&lt;Keywords&gt;and&lt;/Keywords&gt;&lt;Keywords&gt;Drug&lt;/Keywords&gt;&lt;Keywords&gt;STATE&lt;/Keywords&gt;&lt;Reprint&gt;In File&lt;/Reprint&gt;&lt;Web_URL&gt;&lt;u&gt;https://www.tga.gov.au/publication/australian-code-good-wholesaling-practice-medicines-schedules-2-3-4-8&lt;/u&gt;&lt;/Web_URL&gt;&lt;Web_URL_Link2&gt;https://www.tga.gov.au/publication/australian-code-good-wholesaling-practice-medicines-schedules-2-3-4-8&lt;/Web_URL_Link2&gt;&lt;ZZ_WorkformID&gt;33&lt;/ZZ_WorkformID&gt;&lt;/MDL&gt;&lt;/Cite&gt;&lt;/Refman&gt;</w:instrText>
      </w:r>
      <w:r w:rsidRPr="00D72A1B">
        <w:rPr>
          <w:rFonts w:eastAsia="Times New Roman" w:cs="Times New Roman"/>
        </w:rPr>
        <w:fldChar w:fldCharType="separate"/>
      </w:r>
      <w:r w:rsidRPr="00D72A1B">
        <w:rPr>
          <w:rFonts w:eastAsia="Times New Roman" w:cs="Times New Roman"/>
          <w:noProof/>
        </w:rPr>
        <w:t>(NCCTG 2011)</w:t>
      </w:r>
      <w:r w:rsidRPr="00D72A1B">
        <w:rPr>
          <w:rFonts w:eastAsia="Times New Roman" w:cs="Times New Roman"/>
        </w:rPr>
        <w:fldChar w:fldCharType="end"/>
      </w:r>
      <w:r w:rsidR="00424794" w:rsidRPr="00D72A1B">
        <w:rPr>
          <w:rFonts w:eastAsia="Times New Roman" w:cs="Times New Roman"/>
        </w:rPr>
        <w:t xml:space="preserve"> requires</w:t>
      </w:r>
      <w:r w:rsidRPr="00D72A1B">
        <w:rPr>
          <w:rFonts w:eastAsia="Times New Roman" w:cs="Times New Roman"/>
        </w:rPr>
        <w:t>:</w:t>
      </w:r>
    </w:p>
    <w:p w:rsidR="007F535F" w:rsidRPr="00D72A1B" w:rsidRDefault="007F535F" w:rsidP="00B22896">
      <w:pPr>
        <w:pStyle w:val="bulletloaded"/>
      </w:pPr>
      <w:r w:rsidRPr="00D72A1B">
        <w:t>specific training for personnel handling medicines that pose high risk to personnel if package integrity is breached or spillage occurs</w:t>
      </w:r>
    </w:p>
    <w:p w:rsidR="007F535F" w:rsidRPr="00D72A1B" w:rsidRDefault="007F535F" w:rsidP="00B22896">
      <w:pPr>
        <w:pStyle w:val="bulletloaded"/>
      </w:pPr>
      <w:r w:rsidRPr="00D72A1B">
        <w:t>waste medicines be collected and destroyed by a person who is licensed or permitted to do so under relevant State or Territory legislation</w:t>
      </w:r>
    </w:p>
    <w:p w:rsidR="007F535F" w:rsidRPr="00D72A1B" w:rsidRDefault="007F535F" w:rsidP="00B22896">
      <w:pPr>
        <w:pStyle w:val="bulletloaded"/>
      </w:pPr>
      <w:r w:rsidRPr="00D72A1B">
        <w:t>medicines for destruction be enclosed in sealed packaging or in a container.</w:t>
      </w:r>
    </w:p>
    <w:p w:rsidR="007F535F" w:rsidRPr="00D72A1B" w:rsidRDefault="007F535F" w:rsidP="00705642">
      <w:pPr>
        <w:numPr>
          <w:ilvl w:val="0"/>
          <w:numId w:val="1"/>
        </w:numPr>
        <w:tabs>
          <w:tab w:val="left" w:pos="567"/>
        </w:tabs>
        <w:spacing w:before="120" w:after="120"/>
        <w:ind w:left="0" w:right="-30"/>
        <w:rPr>
          <w:rFonts w:eastAsia="Times New Roman" w:cs="Times New Roman"/>
        </w:rPr>
      </w:pPr>
      <w:r w:rsidRPr="00D72A1B">
        <w:rPr>
          <w:rFonts w:eastAsia="Times New Roman" w:cs="Times New Roman"/>
        </w:rPr>
        <w:t>Dengvaxia must be stored between 2-8°C</w:t>
      </w:r>
      <w:r w:rsidR="00B03BF9">
        <w:rPr>
          <w:rFonts w:eastAsia="Times New Roman" w:cs="Times New Roman"/>
        </w:rPr>
        <w:t xml:space="preserve"> </w:t>
      </w:r>
      <w:r w:rsidR="00424794" w:rsidRPr="00D72A1B">
        <w:rPr>
          <w:rFonts w:eastAsia="Times New Roman" w:cs="Times New Roman"/>
        </w:rPr>
        <w:t>to maintain vaccine potency</w:t>
      </w:r>
      <w:r w:rsidRPr="00D72A1B">
        <w:rPr>
          <w:rFonts w:eastAsia="Times New Roman" w:cs="Times New Roman"/>
        </w:rPr>
        <w:t>. Dengvaxia slated for destruction would be held at ambient temperature</w:t>
      </w:r>
      <w:r w:rsidR="006A04F5" w:rsidRPr="00D72A1B">
        <w:rPr>
          <w:rFonts w:eastAsia="Times New Roman" w:cs="Times New Roman"/>
        </w:rPr>
        <w:t>. Unpublished studies by the applicant found that the</w:t>
      </w:r>
      <w:r w:rsidR="003032B9" w:rsidRPr="00D72A1B">
        <w:rPr>
          <w:rFonts w:eastAsia="Times New Roman" w:cs="Times New Roman"/>
        </w:rPr>
        <w:t xml:space="preserve"> cell culture infectious dose</w:t>
      </w:r>
      <w:r w:rsidR="006A04F5" w:rsidRPr="00D72A1B">
        <w:rPr>
          <w:rFonts w:eastAsia="Times New Roman" w:cs="Times New Roman"/>
        </w:rPr>
        <w:t xml:space="preserve"> fell by 10</w:t>
      </w:r>
      <w:r w:rsidR="006A04F5" w:rsidRPr="00D72A1B">
        <w:rPr>
          <w:rFonts w:eastAsia="Times New Roman" w:cs="Times New Roman"/>
          <w:vertAlign w:val="superscript"/>
        </w:rPr>
        <w:t>7</w:t>
      </w:r>
      <w:r w:rsidR="006A04F5" w:rsidRPr="00D72A1B">
        <w:rPr>
          <w:rFonts w:eastAsia="Times New Roman" w:cs="Times New Roman"/>
        </w:rPr>
        <w:t xml:space="preserve"> over a 7</w:t>
      </w:r>
      <w:r w:rsidR="00424794" w:rsidRPr="00D72A1B">
        <w:rPr>
          <w:rFonts w:eastAsia="Times New Roman" w:cs="Times New Roman"/>
        </w:rPr>
        <w:noBreakHyphen/>
      </w:r>
      <w:r w:rsidR="006A04F5" w:rsidRPr="00D72A1B">
        <w:rPr>
          <w:rFonts w:eastAsia="Times New Roman" w:cs="Times New Roman"/>
        </w:rPr>
        <w:t>day period at room temperature</w:t>
      </w:r>
      <w:r w:rsidRPr="00D72A1B">
        <w:rPr>
          <w:rFonts w:eastAsia="Times New Roman" w:cs="Times New Roman"/>
        </w:rPr>
        <w:t>.</w:t>
      </w:r>
    </w:p>
    <w:p w:rsidR="007F535F" w:rsidRPr="00D72A1B" w:rsidRDefault="00A02EFB" w:rsidP="002D14EE">
      <w:pPr>
        <w:pStyle w:val="-"/>
      </w:pPr>
      <w:r w:rsidRPr="00D72A1B">
        <w:t xml:space="preserve">Exposure leading to infection requires entry of GMOs by injection or through broken skin. Infection control policy in States/Territories requires cuts and abrasions on exposed skin be covered with water-resistant occlusive dressing. </w:t>
      </w:r>
      <w:r w:rsidR="007F535F" w:rsidRPr="00D72A1B">
        <w:t xml:space="preserve">For productive infection, individuals must be exposed to an infectious dose. </w:t>
      </w:r>
      <w:r w:rsidR="0005470E" w:rsidRPr="00D72A1B">
        <w:t>R</w:t>
      </w:r>
      <w:r w:rsidR="007F535F" w:rsidRPr="00D72A1B">
        <w:t xml:space="preserve">esidual liquid in used vials would not contain a sufficient titre to cause productive infection. The same would apply to secondary waste such as gloves that may be contaminated with the vaccine. </w:t>
      </w:r>
      <w:r w:rsidR="0005470E" w:rsidRPr="00D72A1B">
        <w:t>The GMOs</w:t>
      </w:r>
      <w:r w:rsidR="007F535F" w:rsidRPr="00D72A1B">
        <w:t xml:space="preserve"> cannot replicate outside a host cell</w:t>
      </w:r>
      <w:r w:rsidR="00424794" w:rsidRPr="00D72A1B">
        <w:t>,</w:t>
      </w:r>
      <w:r w:rsidR="007F535F" w:rsidRPr="00D72A1B">
        <w:t xml:space="preserve"> </w:t>
      </w:r>
      <w:r w:rsidR="00424794" w:rsidRPr="00D72A1B">
        <w:t>so</w:t>
      </w:r>
      <w:r w:rsidR="007F535F" w:rsidRPr="00D72A1B">
        <w:t xml:space="preserve"> viruses in the used vials could not multiply to reach an infective dose.</w:t>
      </w:r>
    </w:p>
    <w:p w:rsidR="000854E3" w:rsidRPr="00D72A1B" w:rsidRDefault="007F535F" w:rsidP="00EB77FA">
      <w:pPr>
        <w:pStyle w:val="-"/>
      </w:pPr>
      <w:r w:rsidRPr="00C52F53">
        <w:rPr>
          <w:rFonts w:eastAsiaTheme="minorHAnsi"/>
          <w:b/>
        </w:rPr>
        <w:t>Conclusion</w:t>
      </w:r>
      <w:r w:rsidRPr="00D72A1B">
        <w:rPr>
          <w:rFonts w:eastAsiaTheme="minorHAnsi"/>
        </w:rPr>
        <w:t xml:space="preserve">: </w:t>
      </w:r>
      <w:r w:rsidR="000F75FB">
        <w:rPr>
          <w:rFonts w:eastAsiaTheme="minorHAnsi"/>
        </w:rPr>
        <w:t>Risk s</w:t>
      </w:r>
      <w:r w:rsidRPr="00D72A1B">
        <w:rPr>
          <w:rFonts w:eastAsiaTheme="minorHAnsi"/>
        </w:rPr>
        <w:t xml:space="preserve">cenario 2 is not identified as a substantive risk. </w:t>
      </w:r>
      <w:r w:rsidR="00E869E8" w:rsidRPr="00D72A1B">
        <w:rPr>
          <w:rFonts w:eastAsiaTheme="minorHAnsi"/>
        </w:rPr>
        <w:t xml:space="preserve">Given the methods of disposal for material that may be </w:t>
      </w:r>
      <w:r w:rsidR="002B5495" w:rsidRPr="00D72A1B">
        <w:rPr>
          <w:rFonts w:eastAsiaTheme="minorHAnsi"/>
        </w:rPr>
        <w:t>contaminated with</w:t>
      </w:r>
      <w:r w:rsidR="00E869E8" w:rsidRPr="00D72A1B">
        <w:rPr>
          <w:rFonts w:eastAsiaTheme="minorHAnsi"/>
        </w:rPr>
        <w:t xml:space="preserve"> the </w:t>
      </w:r>
      <w:r w:rsidR="0005470E" w:rsidRPr="00D72A1B">
        <w:rPr>
          <w:rFonts w:eastAsiaTheme="minorHAnsi"/>
        </w:rPr>
        <w:t>GMOs</w:t>
      </w:r>
      <w:r w:rsidR="00E869E8" w:rsidRPr="00D72A1B">
        <w:rPr>
          <w:rFonts w:eastAsiaTheme="minorHAnsi"/>
        </w:rPr>
        <w:t xml:space="preserve"> </w:t>
      </w:r>
      <w:r w:rsidR="002B5495" w:rsidRPr="00D72A1B">
        <w:rPr>
          <w:rFonts w:eastAsiaTheme="minorHAnsi"/>
        </w:rPr>
        <w:t>proposed for</w:t>
      </w:r>
      <w:r w:rsidR="00E869E8" w:rsidRPr="00D72A1B">
        <w:rPr>
          <w:rFonts w:eastAsiaTheme="minorHAnsi"/>
        </w:rPr>
        <w:t xml:space="preserve"> the various locations, exposure to the GMO leading to ill health is</w:t>
      </w:r>
      <w:r w:rsidR="002B5495" w:rsidRPr="00D72A1B">
        <w:rPr>
          <w:rFonts w:eastAsiaTheme="minorHAnsi"/>
        </w:rPr>
        <w:t xml:space="preserve"> unlikely.</w:t>
      </w:r>
      <w:r w:rsidR="00E869E8" w:rsidRPr="00D72A1B">
        <w:rPr>
          <w:rFonts w:eastAsiaTheme="minorHAnsi"/>
        </w:rPr>
        <w:t xml:space="preserve">  </w:t>
      </w:r>
      <w:r w:rsidRPr="00D72A1B">
        <w:rPr>
          <w:rFonts w:eastAsiaTheme="minorHAnsi"/>
        </w:rPr>
        <w:t xml:space="preserve">Therefore, this risk </w:t>
      </w:r>
      <w:r w:rsidR="00120469">
        <w:rPr>
          <w:rFonts w:eastAsiaTheme="minorHAnsi"/>
        </w:rPr>
        <w:t>could not be considered greater than</w:t>
      </w:r>
      <w:r w:rsidRPr="00D72A1B">
        <w:rPr>
          <w:rFonts w:eastAsiaTheme="minorHAnsi"/>
        </w:rPr>
        <w:t xml:space="preserve"> negligible and does not warrant further detailed assessment</w:t>
      </w:r>
      <w:r w:rsidR="00284F56" w:rsidRPr="00D72A1B">
        <w:t>.</w:t>
      </w:r>
    </w:p>
    <w:p w:rsidR="00484420" w:rsidRPr="00D72A1B" w:rsidRDefault="00484420" w:rsidP="00503030">
      <w:pPr>
        <w:pStyle w:val="2RARMP"/>
      </w:pPr>
      <w:bookmarkStart w:id="156" w:name="_Toc484522261"/>
      <w:r w:rsidRPr="00D72A1B">
        <w:t>Uncertainty</w:t>
      </w:r>
      <w:bookmarkEnd w:id="156"/>
    </w:p>
    <w:p w:rsidR="00C81653" w:rsidRPr="0062604E" w:rsidRDefault="00C81653" w:rsidP="002F34DE">
      <w:pPr>
        <w:pStyle w:val="-"/>
      </w:pPr>
      <w:r w:rsidRPr="0062604E">
        <w:t>Uncertainty is an intrinsic part of risk and is present in all aspects of risk analysis</w:t>
      </w:r>
      <w:r w:rsidRPr="0062604E">
        <w:rPr>
          <w:vertAlign w:val="superscript"/>
          <w:lang w:eastAsia="en-US"/>
        </w:rPr>
        <w:t xml:space="preserve"> </w:t>
      </w:r>
      <w:r w:rsidR="00484420" w:rsidRPr="0062604E">
        <w:rPr>
          <w:vertAlign w:val="superscript"/>
          <w:lang w:eastAsia="en-US"/>
        </w:rPr>
        <w:footnoteReference w:id="3"/>
      </w:r>
      <w:r w:rsidR="00484420" w:rsidRPr="0062604E">
        <w:rPr>
          <w:lang w:eastAsia="en-US"/>
        </w:rPr>
        <w:t>.</w:t>
      </w:r>
      <w:r w:rsidR="002F34DE" w:rsidRPr="0062604E">
        <w:t xml:space="preserve"> </w:t>
      </w:r>
    </w:p>
    <w:p w:rsidR="00484420" w:rsidRPr="006B03E2" w:rsidRDefault="00484420" w:rsidP="004A11D5">
      <w:pPr>
        <w:pStyle w:val="-"/>
        <w:keepNext/>
        <w:rPr>
          <w:lang w:eastAsia="en-US"/>
        </w:rPr>
      </w:pPr>
      <w:r w:rsidRPr="006B03E2">
        <w:rPr>
          <w:lang w:eastAsia="en-US"/>
        </w:rPr>
        <w:t>There are several types of uncertainty in risk analysis</w:t>
      </w:r>
      <w:r w:rsidR="003D5C16">
        <w:rPr>
          <w:lang w:eastAsia="en-US"/>
        </w:rPr>
        <w:t xml:space="preserve"> </w:t>
      </w:r>
      <w:r w:rsidR="007D44DB">
        <w:rPr>
          <w:lang w:eastAsia="en-US"/>
        </w:rPr>
        <w:fldChar w:fldCharType="begin"/>
      </w:r>
      <w:r w:rsidR="00E27E8A">
        <w:rPr>
          <w:lang w:eastAsia="en-US"/>
        </w:rPr>
        <w:instrText xml:space="preserve"> ADDIN REFMGR.CITE &lt;Refman&gt;&lt;Cite&gt;&lt;Author&gt;Bammer&lt;/Author&gt;&lt;Year&gt;2008&lt;/Year&gt;&lt;RecNum&gt;14290&lt;/RecNum&gt;&lt;IDText&gt;Uncertainty and risk: Multidisciplinary perspectives&lt;/IDText&gt;&lt;MDL Ref_Type="Book, Whole"&gt;&lt;Ref_Type&gt;Book, Whole&lt;/Ref_Type&gt;&lt;Ref_ID&gt;14290&lt;/Ref_ID&gt;&lt;Title_Primary&gt;Uncertainty and risk: Multidisciplinary perspectives&lt;/Title_Primary&gt;&lt;Authors_Primary&gt;Bammer,G.&lt;/Authors_Primary&gt;&lt;Date_Primary&gt;2008&lt;/Date_Primary&gt;&lt;Reprint&gt;On Request 05/20/15&lt;/Reprint&gt;&lt;ZZ_WorkformID&gt;2&lt;/ZZ_WorkformID&gt;&lt;/MDL&gt;&lt;/Cite&gt;&lt;Cite&gt;&lt;Author&gt;Clark&lt;/Author&gt;&lt;Year&gt;2001&lt;/Year&gt;&lt;RecNum&gt;5701&lt;/RecNum&gt;&lt;IDText&gt;Risk management: for climate, agriculture and policy&lt;/IDText&gt;&lt;MDL Ref_Type="Report"&gt;&lt;Ref_Type&gt;Report&lt;/Ref_Type&gt;&lt;Ref_ID&gt;5701&lt;/Ref_ID&gt;&lt;Title_Primary&gt;Risk management: for climate, agriculture and policy&lt;/Title_Primary&gt;&lt;Authors_Primary&gt;Clark,A.J.&lt;/Authors_Primary&gt;&lt;Date_Primary&gt;2001&lt;/Date_Primary&gt;&lt;Reprint&gt;Not in File&lt;/Reprint&gt;&lt;ZZ_WorkformID&gt;24&lt;/ZZ_WorkformID&gt;&lt;/MDL&gt;&lt;/Cite&gt;&lt;Cite&gt;&lt;Author&gt;Hayes&lt;/Author&gt;&lt;Year&gt;2004&lt;/Year&gt;&lt;RecNum&gt;6241&lt;/RecNum&gt;&lt;IDText&gt;Ecological implications of GMOs: robust methodologies for ecological risk assessment. Best practice and current practice in ecological risk assessment for genetically modified organisms&lt;/IDText&gt;&lt;MDL Ref_Type="Report"&gt;&lt;Ref_Type&gt;Report&lt;/Ref_Type&gt;&lt;Ref_ID&gt;6241&lt;/Ref_ID&gt;&lt;Title_Primary&gt;Ecological implications of GMOs: robust methodologies for ecological risk assessment. Best practice and current practice in ecological risk assessment for genetically modified organisms&lt;/Title_Primary&gt;&lt;Authors_Primary&gt;Hayes,K.R.&lt;/Authors_Primary&gt;&lt;Date_Primary&gt;2004&lt;/Date_Primary&gt;&lt;Reprint&gt;In File&lt;/Reprint&gt;&lt;ZZ_WorkformID&gt;24&lt;/ZZ_WorkformID&gt;&lt;/MDL&gt;&lt;/Cite&gt;&lt;/Refman&gt;</w:instrText>
      </w:r>
      <w:r w:rsidR="007D44DB">
        <w:rPr>
          <w:lang w:eastAsia="en-US"/>
        </w:rPr>
        <w:fldChar w:fldCharType="separate"/>
      </w:r>
      <w:r w:rsidR="00E27E8A">
        <w:rPr>
          <w:noProof/>
          <w:lang w:eastAsia="en-US"/>
        </w:rPr>
        <w:t>(Bammer 2008; Clark 2001; Hayes 2004)</w:t>
      </w:r>
      <w:r w:rsidR="007D44DB">
        <w:rPr>
          <w:lang w:eastAsia="en-US"/>
        </w:rPr>
        <w:fldChar w:fldCharType="end"/>
      </w:r>
      <w:r w:rsidRPr="006B03E2">
        <w:rPr>
          <w:lang w:eastAsia="en-US"/>
        </w:rPr>
        <w:t>. These include:</w:t>
      </w:r>
    </w:p>
    <w:p w:rsidR="00484420" w:rsidRPr="005056B8" w:rsidRDefault="00484420" w:rsidP="002F34DE">
      <w:pPr>
        <w:pStyle w:val="bulletloaded"/>
      </w:pPr>
      <w:r w:rsidRPr="005056B8">
        <w:t>uncertainty about facts:</w:t>
      </w:r>
    </w:p>
    <w:p w:rsidR="00484420" w:rsidRPr="001F553B" w:rsidRDefault="00484420" w:rsidP="007E008D">
      <w:pPr>
        <w:pStyle w:val="bulletblank"/>
        <w:spacing w:before="60" w:after="60"/>
        <w:ind w:hanging="284"/>
      </w:pPr>
      <w:r w:rsidRPr="001F553B">
        <w:t>knowledge – data gaps, errors, small sample size, use of surrogate data</w:t>
      </w:r>
    </w:p>
    <w:p w:rsidR="00484420" w:rsidRPr="001F553B" w:rsidRDefault="00484420" w:rsidP="007E008D">
      <w:pPr>
        <w:pStyle w:val="bulletblank"/>
        <w:spacing w:before="60" w:after="60"/>
        <w:ind w:hanging="284"/>
      </w:pPr>
      <w:r w:rsidRPr="001F553B">
        <w:t>variability – inherent fluctuations or differences over time, space or group, associated with diversity and heterogeneity</w:t>
      </w:r>
    </w:p>
    <w:p w:rsidR="00484420" w:rsidRPr="005056B8" w:rsidRDefault="00484420" w:rsidP="00B22896">
      <w:pPr>
        <w:pStyle w:val="bulletloaded"/>
      </w:pPr>
      <w:r w:rsidRPr="005056B8">
        <w:t>uncertainty about ideas:</w:t>
      </w:r>
    </w:p>
    <w:p w:rsidR="00484420" w:rsidRPr="005056B8" w:rsidRDefault="00484420" w:rsidP="007E008D">
      <w:pPr>
        <w:pStyle w:val="bulletblank"/>
        <w:spacing w:before="60" w:after="60"/>
        <w:ind w:hanging="284"/>
      </w:pPr>
      <w:r w:rsidRPr="005056B8">
        <w:t>description – expression of ideas with symbols, language or models can be subject to vagueness, ambiguity, context dependence, indeterminacy or under-specificity</w:t>
      </w:r>
    </w:p>
    <w:p w:rsidR="00484420" w:rsidRPr="005056B8" w:rsidRDefault="00484420" w:rsidP="00B22896">
      <w:pPr>
        <w:pStyle w:val="bulletloaded"/>
      </w:pPr>
      <w:r w:rsidRPr="005056B8">
        <w:lastRenderedPageBreak/>
        <w:t>perception – processing and interpreting risk is shaped by our mental processes and social/cultural circumstances, which vary between individuals and over time.</w:t>
      </w:r>
    </w:p>
    <w:p w:rsidR="00C81653" w:rsidRDefault="00C81653" w:rsidP="00D76E76">
      <w:pPr>
        <w:pStyle w:val="-"/>
      </w:pPr>
      <w:r w:rsidRPr="00C81653">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F15729" w:rsidRPr="0062604E" w:rsidRDefault="00484420" w:rsidP="00D76E76">
      <w:pPr>
        <w:pStyle w:val="-"/>
      </w:pPr>
      <w:r w:rsidRPr="00157E03">
        <w:t xml:space="preserve">Uncertainty can also arise from a lack of experience with the </w:t>
      </w:r>
      <w:r w:rsidR="00C81653">
        <w:t>GMO itself</w:t>
      </w:r>
      <w:r w:rsidRPr="00157E03">
        <w:t xml:space="preserve">. However, with </w:t>
      </w:r>
      <w:r w:rsidR="00D15A15">
        <w:t>Dengvaxia</w:t>
      </w:r>
      <w:r w:rsidRPr="00157E03">
        <w:t xml:space="preserve"> the overall level of uncertainty is </w:t>
      </w:r>
      <w:r w:rsidR="00CC2B8B">
        <w:t>low</w:t>
      </w:r>
      <w:r w:rsidR="00CC2B8B" w:rsidRPr="00157E03">
        <w:t xml:space="preserve"> </w:t>
      </w:r>
      <w:r w:rsidRPr="00157E03">
        <w:t xml:space="preserve">given </w:t>
      </w:r>
      <w:r w:rsidR="00912DBE">
        <w:t>the clinical trials</w:t>
      </w:r>
      <w:r w:rsidR="00F15729">
        <w:t xml:space="preserve"> conducted in many countries </w:t>
      </w:r>
      <w:r w:rsidR="00F15729" w:rsidRPr="0062604E">
        <w:t>including Australia, and the commercial availability of Dengvaxia in many countries. There have been no reports of SAEs resulting from the usage of Dengvaxia.</w:t>
      </w:r>
    </w:p>
    <w:p w:rsidR="00C81653" w:rsidRPr="0062604E" w:rsidRDefault="00C81653" w:rsidP="00C81653">
      <w:pPr>
        <w:pStyle w:val="-"/>
      </w:pPr>
      <w:r w:rsidRPr="0062604E">
        <w:t>Overall, the level of uncertainty in this risk assessment is considered low and does not impact on the overall estimate of risk.</w:t>
      </w:r>
    </w:p>
    <w:p w:rsidR="00C81653" w:rsidRPr="0062604E" w:rsidRDefault="00C81653" w:rsidP="00C81653">
      <w:pPr>
        <w:pStyle w:val="-"/>
      </w:pPr>
      <w:r w:rsidRPr="0062604E">
        <w:t xml:space="preserve">Post release review </w:t>
      </w:r>
      <w:r w:rsidR="0007447A" w:rsidRPr="0062604E">
        <w:t>(</w:t>
      </w:r>
      <w:r w:rsidR="0007447A" w:rsidRPr="0062604E">
        <w:fldChar w:fldCharType="begin"/>
      </w:r>
      <w:r w:rsidR="0007447A" w:rsidRPr="0062604E">
        <w:instrText xml:space="preserve"> REF _Ref425769247 \r \h </w:instrText>
      </w:r>
      <w:r w:rsidR="0007447A" w:rsidRPr="0062604E">
        <w:fldChar w:fldCharType="separate"/>
      </w:r>
      <w:r w:rsidR="0007447A" w:rsidRPr="0062604E">
        <w:t>Chapter 3, Section 4</w:t>
      </w:r>
      <w:r w:rsidR="0007447A" w:rsidRPr="0062604E">
        <w:fldChar w:fldCharType="end"/>
      </w:r>
      <w:r w:rsidR="0007447A" w:rsidRPr="0062604E">
        <w:t xml:space="preserve">) </w:t>
      </w:r>
      <w:r w:rsidRPr="0062604E">
        <w:t>will be used to address uncertainty regarding future changes to knowledge about the GMO. This is typically used for commercial releases of GMOs, which generally do not have limited duration.</w:t>
      </w:r>
    </w:p>
    <w:p w:rsidR="00157E03" w:rsidRPr="0014110E" w:rsidRDefault="00157E03" w:rsidP="00503030">
      <w:pPr>
        <w:pStyle w:val="2RARMP"/>
      </w:pPr>
      <w:bookmarkStart w:id="157" w:name="_Toc484522262"/>
      <w:r w:rsidRPr="0014110E">
        <w:t>Risk evaluation</w:t>
      </w:r>
      <w:bookmarkEnd w:id="157"/>
    </w:p>
    <w:p w:rsidR="009C4BDD" w:rsidRPr="001C519E" w:rsidRDefault="009C4BDD" w:rsidP="00D76E76">
      <w:pPr>
        <w:pStyle w:val="-"/>
      </w:pPr>
      <w:r w:rsidRPr="000F4F6D">
        <w:t>Risk</w:t>
      </w:r>
      <w:r w:rsidRPr="00383F25">
        <w:rPr>
          <w:rFonts w:eastAsia="Times"/>
        </w:rPr>
        <w:t xml:space="preserve">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9C4BDD" w:rsidRPr="00383F25" w:rsidRDefault="009C4BDD" w:rsidP="00D76E76">
      <w:pPr>
        <w:pStyle w:val="-"/>
        <w:rPr>
          <w:rFonts w:eastAsia="Times"/>
        </w:rPr>
      </w:pPr>
      <w:r w:rsidRPr="00383F25">
        <w:rPr>
          <w:rFonts w:eastAsia="Times"/>
        </w:rPr>
        <w:t xml:space="preserve">Factors </w:t>
      </w:r>
      <w:r w:rsidRPr="000F4F6D">
        <w:t>used</w:t>
      </w:r>
      <w:r w:rsidRPr="00383F25">
        <w:rPr>
          <w:rFonts w:eastAsia="Times"/>
        </w:rPr>
        <w:t xml:space="preserve"> to determine which risks need treatment may include:</w:t>
      </w:r>
    </w:p>
    <w:p w:rsidR="009C4BDD" w:rsidRPr="00383F25" w:rsidRDefault="009C4BDD" w:rsidP="001F553B">
      <w:pPr>
        <w:pStyle w:val="bulletloaded"/>
      </w:pPr>
      <w:r w:rsidRPr="00383F25">
        <w:t>risk criteria</w:t>
      </w:r>
    </w:p>
    <w:p w:rsidR="009C4BDD" w:rsidRPr="00383F25" w:rsidRDefault="009C4BDD" w:rsidP="001F553B">
      <w:pPr>
        <w:pStyle w:val="bulletloaded"/>
      </w:pPr>
      <w:r w:rsidRPr="00383F25">
        <w:t>level of risk</w:t>
      </w:r>
    </w:p>
    <w:p w:rsidR="009C4BDD" w:rsidRPr="00383F25" w:rsidRDefault="009C4BDD" w:rsidP="001F553B">
      <w:pPr>
        <w:pStyle w:val="bulletloaded"/>
      </w:pPr>
      <w:r w:rsidRPr="00383F25">
        <w:t>uncertainty associated with risk characterisation</w:t>
      </w:r>
    </w:p>
    <w:p w:rsidR="009C4BDD" w:rsidRPr="00C74603" w:rsidRDefault="009C4BDD" w:rsidP="001F553B">
      <w:pPr>
        <w:pStyle w:val="bulletloaded"/>
      </w:pPr>
      <w:r w:rsidRPr="00383F25">
        <w:t>interactions between substa</w:t>
      </w:r>
      <w:r>
        <w:t>ntive risks</w:t>
      </w:r>
      <w:r w:rsidR="00B253DF">
        <w:t>.</w:t>
      </w:r>
    </w:p>
    <w:p w:rsidR="006B03E2" w:rsidRPr="00D72A1B" w:rsidRDefault="00CC2B8B" w:rsidP="00D76E76">
      <w:pPr>
        <w:pStyle w:val="-"/>
      </w:pPr>
      <w:r w:rsidRPr="00D72A1B">
        <w:t xml:space="preserve">Two </w:t>
      </w:r>
      <w:r w:rsidR="00157E03" w:rsidRPr="00D72A1B">
        <w:t>risk scenarios were identified whereby the proposed</w:t>
      </w:r>
      <w:r w:rsidR="006B03E2" w:rsidRPr="00D72A1B">
        <w:t xml:space="preserve"> </w:t>
      </w:r>
      <w:r w:rsidR="00157E03" w:rsidRPr="00D72A1B">
        <w:t>dealings might give rise to harm to people of the environment. This included consideration of</w:t>
      </w:r>
      <w:r w:rsidRPr="00D72A1B">
        <w:t xml:space="preserve"> how people may be exposed to the GM viral strains in Dengvaxia, potential health effects in people</w:t>
      </w:r>
      <w:r w:rsidR="009A3451" w:rsidRPr="00D72A1B">
        <w:t xml:space="preserve"> who are inadvertently exposed</w:t>
      </w:r>
      <w:r w:rsidRPr="00D72A1B">
        <w:t>, potential for persistence of the GMOs through sustained transmission and the potential for viral recombination</w:t>
      </w:r>
      <w:r w:rsidR="00157E03" w:rsidRPr="00D72A1B">
        <w:t xml:space="preserve">. The opportunity for gene transfer </w:t>
      </w:r>
      <w:r w:rsidR="006B03E2" w:rsidRPr="00D72A1B">
        <w:t xml:space="preserve">and its effects, if this </w:t>
      </w:r>
      <w:r w:rsidR="00781C72" w:rsidRPr="00D72A1B">
        <w:t>occurred, were also considered.</w:t>
      </w:r>
    </w:p>
    <w:p w:rsidR="006B03E2" w:rsidRPr="006B03E2" w:rsidRDefault="006B03E2" w:rsidP="00D76E76">
      <w:pPr>
        <w:pStyle w:val="-"/>
      </w:pPr>
      <w:r w:rsidRPr="006B03E2">
        <w:t>A risk is substantive only when the risk scenario may, because of gene technology, have some chance of causing harm. Risk scenarios that do not lead to harm, or could not reasonably occur, do not represent an identified risk and do not advance in the risk assessment process.</w:t>
      </w:r>
    </w:p>
    <w:p w:rsidR="00157E03" w:rsidRPr="006B03E2" w:rsidRDefault="008D4BB8" w:rsidP="00D76E76">
      <w:pPr>
        <w:pStyle w:val="-"/>
      </w:pPr>
      <w:r w:rsidRPr="00046A62">
        <w:t>In the context of the control measures proposed by the applicant</w:t>
      </w:r>
      <w:r w:rsidRPr="008D4BB8">
        <w:t xml:space="preserve"> </w:t>
      </w:r>
      <w:r>
        <w:t xml:space="preserve">and the </w:t>
      </w:r>
      <w:r w:rsidRPr="006B03E2">
        <w:t>operating guidelines of the pertinent regulatory agencies</w:t>
      </w:r>
      <w:r w:rsidRPr="00046A62">
        <w:t xml:space="preserve">, and considering both the short and long term, </w:t>
      </w:r>
      <w:r w:rsidR="004A11D5">
        <w:t>neither</w:t>
      </w:r>
      <w:r w:rsidRPr="00046A62">
        <w:t xml:space="preserve"> of these scenarios </w:t>
      </w:r>
      <w:r w:rsidR="004A11D5" w:rsidRPr="004A11D5">
        <w:t>was</w:t>
      </w:r>
      <w:r w:rsidRPr="004A11D5">
        <w:t xml:space="preserve"> identified</w:t>
      </w:r>
      <w:r w:rsidRPr="00046A62">
        <w:t xml:space="preserve"> as </w:t>
      </w:r>
      <w:r w:rsidR="00157E03" w:rsidRPr="006B03E2">
        <w:t>substantive risks requiring further assessment. The principal reasons for this include:</w:t>
      </w:r>
    </w:p>
    <w:p w:rsidR="00A1633F" w:rsidRPr="0006226E" w:rsidRDefault="00A1633F" w:rsidP="00B22896">
      <w:pPr>
        <w:pStyle w:val="bulletloaded"/>
      </w:pPr>
      <w:r w:rsidRPr="0006226E">
        <w:t xml:space="preserve">exposure to the proposed </w:t>
      </w:r>
      <w:r w:rsidR="00D15A15">
        <w:t>Dengvaxia</w:t>
      </w:r>
      <w:r w:rsidRPr="0006226E">
        <w:t xml:space="preserve"> would be minimised by well-establis</w:t>
      </w:r>
      <w:r>
        <w:t xml:space="preserve">hed clinical, import, transport, </w:t>
      </w:r>
      <w:r w:rsidRPr="0006226E">
        <w:t>storage</w:t>
      </w:r>
      <w:r>
        <w:t xml:space="preserve"> and disposal</w:t>
      </w:r>
      <w:r w:rsidRPr="0006226E">
        <w:t xml:space="preserve"> procedures</w:t>
      </w:r>
    </w:p>
    <w:p w:rsidR="00246259" w:rsidRDefault="00157E03" w:rsidP="00B22896">
      <w:pPr>
        <w:pStyle w:val="bulletloaded"/>
      </w:pPr>
      <w:r w:rsidRPr="005056B8">
        <w:t>survival outside of a host is limited to short periods, and it is susceptible to common chemical decontaminants</w:t>
      </w:r>
    </w:p>
    <w:p w:rsidR="002A189C" w:rsidRDefault="002A189C" w:rsidP="00B22896">
      <w:pPr>
        <w:pStyle w:val="bulletloaded"/>
      </w:pPr>
      <w:r>
        <w:t>the GM vaccine strains are attenuated</w:t>
      </w:r>
    </w:p>
    <w:p w:rsidR="004E4442" w:rsidRDefault="0058243B" w:rsidP="00B22896">
      <w:pPr>
        <w:pStyle w:val="bulletloaded"/>
      </w:pPr>
      <w:r>
        <w:t>the GM vaccine strains are not transmitted by mosquitoes</w:t>
      </w:r>
      <w:r w:rsidR="002A189C">
        <w:t>.</w:t>
      </w:r>
    </w:p>
    <w:p w:rsidR="00157E03" w:rsidRPr="00C43837" w:rsidRDefault="00157E03" w:rsidP="00D76E76">
      <w:pPr>
        <w:pStyle w:val="-"/>
      </w:pPr>
      <w:r w:rsidRPr="005056B8">
        <w:lastRenderedPageBreak/>
        <w:t xml:space="preserve">Therefore, </w:t>
      </w:r>
      <w:r w:rsidR="00296A1C">
        <w:t>any</w:t>
      </w:r>
      <w:r w:rsidRPr="005056B8">
        <w:t xml:space="preserve"> risk</w:t>
      </w:r>
      <w:r w:rsidR="00296A1C">
        <w:t>s posed</w:t>
      </w:r>
      <w:r w:rsidRPr="005056B8">
        <w:t xml:space="preserve"> to the health and safety of people, or the environment</w:t>
      </w:r>
      <w:r w:rsidR="00296A1C">
        <w:t xml:space="preserve">, from the proposed release of </w:t>
      </w:r>
      <w:r w:rsidR="00FB370E">
        <w:t>Dengvaxia</w:t>
      </w:r>
      <w:r w:rsidR="00296A1C">
        <w:t xml:space="preserve"> are considered to be negligible</w:t>
      </w:r>
      <w:r w:rsidRPr="005056B8">
        <w:t xml:space="preserve">. The </w:t>
      </w:r>
      <w:r w:rsidRPr="005056B8">
        <w:rPr>
          <w:i/>
        </w:rPr>
        <w:t>Risk Analysis Framework</w:t>
      </w:r>
      <w:r w:rsidRPr="005056B8">
        <w:t xml:space="preserve"> (OGTR 2013), which guides the risk assessment and risk management process, defines negligible risks as insubstantial with no present need to invoke actions for their mitigation. No controls are required to treat these negligible risks. Hence, the Regulator </w:t>
      </w:r>
      <w:r w:rsidRPr="00C43837">
        <w:t>considers that the dealings involved in this proposed release do not pose a significant risk to either people or the environment.</w:t>
      </w:r>
    </w:p>
    <w:p w:rsidR="00731954" w:rsidRDefault="00731954" w:rsidP="00D76E76">
      <w:pPr>
        <w:pStyle w:val="-"/>
        <w:sectPr w:rsidR="00731954" w:rsidSect="00C35189">
          <w:footerReference w:type="default" r:id="rId21"/>
          <w:pgSz w:w="11906" w:h="16838" w:code="9"/>
          <w:pgMar w:top="1361" w:right="1361" w:bottom="1361" w:left="1361" w:header="680" w:footer="567" w:gutter="0"/>
          <w:cols w:space="708"/>
          <w:docGrid w:linePitch="360"/>
        </w:sectPr>
      </w:pPr>
    </w:p>
    <w:p w:rsidR="007E23B3" w:rsidRPr="0014110E" w:rsidRDefault="00731954" w:rsidP="0093102C">
      <w:pPr>
        <w:pStyle w:val="1RARMP"/>
        <w:ind w:left="0"/>
      </w:pPr>
      <w:bookmarkStart w:id="158" w:name="_Ref427331120"/>
      <w:bookmarkStart w:id="159" w:name="_Toc484522263"/>
      <w:r>
        <w:lastRenderedPageBreak/>
        <w:t>Risk management p</w:t>
      </w:r>
      <w:r w:rsidR="00C703F0" w:rsidRPr="0014110E">
        <w:t>lan</w:t>
      </w:r>
      <w:bookmarkEnd w:id="158"/>
      <w:bookmarkEnd w:id="159"/>
    </w:p>
    <w:p w:rsidR="00C703F0" w:rsidRPr="0014110E" w:rsidRDefault="00C703F0" w:rsidP="00503030">
      <w:pPr>
        <w:pStyle w:val="2RARMP"/>
      </w:pPr>
      <w:bookmarkStart w:id="160" w:name="_Toc416871458"/>
      <w:bookmarkStart w:id="161" w:name="_Toc484522264"/>
      <w:r w:rsidRPr="0014110E">
        <w:t>Background</w:t>
      </w:r>
      <w:bookmarkEnd w:id="160"/>
      <w:bookmarkEnd w:id="161"/>
    </w:p>
    <w:p w:rsidR="00C703F0" w:rsidRPr="006E4207" w:rsidRDefault="00C703F0" w:rsidP="00D76E76">
      <w:pPr>
        <w:pStyle w:val="-"/>
      </w:pPr>
      <w:r w:rsidRPr="006E4207">
        <w:t xml:space="preserve">Risk management is used to protect the health and safety of people and to protect the environment by controlling or mitigating risk. The risk management plan addresses risks evaluated as requiring </w:t>
      </w:r>
      <w:r w:rsidR="00990101" w:rsidRPr="006E4207">
        <w:t>mitigation; it</w:t>
      </w:r>
      <w:r w:rsidRPr="006E4207">
        <w:t xml:space="preserve"> considers limits and con</w:t>
      </w:r>
      <w:r w:rsidR="00990101" w:rsidRPr="006E4207">
        <w:t>trols proposed by the applicant together with</w:t>
      </w:r>
      <w:r w:rsidRPr="006E4207">
        <w:t xml:space="preserve"> general risk management measures. The risk management plan informs the Regulator’s decision-making process and is </w:t>
      </w:r>
      <w:r w:rsidR="00990101" w:rsidRPr="006E4207">
        <w:t>a</w:t>
      </w:r>
      <w:r w:rsidRPr="006E4207">
        <w:t>ffect</w:t>
      </w:r>
      <w:r w:rsidR="00990101" w:rsidRPr="006E4207">
        <w:t>ed</w:t>
      </w:r>
      <w:r w:rsidRPr="006E4207">
        <w:t xml:space="preserve"> through licence conditions.</w:t>
      </w:r>
    </w:p>
    <w:p w:rsidR="00C703F0" w:rsidRPr="006E4207" w:rsidRDefault="005F5017" w:rsidP="00D76E76">
      <w:pPr>
        <w:pStyle w:val="-"/>
      </w:pPr>
      <w:r>
        <w:t>Under S</w:t>
      </w:r>
      <w:r w:rsidR="00C703F0" w:rsidRPr="006E4207">
        <w:t>ection 56 of the Act, the Regulator must not issue a licence unless satisfied that any risks posed by the dealings proposed to be authorised by the licence are able to be managed in a way that protects the health and safety of people and the environment.</w:t>
      </w:r>
    </w:p>
    <w:p w:rsidR="00C703F0" w:rsidRPr="006E4207" w:rsidRDefault="00C703F0" w:rsidP="00D76E76">
      <w:pPr>
        <w:pStyle w:val="-"/>
      </w:pPr>
      <w:r w:rsidRPr="006E4207">
        <w:t>All licences are subject to three conditions prescribed in the Act. Section 63 of the Act requires that each licence holder inform relevant people of their obligations under the licence. The other statutory conditions allow the Regulator to maintain o</w:t>
      </w:r>
      <w:r w:rsidR="005F5017">
        <w:t>versight of licensed dealings: S</w:t>
      </w:r>
      <w:r w:rsidRPr="006E4207">
        <w:t>ection 64 requires the licence holder to provide access to p</w:t>
      </w:r>
      <w:r w:rsidR="005F5017">
        <w:t>remises to OGTR inspectors and S</w:t>
      </w:r>
      <w:r w:rsidRPr="006E4207">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C703F0" w:rsidRPr="006E4207" w:rsidRDefault="00C703F0" w:rsidP="00D76E76">
      <w:pPr>
        <w:pStyle w:val="-"/>
      </w:pPr>
      <w:r w:rsidRPr="006E4207">
        <w:t>The licence is also subject to any conditions imposed by the Regulator. Examples of the matters to which condi</w:t>
      </w:r>
      <w:r w:rsidR="005F5017">
        <w:t>tions may relate are listed in S</w:t>
      </w:r>
      <w:r w:rsidRPr="006E4207">
        <w:t>ection 62 of the Act. Licence conditions can be imposed to limit and control the scope of the dealings. In addition, the Regulator has extensive powers to monitor compliance</w:t>
      </w:r>
      <w:r w:rsidR="005F5017">
        <w:t xml:space="preserve"> with licence conditions under S</w:t>
      </w:r>
      <w:r w:rsidRPr="006E4207">
        <w:t>ection 152 of the Act.</w:t>
      </w:r>
    </w:p>
    <w:p w:rsidR="007E23B3" w:rsidRPr="0014110E" w:rsidRDefault="00C703F0" w:rsidP="00503030">
      <w:pPr>
        <w:pStyle w:val="2RARMP"/>
      </w:pPr>
      <w:bookmarkStart w:id="162" w:name="_Toc416871459"/>
      <w:bookmarkStart w:id="163" w:name="_Toc484522265"/>
      <w:r w:rsidRPr="0014110E">
        <w:t>Risk treatment measures for substantive risks</w:t>
      </w:r>
      <w:bookmarkEnd w:id="162"/>
      <w:bookmarkEnd w:id="163"/>
    </w:p>
    <w:p w:rsidR="00C703F0" w:rsidRPr="006E4207" w:rsidRDefault="00C703F0" w:rsidP="00D76E76">
      <w:pPr>
        <w:pStyle w:val="-"/>
      </w:pPr>
      <w:r w:rsidRPr="006E4207">
        <w:t xml:space="preserve">The risk assessment of risk scenarios listed in Chapter 2 concluded that there are negligible risks to people and the environment from the proposed </w:t>
      </w:r>
      <w:r w:rsidR="00990101" w:rsidRPr="006E4207">
        <w:t xml:space="preserve">dealings </w:t>
      </w:r>
      <w:r w:rsidR="00990101" w:rsidRPr="00282846">
        <w:t>with</w:t>
      </w:r>
      <w:r w:rsidRPr="00282846">
        <w:t xml:space="preserve"> </w:t>
      </w:r>
      <w:r w:rsidR="00D15A15">
        <w:t>Dengvaxia</w:t>
      </w:r>
      <w:r w:rsidRPr="00282846">
        <w:t>.</w:t>
      </w:r>
      <w:r w:rsidRPr="006E4207">
        <w:t xml:space="preserve"> These risk scenarios were considered in the context of </w:t>
      </w:r>
      <w:r w:rsidR="00990101" w:rsidRPr="006E4207">
        <w:t xml:space="preserve">the proposed receiving environment and </w:t>
      </w:r>
      <w:r w:rsidR="008D09B2" w:rsidRPr="006E4207">
        <w:t xml:space="preserve">the </w:t>
      </w:r>
      <w:r w:rsidRPr="006E4207">
        <w:t>Australia-wide release. The risk evaluation concluded that no cont</w:t>
      </w:r>
      <w:r w:rsidR="00990101" w:rsidRPr="006E4207">
        <w:t>rols are required to treat the</w:t>
      </w:r>
      <w:r w:rsidRPr="006E4207">
        <w:t xml:space="preserve"> negligible risks.</w:t>
      </w:r>
    </w:p>
    <w:p w:rsidR="007E23B3" w:rsidRPr="0014110E" w:rsidRDefault="00C703F0" w:rsidP="00503030">
      <w:pPr>
        <w:pStyle w:val="2RARMP"/>
      </w:pPr>
      <w:bookmarkStart w:id="164" w:name="_Toc416871460"/>
      <w:bookmarkStart w:id="165" w:name="_Toc484522266"/>
      <w:r w:rsidRPr="0014110E">
        <w:t>General risk management</w:t>
      </w:r>
      <w:bookmarkEnd w:id="164"/>
      <w:bookmarkEnd w:id="165"/>
    </w:p>
    <w:p w:rsidR="00C703F0" w:rsidRPr="006E4207" w:rsidRDefault="00C703F0" w:rsidP="00D76E76">
      <w:pPr>
        <w:pStyle w:val="-"/>
      </w:pPr>
      <w:r w:rsidRPr="006E4207">
        <w:t>All DIR licences issued by the Regulator contain a number of conditions that relate to general risk management. These include conditions relating to:</w:t>
      </w:r>
    </w:p>
    <w:p w:rsidR="00C703F0" w:rsidRPr="00990101" w:rsidRDefault="00C703F0" w:rsidP="00B22896">
      <w:pPr>
        <w:pStyle w:val="bulletloaded"/>
      </w:pPr>
      <w:r w:rsidRPr="00990101">
        <w:t>applicant suitability</w:t>
      </w:r>
    </w:p>
    <w:p w:rsidR="00C703F0" w:rsidRPr="00990101" w:rsidRDefault="00C703F0" w:rsidP="00B22896">
      <w:pPr>
        <w:pStyle w:val="bulletloaded"/>
      </w:pPr>
      <w:r w:rsidRPr="00990101">
        <w:t>identification of the persons or classes of persons covered by the licence</w:t>
      </w:r>
    </w:p>
    <w:p w:rsidR="00C703F0" w:rsidRPr="00990101" w:rsidRDefault="00C703F0" w:rsidP="00B22896">
      <w:pPr>
        <w:pStyle w:val="bulletloaded"/>
      </w:pPr>
      <w:r w:rsidRPr="00990101">
        <w:t>reporting structures</w:t>
      </w:r>
    </w:p>
    <w:p w:rsidR="00C703F0" w:rsidRPr="00990101" w:rsidRDefault="00C703F0" w:rsidP="00B22896">
      <w:pPr>
        <w:pStyle w:val="bulletloaded"/>
      </w:pPr>
      <w:r w:rsidRPr="00990101">
        <w:t>a requirement that the applicant allows access to specified sites for purpose of monitoring or auditing.</w:t>
      </w:r>
    </w:p>
    <w:p w:rsidR="007E23B3" w:rsidRPr="00096403" w:rsidRDefault="00C703F0" w:rsidP="00503030">
      <w:pPr>
        <w:pStyle w:val="3RARMP"/>
      </w:pPr>
      <w:bookmarkStart w:id="166" w:name="_Toc484522267"/>
      <w:r w:rsidRPr="00096403">
        <w:t>Applicant suitability</w:t>
      </w:r>
      <w:bookmarkEnd w:id="166"/>
    </w:p>
    <w:p w:rsidR="007C2413" w:rsidRPr="006E4207" w:rsidRDefault="007C2413" w:rsidP="00D76E76">
      <w:pPr>
        <w:pStyle w:val="-"/>
      </w:pPr>
      <w:r w:rsidRPr="006E4207">
        <w:t>In making a decision whether or not to issue a licence, the Regulator must have regard to the suitability of the appl</w:t>
      </w:r>
      <w:r w:rsidR="005F5017">
        <w:t>icant to hold a licence. Under S</w:t>
      </w:r>
      <w:r w:rsidRPr="006E4207">
        <w:t>ection 58 of the Act, matters that the Regulator must take into account include:</w:t>
      </w:r>
    </w:p>
    <w:p w:rsidR="007C2413" w:rsidRPr="00890589" w:rsidRDefault="007C2413" w:rsidP="00B22896">
      <w:pPr>
        <w:pStyle w:val="bulletloaded"/>
      </w:pPr>
      <w:r w:rsidRPr="00890589">
        <w:t>any relevant convictions of the applicant (both individuals and the body corporate)</w:t>
      </w:r>
    </w:p>
    <w:p w:rsidR="007C2413" w:rsidRPr="00890589" w:rsidRDefault="007C2413" w:rsidP="00B22896">
      <w:pPr>
        <w:pStyle w:val="bulletloaded"/>
      </w:pPr>
      <w:r w:rsidRPr="00890589">
        <w:t>any revocation or suspension of a relevant licence or permit held by the applicant under a law of the Commonwealth, a State or a foreign country</w:t>
      </w:r>
    </w:p>
    <w:p w:rsidR="007C2413" w:rsidRPr="00890589" w:rsidRDefault="007C2413" w:rsidP="00B22896">
      <w:pPr>
        <w:pStyle w:val="bulletloaded"/>
      </w:pPr>
      <w:r w:rsidRPr="00890589">
        <w:t>the capacity of the applicant to meet the conditions of the licence.</w:t>
      </w:r>
    </w:p>
    <w:p w:rsidR="007C2413" w:rsidRPr="006E4207" w:rsidRDefault="007C2413" w:rsidP="00D76E76">
      <w:pPr>
        <w:pStyle w:val="-"/>
      </w:pPr>
      <w:r w:rsidRPr="006E4207">
        <w:lastRenderedPageBreak/>
        <w:t>On the basis of information submitted by the applicant and records held by the</w:t>
      </w:r>
      <w:r w:rsidR="00D54AB5">
        <w:t xml:space="preserve"> OGTR, the Regulator considers </w:t>
      </w:r>
      <w:r w:rsidR="00410019">
        <w:t>Sanofi</w:t>
      </w:r>
      <w:r w:rsidRPr="006E4207">
        <w:t xml:space="preserve"> suitable to hold a licence.</w:t>
      </w:r>
    </w:p>
    <w:p w:rsidR="007C2413" w:rsidRPr="006E4207" w:rsidRDefault="007C2413" w:rsidP="00D76E76">
      <w:pPr>
        <w:pStyle w:val="-"/>
      </w:pPr>
      <w:r w:rsidRPr="006E4207">
        <w:t>The licence includes a requirement for the licence holder to inform the Regulator of any circumstances that would affect their suitability.</w:t>
      </w:r>
    </w:p>
    <w:p w:rsidR="007E23B3" w:rsidRPr="006E4207" w:rsidRDefault="007C2413" w:rsidP="00D76E76">
      <w:pPr>
        <w:pStyle w:val="-"/>
      </w:pPr>
      <w:r w:rsidRPr="006E4207">
        <w:t xml:space="preserve">In addition, </w:t>
      </w:r>
      <w:r w:rsidR="00D54AB5">
        <w:t>the</w:t>
      </w:r>
      <w:r w:rsidRPr="006E4207">
        <w:t xml:space="preserve"> applicant organisation must have access to a properly constituted Institutional Biosafety Committee and be an accredited organisation under the Act.</w:t>
      </w:r>
    </w:p>
    <w:p w:rsidR="007E23B3" w:rsidRPr="00B0028C" w:rsidRDefault="007C2413" w:rsidP="00503030">
      <w:pPr>
        <w:pStyle w:val="3RARMP"/>
      </w:pPr>
      <w:bookmarkStart w:id="167" w:name="_Toc484522268"/>
      <w:r w:rsidRPr="00B0028C">
        <w:t>Testing methodology</w:t>
      </w:r>
      <w:bookmarkEnd w:id="167"/>
    </w:p>
    <w:p w:rsidR="007C2413" w:rsidRPr="006E4207" w:rsidRDefault="00410019" w:rsidP="00D76E76">
      <w:pPr>
        <w:pStyle w:val="-"/>
      </w:pPr>
      <w:r>
        <w:t>Sanofi</w:t>
      </w:r>
      <w:r w:rsidR="007C2413" w:rsidRPr="006E4207">
        <w:t xml:space="preserve"> </w:t>
      </w:r>
      <w:r w:rsidR="00B0028C" w:rsidRPr="006E4207">
        <w:t>must</w:t>
      </w:r>
      <w:r w:rsidR="007C2413" w:rsidRPr="006E4207">
        <w:t xml:space="preserve"> provide </w:t>
      </w:r>
      <w:r w:rsidR="00B0028C" w:rsidRPr="006E4207">
        <w:t xml:space="preserve">the Regulator with </w:t>
      </w:r>
      <w:r w:rsidR="007C2413" w:rsidRPr="006E4207">
        <w:t xml:space="preserve">a method </w:t>
      </w:r>
      <w:r w:rsidR="00B0028C" w:rsidRPr="006E4207">
        <w:t>to reliably detect</w:t>
      </w:r>
      <w:r w:rsidR="007C2413" w:rsidRPr="006E4207">
        <w:t xml:space="preserve"> the presence of </w:t>
      </w:r>
      <w:r w:rsidR="00D90DD8">
        <w:t>GM vaccine strains</w:t>
      </w:r>
      <w:r w:rsidR="007C2413" w:rsidRPr="006E4207">
        <w:t xml:space="preserve"> and </w:t>
      </w:r>
      <w:r w:rsidR="00B0028C" w:rsidRPr="006E4207">
        <w:t>introduced genetic material</w:t>
      </w:r>
      <w:r w:rsidR="007C2413" w:rsidRPr="006E4207">
        <w:t xml:space="preserve"> in </w:t>
      </w:r>
      <w:r w:rsidR="00D54AB5">
        <w:t>humans</w:t>
      </w:r>
      <w:r w:rsidR="007C2413" w:rsidRPr="006E4207">
        <w:t xml:space="preserve">. This instrument is required prior to conducting any dealings </w:t>
      </w:r>
      <w:r w:rsidR="00B0028C" w:rsidRPr="006E4207">
        <w:t>authorised by the licence</w:t>
      </w:r>
      <w:r w:rsidR="007D337E">
        <w:t>.</w:t>
      </w:r>
    </w:p>
    <w:p w:rsidR="007E23B3" w:rsidRPr="00B0028C" w:rsidRDefault="007C2413" w:rsidP="00503030">
      <w:pPr>
        <w:pStyle w:val="3RARMP"/>
      </w:pPr>
      <w:bookmarkStart w:id="168" w:name="_Toc484522269"/>
      <w:r w:rsidRPr="00B0028C">
        <w:t>Identification of the persons or classes of persons covered by the licence</w:t>
      </w:r>
      <w:bookmarkEnd w:id="168"/>
    </w:p>
    <w:p w:rsidR="007C2413" w:rsidRPr="006E4207" w:rsidRDefault="007C2413" w:rsidP="00D76E76">
      <w:pPr>
        <w:pStyle w:val="-"/>
      </w:pPr>
      <w:r w:rsidRPr="006E4207">
        <w:t xml:space="preserve">Any person, including the licence holder, may conduct any dealing with the </w:t>
      </w:r>
      <w:r w:rsidR="00975990">
        <w:t>GM vaccine</w:t>
      </w:r>
      <w:r w:rsidR="00B0028C" w:rsidRPr="006E4207">
        <w:t xml:space="preserve"> permitted by the licence</w:t>
      </w:r>
      <w:r w:rsidRPr="006E4207">
        <w:t>.</w:t>
      </w:r>
    </w:p>
    <w:p w:rsidR="007E23B3" w:rsidRPr="00096403" w:rsidRDefault="007C2413" w:rsidP="00503030">
      <w:pPr>
        <w:pStyle w:val="3RARMP"/>
      </w:pPr>
      <w:bookmarkStart w:id="169" w:name="_Toc484522270"/>
      <w:r w:rsidRPr="00096403">
        <w:t>Reporting requirements</w:t>
      </w:r>
      <w:bookmarkEnd w:id="169"/>
    </w:p>
    <w:p w:rsidR="007C2413" w:rsidRPr="006E4207" w:rsidRDefault="007C2413" w:rsidP="00D76E76">
      <w:pPr>
        <w:pStyle w:val="-"/>
      </w:pPr>
      <w:r w:rsidRPr="006E4207">
        <w:t>The licence obliges the licence holder to immediately report any of the following to the Regulator:</w:t>
      </w:r>
    </w:p>
    <w:p w:rsidR="007C2413" w:rsidRPr="00B0028C" w:rsidRDefault="007C2413" w:rsidP="00B22896">
      <w:pPr>
        <w:pStyle w:val="bulletloaded"/>
      </w:pPr>
      <w:r w:rsidRPr="00B0028C">
        <w:t>any additional information regarding risks to the health and safety of people or the environment associated with the dealings</w:t>
      </w:r>
    </w:p>
    <w:p w:rsidR="007C2413" w:rsidRPr="00B0028C" w:rsidRDefault="007C2413" w:rsidP="00B22896">
      <w:pPr>
        <w:pStyle w:val="bulletloaded"/>
      </w:pPr>
      <w:r w:rsidRPr="00B0028C">
        <w:t>any contraventions of the licence by persons covered by the licence</w:t>
      </w:r>
    </w:p>
    <w:p w:rsidR="007C2413" w:rsidRPr="00B0028C" w:rsidRDefault="007C2413" w:rsidP="00B22896">
      <w:pPr>
        <w:pStyle w:val="bulletloaded"/>
      </w:pPr>
      <w:r w:rsidRPr="00B0028C">
        <w:t>any unintended effects of the release.</w:t>
      </w:r>
    </w:p>
    <w:p w:rsidR="007C2413" w:rsidRPr="006E4207" w:rsidRDefault="007C2413" w:rsidP="00D76E76">
      <w:pPr>
        <w:pStyle w:val="-"/>
      </w:pPr>
      <w:r w:rsidRPr="006E4207">
        <w:t>The licence holder is also obliged to submit an Annual Report containing any information required by the licence.</w:t>
      </w:r>
    </w:p>
    <w:p w:rsidR="007C2413" w:rsidRPr="006E4207" w:rsidRDefault="007C2413" w:rsidP="00D76E76">
      <w:pPr>
        <w:pStyle w:val="-"/>
      </w:pPr>
      <w:r w:rsidRPr="006E4207">
        <w:t>There are also provisions that enable the Regulator to obtain information from the licence holder relating to the progress of the commercial release (see Section 4, below).</w:t>
      </w:r>
    </w:p>
    <w:p w:rsidR="007C2413" w:rsidRPr="00B0028C" w:rsidRDefault="007C2413" w:rsidP="00503030">
      <w:pPr>
        <w:pStyle w:val="3RARMP"/>
      </w:pPr>
      <w:bookmarkStart w:id="170" w:name="_Toc484522271"/>
      <w:r w:rsidRPr="00B0028C">
        <w:t>Monitoring for Compliance</w:t>
      </w:r>
      <w:bookmarkEnd w:id="170"/>
    </w:p>
    <w:p w:rsidR="007C2413" w:rsidRPr="0062604E" w:rsidRDefault="007C2413" w:rsidP="00D76E76">
      <w:pPr>
        <w:pStyle w:val="-"/>
      </w:pPr>
      <w:r w:rsidRPr="006E4207">
        <w:t xml:space="preserve">The Act stipulates, as a condition of every licence, that a person who is authorised by the licence </w:t>
      </w:r>
      <w:r w:rsidRPr="0062604E">
        <w:t xml:space="preserve">to deal with a GMO, and who is required to comply with a condition of the licence, must allow </w:t>
      </w:r>
      <w:r w:rsidR="00F8344F" w:rsidRPr="0062604E">
        <w:t>the Regulator, or a person</w:t>
      </w:r>
      <w:r w:rsidRPr="0062604E">
        <w:t xml:space="preserve"> authorised by </w:t>
      </w:r>
      <w:r w:rsidR="00F8344F" w:rsidRPr="0062604E">
        <w:t xml:space="preserve">the Regulator, </w:t>
      </w:r>
      <w:r w:rsidRPr="0062604E">
        <w:t>to enter premises where a dealing is being undertaken for the purpose of monitoring or auditing the dealing.</w:t>
      </w:r>
    </w:p>
    <w:p w:rsidR="007C2413" w:rsidRPr="006E4207" w:rsidRDefault="007C2413" w:rsidP="00D76E76">
      <w:pPr>
        <w:pStyle w:val="-"/>
      </w:pPr>
      <w:r w:rsidRPr="0062604E">
        <w:t xml:space="preserve">In cases of non-compliance with licence conditions, the Regulator may instigate an investigation </w:t>
      </w:r>
      <w:r w:rsidRPr="006E4207">
        <w:t>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rsidR="007E23B3" w:rsidRPr="00B0028C" w:rsidRDefault="007C2413" w:rsidP="00503030">
      <w:pPr>
        <w:pStyle w:val="2RARMP"/>
      </w:pPr>
      <w:bookmarkStart w:id="171" w:name="_Ref425769247"/>
      <w:bookmarkStart w:id="172" w:name="_Ref425769348"/>
      <w:bookmarkStart w:id="173" w:name="_Ref425769377"/>
      <w:bookmarkStart w:id="174" w:name="_Toc484522272"/>
      <w:r w:rsidRPr="00B0028C">
        <w:t>Post release review</w:t>
      </w:r>
      <w:bookmarkEnd w:id="171"/>
      <w:bookmarkEnd w:id="172"/>
      <w:bookmarkEnd w:id="173"/>
      <w:bookmarkEnd w:id="174"/>
    </w:p>
    <w:p w:rsidR="007C2413" w:rsidRPr="006E4207" w:rsidRDefault="007C2413" w:rsidP="00D76E76">
      <w:pPr>
        <w:pStyle w:val="-"/>
      </w:pPr>
      <w:r w:rsidRPr="006E4207">
        <w:t>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7C2413" w:rsidRPr="006E4207" w:rsidRDefault="007C2413" w:rsidP="00D76E76">
      <w:pPr>
        <w:pStyle w:val="-"/>
      </w:pPr>
      <w:r w:rsidRPr="006E4207">
        <w:lastRenderedPageBreak/>
        <w:t xml:space="preserve">For the current </w:t>
      </w:r>
      <w:r w:rsidR="0086323A" w:rsidRPr="006E4207">
        <w:t xml:space="preserve">DIR licence </w:t>
      </w:r>
      <w:r w:rsidRPr="006E4207">
        <w:t xml:space="preserve">application, the Regulator has incorporated a requirement in the licence for ongoing oversight to provide feedback on the findings of the RARMP and ensure the outcomes remain valid for future findings or changes in circumstances. This ongoing oversight </w:t>
      </w:r>
      <w:r w:rsidR="0086323A" w:rsidRPr="006E4207">
        <w:t>would</w:t>
      </w:r>
      <w:r w:rsidRPr="006E4207">
        <w:t xml:space="preserve"> be achieved through post release review (PRR) activities. The three components of PRR are:</w:t>
      </w:r>
    </w:p>
    <w:p w:rsidR="007C2413" w:rsidRPr="0086323A" w:rsidRDefault="007C2413" w:rsidP="00B22896">
      <w:pPr>
        <w:pStyle w:val="bulletloaded"/>
      </w:pPr>
      <w:r w:rsidRPr="0086323A">
        <w:t>adverse effects reporting system (Section 4.1)</w:t>
      </w:r>
    </w:p>
    <w:p w:rsidR="007C2413" w:rsidRPr="0086323A" w:rsidRDefault="007C2413" w:rsidP="00B22896">
      <w:pPr>
        <w:pStyle w:val="bulletloaded"/>
      </w:pPr>
      <w:r w:rsidRPr="0086323A">
        <w:t>requirement to monitor specific indicators of harm (Section 4.2)</w:t>
      </w:r>
    </w:p>
    <w:p w:rsidR="007C2413" w:rsidRPr="0086323A" w:rsidRDefault="007C2413" w:rsidP="00B22896">
      <w:pPr>
        <w:pStyle w:val="bulletloaded"/>
      </w:pPr>
      <w:r w:rsidRPr="0086323A">
        <w:t>review of the RARMP (Section 4.3).</w:t>
      </w:r>
    </w:p>
    <w:p w:rsidR="007C2413" w:rsidRPr="006E4207" w:rsidRDefault="007C2413" w:rsidP="00D76E76">
      <w:pPr>
        <w:pStyle w:val="-"/>
      </w:pPr>
      <w:r w:rsidRPr="006E4207">
        <w:t>The outcomes of these PRR activities may result in no change to the licence or could result in the variation, cancellation or suspension of the licence.</w:t>
      </w:r>
    </w:p>
    <w:p w:rsidR="007C2413" w:rsidRPr="004F5E38" w:rsidRDefault="007C2413" w:rsidP="00503030">
      <w:pPr>
        <w:pStyle w:val="3RARMP"/>
      </w:pPr>
      <w:bookmarkStart w:id="175" w:name="_Toc484522273"/>
      <w:r w:rsidRPr="004F5E38">
        <w:t>Adverse effects reporting system</w:t>
      </w:r>
      <w:bookmarkEnd w:id="175"/>
    </w:p>
    <w:p w:rsidR="007C2413" w:rsidRPr="006E4207" w:rsidRDefault="007C2413" w:rsidP="00D76E76">
      <w:pPr>
        <w:pStyle w:val="-"/>
      </w:pPr>
      <w:r w:rsidRPr="006E4207">
        <w:t xml:space="preserve">Any member of the public can report adverse experiences/effects resulting from an intentional release of a GMO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w:t>
      </w:r>
      <w:r w:rsidR="004D07DF" w:rsidRPr="006E4207">
        <w:t>RARMPs</w:t>
      </w:r>
      <w:r w:rsidRPr="006E4207">
        <w:t xml:space="preserve"> of future applications involving similar GMO(s).</w:t>
      </w:r>
    </w:p>
    <w:p w:rsidR="007C2413" w:rsidRPr="004F5E38" w:rsidRDefault="00E36200" w:rsidP="00503030">
      <w:pPr>
        <w:pStyle w:val="3RARMP"/>
      </w:pPr>
      <w:bookmarkStart w:id="176" w:name="_Toc484522274"/>
      <w:r w:rsidRPr="004F5E38">
        <w:t>Requirement to monitor specific indicators of harm</w:t>
      </w:r>
      <w:bookmarkEnd w:id="176"/>
    </w:p>
    <w:p w:rsidR="00E36200" w:rsidRPr="006E4207" w:rsidRDefault="00F8344F" w:rsidP="00D76E76">
      <w:pPr>
        <w:pStyle w:val="-"/>
      </w:pPr>
      <w:r w:rsidRPr="0062604E">
        <w:t>Collection of a</w:t>
      </w:r>
      <w:r w:rsidR="00E36200" w:rsidRPr="0062604E">
        <w:t xml:space="preserve">dditional specific information on an intentional release provides a mechanism for </w:t>
      </w:r>
      <w:r w:rsidR="00E36200" w:rsidRPr="006E4207">
        <w:t>‘closing the loop’ in the risk analysis process and for verifying findings of the RARMP, by monitoring the specific indicators of harm that have been identified in the risk assessment.</w:t>
      </w:r>
    </w:p>
    <w:p w:rsidR="00E36200" w:rsidRPr="006E4207" w:rsidRDefault="00E36200" w:rsidP="00D76E76">
      <w:pPr>
        <w:pStyle w:val="-"/>
      </w:pPr>
      <w:r w:rsidRPr="006E4207">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rsidR="00E36200" w:rsidRPr="006E4207" w:rsidRDefault="00E36200" w:rsidP="00D76E76">
      <w:pPr>
        <w:pStyle w:val="-"/>
      </w:pPr>
      <w:r w:rsidRPr="006E4207">
        <w:t>The triggers for this component of PRR may include risk estimates greater than negligible or significant uncertainty in the risk assessment.</w:t>
      </w:r>
    </w:p>
    <w:p w:rsidR="00E36200" w:rsidRPr="006E4207" w:rsidRDefault="005C39F5" w:rsidP="00D76E76">
      <w:pPr>
        <w:pStyle w:val="-"/>
      </w:pPr>
      <w:r w:rsidRPr="006E4207">
        <w:t>C</w:t>
      </w:r>
      <w:r w:rsidR="00E36200" w:rsidRPr="006E4207">
        <w:t>haracterisation of the risk scenarios discussed in Chap</w:t>
      </w:r>
      <w:r w:rsidRPr="006E4207">
        <w:t>ter 2 did not identify any risk levels that were</w:t>
      </w:r>
      <w:r w:rsidR="00E36200" w:rsidRPr="006E4207">
        <w:t xml:space="preserve"> greater than negligible.</w:t>
      </w:r>
      <w:r w:rsidRPr="006E4207">
        <w:t xml:space="preserve"> The risks</w:t>
      </w:r>
      <w:r w:rsidR="00E36200" w:rsidRPr="006E4207">
        <w:t xml:space="preserve"> were not considered substantive </w:t>
      </w:r>
      <w:r w:rsidRPr="006E4207">
        <w:t>and warranting</w:t>
      </w:r>
      <w:r w:rsidR="00E36200" w:rsidRPr="006E4207">
        <w:t xml:space="preserve"> further detailed assessment. The uncertainty associated with the proposed dealings is considered low and no specific indicators of harm have been identified in this RARMP for application DIR </w:t>
      </w:r>
      <w:r w:rsidR="002C259A">
        <w:t>148</w:t>
      </w:r>
      <w:r w:rsidR="00E36200" w:rsidRPr="006E4207">
        <w:t>. However, specific indicators of harm may be identified during later stages, e.g. following the consideration of comments received on the consultation version of the RARMP, or if a licence were issued, through either of the other components of PRR.</w:t>
      </w:r>
    </w:p>
    <w:p w:rsidR="00E36200" w:rsidRPr="006E4207" w:rsidRDefault="00E36200" w:rsidP="00D76E76">
      <w:pPr>
        <w:pStyle w:val="-"/>
      </w:pPr>
      <w:r w:rsidRPr="006E4207">
        <w:t>Conditions have been included in the licence to allow the Regulator to request further information from the licence holder about any matter to do with the progress of the release, including research to verify predictions of the risk assessment.</w:t>
      </w:r>
    </w:p>
    <w:p w:rsidR="007C2413" w:rsidRPr="004F5E38" w:rsidRDefault="00E36200" w:rsidP="00503030">
      <w:pPr>
        <w:pStyle w:val="3RARMP"/>
      </w:pPr>
      <w:bookmarkStart w:id="177" w:name="_Toc484522275"/>
      <w:r w:rsidRPr="004F5E38">
        <w:t>Review of the RARMP</w:t>
      </w:r>
      <w:bookmarkEnd w:id="177"/>
    </w:p>
    <w:p w:rsidR="00E36200" w:rsidRPr="006E4207" w:rsidRDefault="00E36200" w:rsidP="00D76E76">
      <w:pPr>
        <w:pStyle w:val="-"/>
      </w:pPr>
      <w:r w:rsidRPr="006E4207">
        <w:t xml:space="preserve">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w:t>
      </w:r>
      <w:r w:rsidRPr="006E4207">
        <w:lastRenderedPageBreak/>
        <w:t>risk estimate(s), or identified new risks to people or to the environment that needed managing, this could lead to changes to the risk management plan and licence conditions.</w:t>
      </w:r>
    </w:p>
    <w:p w:rsidR="007C2413" w:rsidRPr="0014110E" w:rsidRDefault="00E36200" w:rsidP="00503030">
      <w:pPr>
        <w:pStyle w:val="2RARMP"/>
      </w:pPr>
      <w:bookmarkStart w:id="178" w:name="_Toc484522276"/>
      <w:r w:rsidRPr="0014110E">
        <w:t>Conclusions of the RARMP</w:t>
      </w:r>
      <w:bookmarkEnd w:id="178"/>
    </w:p>
    <w:p w:rsidR="00E36200" w:rsidRPr="006E4207" w:rsidRDefault="00E36200" w:rsidP="00D76E76">
      <w:pPr>
        <w:pStyle w:val="-"/>
      </w:pPr>
      <w:r w:rsidRPr="006E4207">
        <w:t xml:space="preserve">The risk assessment concludes that this proposed commercial release of </w:t>
      </w:r>
      <w:r w:rsidR="00D15A15">
        <w:t>Dengvaxia</w:t>
      </w:r>
      <w:r w:rsidRPr="006E4207">
        <w:t xml:space="preserve"> </w:t>
      </w:r>
      <w:r w:rsidR="0086323A" w:rsidRPr="006E4207">
        <w:t>pose</w:t>
      </w:r>
      <w:r w:rsidRPr="006E4207">
        <w:t xml:space="preserve"> negligible risks to the health and safety of people or the environment</w:t>
      </w:r>
      <w:r w:rsidR="005C39F5" w:rsidRPr="006E4207">
        <w:t xml:space="preserve"> as a result of gene technology. These negligible risks do not require specific risk treatment measures.</w:t>
      </w:r>
    </w:p>
    <w:p w:rsidR="009E077A" w:rsidRPr="006E4207" w:rsidRDefault="00611891" w:rsidP="00D76E76">
      <w:pPr>
        <w:pStyle w:val="-"/>
      </w:pPr>
      <w:r w:rsidRPr="0062604E">
        <w:t>However, g</w:t>
      </w:r>
      <w:r w:rsidR="00E36200" w:rsidRPr="0062604E">
        <w:t xml:space="preserve">eneral </w:t>
      </w:r>
      <w:r w:rsidR="005C39F5" w:rsidRPr="0062604E">
        <w:t xml:space="preserve">licence </w:t>
      </w:r>
      <w:r w:rsidR="00E36200" w:rsidRPr="0062604E">
        <w:t xml:space="preserve">conditions </w:t>
      </w:r>
      <w:r w:rsidR="00F8344F" w:rsidRPr="0062604E">
        <w:t>have been imposed</w:t>
      </w:r>
      <w:r w:rsidR="00E36200" w:rsidRPr="0062604E">
        <w:t xml:space="preserve"> to ensure ongoing oversight of the </w:t>
      </w:r>
      <w:r w:rsidR="005C39F5" w:rsidRPr="006E4207">
        <w:t xml:space="preserve">commercial </w:t>
      </w:r>
      <w:r w:rsidR="00E36200" w:rsidRPr="006E4207">
        <w:t>release.</w:t>
      </w:r>
    </w:p>
    <w:p w:rsidR="009E077A" w:rsidRPr="0014110E" w:rsidRDefault="009E077A" w:rsidP="00D76E76">
      <w:pPr>
        <w:pStyle w:val="-"/>
        <w:sectPr w:rsidR="009E077A" w:rsidRPr="0014110E" w:rsidSect="00731954">
          <w:footerReference w:type="default" r:id="rId22"/>
          <w:pgSz w:w="11906" w:h="16838" w:code="9"/>
          <w:pgMar w:top="1361" w:right="1361" w:bottom="1361" w:left="1361" w:header="680" w:footer="567" w:gutter="0"/>
          <w:cols w:space="708"/>
          <w:docGrid w:linePitch="360"/>
        </w:sectPr>
      </w:pPr>
    </w:p>
    <w:p w:rsidR="00F74EA1" w:rsidRPr="00377760" w:rsidRDefault="00B70AA4" w:rsidP="009A66BB">
      <w:pPr>
        <w:pStyle w:val="1RARMP"/>
        <w:numPr>
          <w:ilvl w:val="0"/>
          <w:numId w:val="0"/>
        </w:numPr>
        <w:rPr>
          <w:rFonts w:eastAsia="Times New Roman" w:cs="Times New Roman"/>
          <w:szCs w:val="24"/>
        </w:rPr>
      </w:pPr>
      <w:bookmarkStart w:id="179" w:name="_Toc484522277"/>
      <w:r w:rsidRPr="000C3C71">
        <w:lastRenderedPageBreak/>
        <w:t>References</w:t>
      </w:r>
      <w:bookmarkEnd w:id="179"/>
    </w:p>
    <w:p w:rsidR="00E27E8A" w:rsidRDefault="00F74EA1" w:rsidP="00E27E8A">
      <w:pPr>
        <w:tabs>
          <w:tab w:val="left" w:pos="0"/>
        </w:tabs>
        <w:spacing w:after="240"/>
        <w:rPr>
          <w:noProof/>
        </w:rPr>
      </w:pPr>
      <w:r w:rsidRPr="00377760">
        <w:fldChar w:fldCharType="begin"/>
      </w:r>
      <w:r w:rsidRPr="00377760">
        <w:instrText xml:space="preserve"> ADDIN REFMGR.REFLIST </w:instrText>
      </w:r>
      <w:r w:rsidRPr="00377760">
        <w:fldChar w:fldCharType="separate"/>
      </w:r>
      <w:r w:rsidR="00E27E8A">
        <w:rPr>
          <w:noProof/>
        </w:rPr>
        <w:t xml:space="preserve">Aaskov, J., Buzacott, K., Field, E., Lowry, K., Berlioz-Arthaud, A., Holmes, E.C. (2007) Multiple recombinant dengue type 1 viruses in an isolate from a dengue patient. </w:t>
      </w:r>
      <w:r w:rsidR="00E27E8A" w:rsidRPr="00E27E8A">
        <w:rPr>
          <w:i/>
          <w:noProof/>
        </w:rPr>
        <w:t>J Gen Virol</w:t>
      </w:r>
      <w:r w:rsidR="00E27E8A">
        <w:rPr>
          <w:noProof/>
        </w:rPr>
        <w:t xml:space="preserve"> </w:t>
      </w:r>
      <w:r w:rsidR="00E27E8A" w:rsidRPr="00E27E8A">
        <w:rPr>
          <w:b/>
          <w:noProof/>
        </w:rPr>
        <w:t>88</w:t>
      </w:r>
      <w:r w:rsidR="00E27E8A">
        <w:rPr>
          <w:noProof/>
        </w:rPr>
        <w:t>: 3334-3340.</w:t>
      </w:r>
    </w:p>
    <w:p w:rsidR="00E27E8A" w:rsidRDefault="00E27E8A" w:rsidP="00E27E8A">
      <w:pPr>
        <w:tabs>
          <w:tab w:val="left" w:pos="0"/>
        </w:tabs>
        <w:spacing w:after="240"/>
        <w:rPr>
          <w:noProof/>
        </w:rPr>
      </w:pPr>
      <w:r>
        <w:rPr>
          <w:noProof/>
        </w:rPr>
        <w:t xml:space="preserve">Adu, F., Esan, J., Baba, S.S. (1990) Seroepidemiological survey for yellow fever antibodies in domestic animals. </w:t>
      </w:r>
      <w:r w:rsidRPr="00E27E8A">
        <w:rPr>
          <w:i/>
          <w:noProof/>
        </w:rPr>
        <w:t>Revue Roumaine de Virologie</w:t>
      </w:r>
      <w:r>
        <w:rPr>
          <w:noProof/>
        </w:rPr>
        <w:t xml:space="preserve"> </w:t>
      </w:r>
      <w:r w:rsidRPr="00E27E8A">
        <w:rPr>
          <w:b/>
          <w:noProof/>
        </w:rPr>
        <w:t>41</w:t>
      </w:r>
      <w:r>
        <w:rPr>
          <w:noProof/>
        </w:rPr>
        <w:t>: 147-150.</w:t>
      </w:r>
    </w:p>
    <w:p w:rsidR="00E27E8A" w:rsidRDefault="00E6209A" w:rsidP="00E27E8A">
      <w:pPr>
        <w:tabs>
          <w:tab w:val="left" w:pos="0"/>
        </w:tabs>
        <w:spacing w:after="240"/>
        <w:rPr>
          <w:noProof/>
        </w:rPr>
      </w:pPr>
      <w:hyperlink r:id="rId23" w:history="1">
        <w:r w:rsidR="00E27E8A" w:rsidRPr="00E6209A">
          <w:rPr>
            <w:rStyle w:val="Hyperlink"/>
            <w:noProof/>
          </w:rPr>
          <w:t>AHMAC  Scheduling policy framework for medicines and chemicals.</w:t>
        </w:r>
      </w:hyperlink>
      <w:r w:rsidR="00E27E8A">
        <w:rPr>
          <w:noProof/>
        </w:rPr>
        <w:t xml:space="preserve">  </w:t>
      </w:r>
    </w:p>
    <w:p w:rsidR="00E27E8A" w:rsidRDefault="00E27E8A" w:rsidP="00E27E8A">
      <w:pPr>
        <w:tabs>
          <w:tab w:val="left" w:pos="0"/>
        </w:tabs>
        <w:spacing w:after="240"/>
        <w:rPr>
          <w:noProof/>
        </w:rPr>
      </w:pPr>
      <w:r>
        <w:rPr>
          <w:noProof/>
        </w:rPr>
        <w:t xml:space="preserve">Althouse, B.M., Lessler, J., Sall, A.A., Diallo, M., Hanley, K.A., Watts, D.M. et al. (2012) Synchrony of sylvatic dengue isolations: a multi-host, multi-vector SIR model of dengue virus transmission in Senegal. </w:t>
      </w:r>
      <w:r w:rsidRPr="00E27E8A">
        <w:rPr>
          <w:i/>
          <w:noProof/>
        </w:rPr>
        <w:t>PLoS Negl Trop Dis</w:t>
      </w:r>
      <w:r>
        <w:rPr>
          <w:noProof/>
        </w:rPr>
        <w:t xml:space="preserve"> </w:t>
      </w:r>
      <w:r w:rsidRPr="00E27E8A">
        <w:rPr>
          <w:b/>
          <w:noProof/>
        </w:rPr>
        <w:t>6</w:t>
      </w:r>
      <w:r>
        <w:rPr>
          <w:noProof/>
        </w:rPr>
        <w:t>: e1928.</w:t>
      </w:r>
    </w:p>
    <w:p w:rsidR="00E27E8A" w:rsidRPr="00E27E8A" w:rsidRDefault="00E27E8A" w:rsidP="00E27E8A">
      <w:pPr>
        <w:tabs>
          <w:tab w:val="left" w:pos="0"/>
        </w:tabs>
        <w:spacing w:after="240"/>
        <w:rPr>
          <w:i/>
          <w:noProof/>
        </w:rPr>
      </w:pPr>
      <w:r>
        <w:rPr>
          <w:noProof/>
        </w:rPr>
        <w:t xml:space="preserve">Bammer, G. (2008) </w:t>
      </w:r>
      <w:r w:rsidRPr="00E27E8A">
        <w:rPr>
          <w:i/>
          <w:noProof/>
        </w:rPr>
        <w:t>Uncertainty and risk: Multidisciplinary perspectives.</w:t>
      </w:r>
    </w:p>
    <w:p w:rsidR="00E27E8A" w:rsidRDefault="00E27E8A" w:rsidP="00E27E8A">
      <w:pPr>
        <w:tabs>
          <w:tab w:val="left" w:pos="0"/>
        </w:tabs>
        <w:spacing w:after="240"/>
        <w:rPr>
          <w:noProof/>
        </w:rPr>
      </w:pPr>
      <w:r>
        <w:rPr>
          <w:noProof/>
        </w:rPr>
        <w:t xml:space="preserve">Barban, V., Girerd, Y., Aguirre, M., Gulia, S., Petiard, F., Riou, P. et al. (2007) High stability of yellow fever 17D-204 vaccine: a 12-year restrospective analysis of large-scale production. </w:t>
      </w:r>
      <w:r w:rsidRPr="00E27E8A">
        <w:rPr>
          <w:i/>
          <w:noProof/>
        </w:rPr>
        <w:t>Vaccine</w:t>
      </w:r>
      <w:r>
        <w:rPr>
          <w:noProof/>
        </w:rPr>
        <w:t xml:space="preserve"> </w:t>
      </w:r>
      <w:r w:rsidRPr="00E27E8A">
        <w:rPr>
          <w:b/>
          <w:noProof/>
        </w:rPr>
        <w:t>25</w:t>
      </w:r>
      <w:r>
        <w:rPr>
          <w:noProof/>
        </w:rPr>
        <w:t>: 2941-2950.</w:t>
      </w:r>
    </w:p>
    <w:p w:rsidR="00E27E8A" w:rsidRDefault="00E27E8A" w:rsidP="00E27E8A">
      <w:pPr>
        <w:tabs>
          <w:tab w:val="left" w:pos="0"/>
        </w:tabs>
        <w:spacing w:after="240"/>
        <w:rPr>
          <w:noProof/>
        </w:rPr>
      </w:pPr>
      <w:r>
        <w:rPr>
          <w:noProof/>
        </w:rPr>
        <w:t xml:space="preserve">Barban, V., Munoz-Jordan, J.L., Santiago, G.A., Mantel, N., Girerd, Y., Gulia, S. et al. (2012) Broad neutralization of wild-type dengue virus isolates following immunization in monkeys with a tetravalent dengue vaccine based on chimeric yellow fever 17D/dengue viruses. </w:t>
      </w:r>
      <w:r w:rsidRPr="00E27E8A">
        <w:rPr>
          <w:i/>
          <w:noProof/>
        </w:rPr>
        <w:t>Virology</w:t>
      </w:r>
      <w:r>
        <w:rPr>
          <w:noProof/>
        </w:rPr>
        <w:t xml:space="preserve"> </w:t>
      </w:r>
      <w:r w:rsidRPr="00E27E8A">
        <w:rPr>
          <w:b/>
          <w:noProof/>
        </w:rPr>
        <w:t>429</w:t>
      </w:r>
      <w:r>
        <w:rPr>
          <w:noProof/>
        </w:rPr>
        <w:t>: 91-98.</w:t>
      </w:r>
    </w:p>
    <w:p w:rsidR="00E27E8A" w:rsidRDefault="00E27E8A" w:rsidP="00E27E8A">
      <w:pPr>
        <w:tabs>
          <w:tab w:val="left" w:pos="0"/>
        </w:tabs>
        <w:spacing w:after="240"/>
        <w:rPr>
          <w:noProof/>
        </w:rPr>
      </w:pPr>
      <w:r>
        <w:rPr>
          <w:noProof/>
        </w:rPr>
        <w:t xml:space="preserve">Beck, A., Tesh, R.B., Wood, T.G., Widen, S.G., Ryman, K.D., Barrett, A.D. (2014) Comparison of the live attenuated yellow fever vaccine 17D-204 strain to its virulent parental strain Asibi by deep sequencing. </w:t>
      </w:r>
      <w:r w:rsidRPr="00E27E8A">
        <w:rPr>
          <w:i/>
          <w:noProof/>
        </w:rPr>
        <w:t>Journal of Infectious Diseases</w:t>
      </w:r>
      <w:r>
        <w:rPr>
          <w:noProof/>
        </w:rPr>
        <w:t xml:space="preserve"> </w:t>
      </w:r>
      <w:r w:rsidRPr="00E27E8A">
        <w:rPr>
          <w:b/>
          <w:noProof/>
        </w:rPr>
        <w:t>209</w:t>
      </w:r>
      <w:r>
        <w:rPr>
          <w:noProof/>
        </w:rPr>
        <w:t>: 334-344.</w:t>
      </w:r>
    </w:p>
    <w:p w:rsidR="00E27E8A" w:rsidRDefault="00E27E8A" w:rsidP="00E27E8A">
      <w:pPr>
        <w:tabs>
          <w:tab w:val="left" w:pos="0"/>
        </w:tabs>
        <w:spacing w:after="240"/>
        <w:rPr>
          <w:noProof/>
        </w:rPr>
      </w:pPr>
      <w:r>
        <w:rPr>
          <w:noProof/>
        </w:rPr>
        <w:t xml:space="preserve">Blaney, J.E., Jr., Durbin, A.P., Murphy, B.R., Whitehead, S.S. (2010) Targeted mutagenesis as a rational approach to dengue virus vaccine development. </w:t>
      </w:r>
      <w:r w:rsidRPr="00E27E8A">
        <w:rPr>
          <w:i/>
          <w:noProof/>
        </w:rPr>
        <w:t>Curr Top Microbiol Immunol</w:t>
      </w:r>
      <w:r>
        <w:rPr>
          <w:noProof/>
        </w:rPr>
        <w:t xml:space="preserve"> </w:t>
      </w:r>
      <w:r w:rsidRPr="00E27E8A">
        <w:rPr>
          <w:b/>
          <w:noProof/>
        </w:rPr>
        <w:t>338</w:t>
      </w:r>
      <w:r>
        <w:rPr>
          <w:noProof/>
        </w:rPr>
        <w:t>: 145-158.</w:t>
      </w:r>
    </w:p>
    <w:p w:rsidR="00E27E8A" w:rsidRDefault="00E27E8A" w:rsidP="00E27E8A">
      <w:pPr>
        <w:tabs>
          <w:tab w:val="left" w:pos="0"/>
        </w:tabs>
        <w:spacing w:after="240"/>
        <w:rPr>
          <w:noProof/>
        </w:rPr>
      </w:pPr>
      <w:r>
        <w:rPr>
          <w:noProof/>
        </w:rPr>
        <w:t xml:space="preserve">Blok, J., Henchal, E.A., Gorman, B.M. (1984) Comparison of dengue viruses and some other flaviviruses by cDNA-RNA hybridization analysis and detection of a close relationship between dengue virus serotype 2 and Edge Hill virus. </w:t>
      </w:r>
      <w:r w:rsidRPr="00E27E8A">
        <w:rPr>
          <w:i/>
          <w:noProof/>
        </w:rPr>
        <w:t>J Gen Virol</w:t>
      </w:r>
      <w:r>
        <w:rPr>
          <w:noProof/>
        </w:rPr>
        <w:t xml:space="preserve"> </w:t>
      </w:r>
      <w:r w:rsidRPr="00E27E8A">
        <w:rPr>
          <w:b/>
          <w:noProof/>
        </w:rPr>
        <w:t>65 ( Pt 12)</w:t>
      </w:r>
      <w:r>
        <w:rPr>
          <w:noProof/>
        </w:rPr>
        <w:t>: 2173-2181.</w:t>
      </w:r>
    </w:p>
    <w:p w:rsidR="00E27E8A" w:rsidRDefault="00E27E8A" w:rsidP="00E27E8A">
      <w:pPr>
        <w:tabs>
          <w:tab w:val="left" w:pos="0"/>
        </w:tabs>
        <w:spacing w:after="240"/>
        <w:rPr>
          <w:noProof/>
        </w:rPr>
      </w:pPr>
      <w:r>
        <w:rPr>
          <w:noProof/>
        </w:rPr>
        <w:t xml:space="preserve">Buckner, E.A., Alto, B.W., Lounibos, L.P. (2013) Vertical transmission of Key West dengue-1 virus by Aedes aegypti and Aedes albopictus (Diptera: Culicidae) mosquitoes from Florida. </w:t>
      </w:r>
      <w:r w:rsidRPr="00E27E8A">
        <w:rPr>
          <w:i/>
          <w:noProof/>
        </w:rPr>
        <w:t>J Med Entomol</w:t>
      </w:r>
      <w:r>
        <w:rPr>
          <w:noProof/>
        </w:rPr>
        <w:t xml:space="preserve"> </w:t>
      </w:r>
      <w:r w:rsidRPr="00E27E8A">
        <w:rPr>
          <w:b/>
          <w:noProof/>
        </w:rPr>
        <w:t>50</w:t>
      </w:r>
      <w:r>
        <w:rPr>
          <w:noProof/>
        </w:rPr>
        <w:t>: 1291-1297.</w:t>
      </w:r>
    </w:p>
    <w:p w:rsidR="00E27E8A" w:rsidRDefault="00E27E8A" w:rsidP="00E27E8A">
      <w:pPr>
        <w:tabs>
          <w:tab w:val="left" w:pos="0"/>
        </w:tabs>
        <w:spacing w:after="240"/>
        <w:rPr>
          <w:noProof/>
        </w:rPr>
      </w:pPr>
      <w:r>
        <w:rPr>
          <w:noProof/>
        </w:rPr>
        <w:t xml:space="preserve">Burke, D.S., Monath, T.P. (2001)  Chapter 33: </w:t>
      </w:r>
      <w:r w:rsidRPr="00E27E8A">
        <w:rPr>
          <w:i/>
          <w:noProof/>
        </w:rPr>
        <w:t>Flaviviruses</w:t>
      </w:r>
      <w:r>
        <w:rPr>
          <w:noProof/>
        </w:rPr>
        <w:t xml:space="preserve">. In: </w:t>
      </w:r>
      <w:r w:rsidRPr="00E27E8A">
        <w:rPr>
          <w:i/>
          <w:noProof/>
        </w:rPr>
        <w:t>Fields Virology</w:t>
      </w:r>
      <w:r>
        <w:rPr>
          <w:noProof/>
        </w:rPr>
        <w:t>, 4th Edition,  Knipe, D.M., Howley P.M., eds . Lippincott Williams and Wilkins Philadelphia. 1043-1125.</w:t>
      </w:r>
    </w:p>
    <w:p w:rsidR="00E27E8A" w:rsidRDefault="00E27E8A" w:rsidP="00E27E8A">
      <w:pPr>
        <w:tabs>
          <w:tab w:val="left" w:pos="0"/>
        </w:tabs>
        <w:spacing w:after="240"/>
        <w:rPr>
          <w:noProof/>
        </w:rPr>
      </w:pPr>
      <w:r>
        <w:rPr>
          <w:noProof/>
        </w:rPr>
        <w:t xml:space="preserve">Canadian Office of Laboratory Security (2001). </w:t>
      </w:r>
      <w:hyperlink r:id="rId24" w:history="1">
        <w:r w:rsidRPr="00E6209A">
          <w:rPr>
            <w:rStyle w:val="Hyperlink"/>
            <w:noProof/>
          </w:rPr>
          <w:t xml:space="preserve">Material Safety Data Sheet - </w:t>
        </w:r>
        <w:r w:rsidRPr="00E6209A">
          <w:rPr>
            <w:rStyle w:val="Hyperlink"/>
            <w:i/>
            <w:noProof/>
          </w:rPr>
          <w:t>Japanese encephalitis virus</w:t>
        </w:r>
        <w:r w:rsidRPr="00E6209A">
          <w:rPr>
            <w:rStyle w:val="Hyperlink"/>
            <w:noProof/>
          </w:rPr>
          <w:t xml:space="preserve">. </w:t>
        </w:r>
      </w:hyperlink>
      <w:r>
        <w:rPr>
          <w:noProof/>
        </w:rPr>
        <w:t xml:space="preserve"> </w:t>
      </w:r>
    </w:p>
    <w:p w:rsidR="00E27E8A" w:rsidRDefault="00E27E8A" w:rsidP="00E27E8A">
      <w:pPr>
        <w:tabs>
          <w:tab w:val="left" w:pos="0"/>
        </w:tabs>
        <w:spacing w:after="240"/>
        <w:rPr>
          <w:noProof/>
        </w:rPr>
      </w:pPr>
      <w:r>
        <w:rPr>
          <w:noProof/>
        </w:rPr>
        <w:t xml:space="preserve">CDC (2012). </w:t>
      </w:r>
      <w:hyperlink r:id="rId25" w:history="1">
        <w:r w:rsidRPr="00E6209A">
          <w:rPr>
            <w:rStyle w:val="Hyperlink"/>
            <w:noProof/>
          </w:rPr>
          <w:t xml:space="preserve">Dengue and the </w:t>
        </w:r>
        <w:r w:rsidRPr="00E6209A">
          <w:rPr>
            <w:rStyle w:val="Hyperlink"/>
            <w:i/>
            <w:noProof/>
          </w:rPr>
          <w:t xml:space="preserve">Aedes aegypti </w:t>
        </w:r>
        <w:r w:rsidRPr="00E6209A">
          <w:rPr>
            <w:rStyle w:val="Hyperlink"/>
            <w:noProof/>
          </w:rPr>
          <w:t>mosquito</w:t>
        </w:r>
      </w:hyperlink>
      <w:r>
        <w:rPr>
          <w:noProof/>
        </w:rPr>
        <w:t xml:space="preserve">.  3-2-2017. </w:t>
      </w:r>
    </w:p>
    <w:p w:rsidR="00E27E8A" w:rsidRDefault="00E27E8A" w:rsidP="00E27E8A">
      <w:pPr>
        <w:tabs>
          <w:tab w:val="left" w:pos="0"/>
        </w:tabs>
        <w:spacing w:after="240"/>
        <w:rPr>
          <w:noProof/>
        </w:rPr>
      </w:pPr>
      <w:r>
        <w:rPr>
          <w:noProof/>
        </w:rPr>
        <w:t xml:space="preserve">CDC (2015a). Dengue virus infections 2015 case definitions. https://wwwn.cdc.gov/nndss/conditions/dengue/case-definition/2015/  </w:t>
      </w:r>
    </w:p>
    <w:p w:rsidR="00E27E8A" w:rsidRDefault="00E27E8A" w:rsidP="00E27E8A">
      <w:pPr>
        <w:tabs>
          <w:tab w:val="left" w:pos="0"/>
        </w:tabs>
        <w:spacing w:after="240"/>
        <w:rPr>
          <w:noProof/>
        </w:rPr>
      </w:pPr>
      <w:r>
        <w:rPr>
          <w:noProof/>
        </w:rPr>
        <w:t>CDC (2015b).</w:t>
      </w:r>
      <w:hyperlink r:id="rId26" w:history="1">
        <w:r w:rsidRPr="00E6209A">
          <w:rPr>
            <w:rStyle w:val="Hyperlink"/>
            <w:noProof/>
          </w:rPr>
          <w:t xml:space="preserve"> Yellow fever</w:t>
        </w:r>
      </w:hyperlink>
      <w:r>
        <w:rPr>
          <w:noProof/>
        </w:rPr>
        <w:t xml:space="preserve">. 10-11-2016b. </w:t>
      </w:r>
    </w:p>
    <w:p w:rsidR="00E27E8A" w:rsidRDefault="00E27E8A" w:rsidP="00E27E8A">
      <w:pPr>
        <w:tabs>
          <w:tab w:val="left" w:pos="0"/>
        </w:tabs>
        <w:spacing w:after="240"/>
        <w:rPr>
          <w:noProof/>
        </w:rPr>
      </w:pPr>
      <w:r>
        <w:rPr>
          <w:noProof/>
        </w:rPr>
        <w:t>CDC (2015c).</w:t>
      </w:r>
      <w:hyperlink r:id="rId27" w:history="1">
        <w:r w:rsidRPr="00E6209A">
          <w:rPr>
            <w:rStyle w:val="Hyperlink"/>
            <w:noProof/>
          </w:rPr>
          <w:t xml:space="preserve"> Yellow fever - History, Epidemiology and Vaccination information. </w:t>
        </w:r>
      </w:hyperlink>
      <w:r>
        <w:rPr>
          <w:noProof/>
        </w:rPr>
        <w:t xml:space="preserve"> 24-11-2016c. </w:t>
      </w:r>
    </w:p>
    <w:p w:rsidR="00E27E8A" w:rsidRDefault="00E27E8A" w:rsidP="00E27E8A">
      <w:pPr>
        <w:tabs>
          <w:tab w:val="left" w:pos="0"/>
        </w:tabs>
        <w:spacing w:after="240"/>
        <w:rPr>
          <w:noProof/>
        </w:rPr>
      </w:pPr>
      <w:r>
        <w:rPr>
          <w:noProof/>
        </w:rPr>
        <w:lastRenderedPageBreak/>
        <w:t xml:space="preserve">Cetron, M.S., Marfin, A.A., Julian, K.G., Gubler, D.J., Sharp, D.J., Barwick, R.S. et al. (2002) Yellow fever vaccine. Recommendations of the Advisory Committee on Immunization Practices (ACIP), 2002. </w:t>
      </w:r>
      <w:r w:rsidRPr="00E27E8A">
        <w:rPr>
          <w:i/>
          <w:noProof/>
        </w:rPr>
        <w:t>MMWR Recommendations and Reports</w:t>
      </w:r>
      <w:r>
        <w:rPr>
          <w:noProof/>
        </w:rPr>
        <w:t xml:space="preserve"> </w:t>
      </w:r>
      <w:r w:rsidRPr="00E27E8A">
        <w:rPr>
          <w:b/>
          <w:noProof/>
        </w:rPr>
        <w:t>51</w:t>
      </w:r>
      <w:r>
        <w:rPr>
          <w:noProof/>
        </w:rPr>
        <w:t>: 1-11.</w:t>
      </w:r>
    </w:p>
    <w:p w:rsidR="00E27E8A" w:rsidRDefault="00E27E8A" w:rsidP="00E27E8A">
      <w:pPr>
        <w:tabs>
          <w:tab w:val="left" w:pos="0"/>
        </w:tabs>
        <w:spacing w:after="240"/>
        <w:rPr>
          <w:noProof/>
        </w:rPr>
      </w:pPr>
      <w:r>
        <w:rPr>
          <w:noProof/>
        </w:rPr>
        <w:t xml:space="preserve">Chan, M., Johansson, M.A. (2012) The incubation periods of Dengue viruses. </w:t>
      </w:r>
      <w:r w:rsidRPr="00E27E8A">
        <w:rPr>
          <w:i/>
          <w:noProof/>
        </w:rPr>
        <w:t>PLoS One</w:t>
      </w:r>
      <w:r>
        <w:rPr>
          <w:noProof/>
        </w:rPr>
        <w:t xml:space="preserve"> </w:t>
      </w:r>
      <w:r w:rsidRPr="00E27E8A">
        <w:rPr>
          <w:b/>
          <w:noProof/>
        </w:rPr>
        <w:t>7</w:t>
      </w:r>
      <w:r>
        <w:rPr>
          <w:noProof/>
        </w:rPr>
        <w:t>: e50972.</w:t>
      </w:r>
    </w:p>
    <w:p w:rsidR="00E27E8A" w:rsidRDefault="00E27E8A" w:rsidP="00E27E8A">
      <w:pPr>
        <w:tabs>
          <w:tab w:val="left" w:pos="0"/>
        </w:tabs>
        <w:spacing w:after="240"/>
        <w:rPr>
          <w:noProof/>
        </w:rPr>
      </w:pPr>
      <w:r>
        <w:rPr>
          <w:noProof/>
        </w:rPr>
        <w:t xml:space="preserve">Chang, S.F., Su, C.L., Shu, P.Y., Yang, C.F., Liao, T.L., Cheng, C.H. et al. (2010) Concurrent isolation of chikungunya virus and dengue virus from a patient with coinfection resulting from a trip to Singapore. </w:t>
      </w:r>
      <w:r w:rsidRPr="00E27E8A">
        <w:rPr>
          <w:i/>
          <w:noProof/>
        </w:rPr>
        <w:t>J Clin Microbiol</w:t>
      </w:r>
      <w:r>
        <w:rPr>
          <w:noProof/>
        </w:rPr>
        <w:t xml:space="preserve"> </w:t>
      </w:r>
      <w:r w:rsidRPr="00E27E8A">
        <w:rPr>
          <w:b/>
          <w:noProof/>
        </w:rPr>
        <w:t>48</w:t>
      </w:r>
      <w:r>
        <w:rPr>
          <w:noProof/>
        </w:rPr>
        <w:t>: 4586-4589.</w:t>
      </w:r>
    </w:p>
    <w:p w:rsidR="00E27E8A" w:rsidRDefault="00E27E8A" w:rsidP="00E27E8A">
      <w:pPr>
        <w:tabs>
          <w:tab w:val="left" w:pos="0"/>
        </w:tabs>
        <w:spacing w:after="240"/>
        <w:rPr>
          <w:noProof/>
        </w:rPr>
      </w:pPr>
      <w:r>
        <w:rPr>
          <w:noProof/>
        </w:rPr>
        <w:t xml:space="preserve">Chen, L.H., Wilson, M.E. (2004) Transmission of dengue virus without a mosquito vector: nosocomial mucocutaneous transmission and other routes of transmission. </w:t>
      </w:r>
      <w:r w:rsidRPr="00E27E8A">
        <w:rPr>
          <w:i/>
          <w:noProof/>
        </w:rPr>
        <w:t>Clin Infect Dis</w:t>
      </w:r>
      <w:r>
        <w:rPr>
          <w:noProof/>
        </w:rPr>
        <w:t xml:space="preserve"> </w:t>
      </w:r>
      <w:r w:rsidRPr="00E27E8A">
        <w:rPr>
          <w:b/>
          <w:noProof/>
        </w:rPr>
        <w:t>39</w:t>
      </w:r>
      <w:r>
        <w:rPr>
          <w:noProof/>
        </w:rPr>
        <w:t>: e56-e60.</w:t>
      </w:r>
    </w:p>
    <w:p w:rsidR="00E27E8A" w:rsidRDefault="00E27E8A" w:rsidP="00E27E8A">
      <w:pPr>
        <w:tabs>
          <w:tab w:val="left" w:pos="0"/>
        </w:tabs>
        <w:spacing w:after="240"/>
        <w:rPr>
          <w:noProof/>
        </w:rPr>
      </w:pPr>
      <w:r>
        <w:rPr>
          <w:noProof/>
        </w:rPr>
        <w:t xml:space="preserve">Chuang, V., Wong, T.Y., Leung, Y.H., Ma, E., Law, Y.L., Tsang, O. et al. (2008) Review of dengue fever cases in Hong Kong during 1998 to 2005. </w:t>
      </w:r>
      <w:r w:rsidRPr="00E27E8A">
        <w:rPr>
          <w:i/>
          <w:noProof/>
        </w:rPr>
        <w:t>Hong Kong Med J</w:t>
      </w:r>
      <w:r>
        <w:rPr>
          <w:noProof/>
        </w:rPr>
        <w:t xml:space="preserve"> </w:t>
      </w:r>
      <w:r w:rsidRPr="00E27E8A">
        <w:rPr>
          <w:b/>
          <w:noProof/>
        </w:rPr>
        <w:t>14</w:t>
      </w:r>
      <w:r>
        <w:rPr>
          <w:noProof/>
        </w:rPr>
        <w:t>: 170-177.</w:t>
      </w:r>
    </w:p>
    <w:p w:rsidR="00E27E8A" w:rsidRDefault="00E27E8A" w:rsidP="00E27E8A">
      <w:pPr>
        <w:tabs>
          <w:tab w:val="left" w:pos="0"/>
        </w:tabs>
        <w:spacing w:after="240"/>
        <w:rPr>
          <w:noProof/>
        </w:rPr>
      </w:pPr>
      <w:r>
        <w:rPr>
          <w:noProof/>
        </w:rPr>
        <w:t>Clark, A.J. (2001) Risk management: for climate, agriculture and policy.</w:t>
      </w:r>
    </w:p>
    <w:p w:rsidR="00E27E8A" w:rsidRDefault="00E27E8A" w:rsidP="00E27E8A">
      <w:pPr>
        <w:tabs>
          <w:tab w:val="left" w:pos="0"/>
        </w:tabs>
        <w:spacing w:after="240"/>
        <w:rPr>
          <w:noProof/>
        </w:rPr>
      </w:pPr>
      <w:r>
        <w:rPr>
          <w:noProof/>
        </w:rPr>
        <w:t xml:space="preserve">Cleaves, G.R., Ryan, T.E., Schlesinger, R.W. (1981) Identification and characterization of type 2 dengue virus replicative intermediate and replicative form RNAs. </w:t>
      </w:r>
      <w:r w:rsidRPr="00E27E8A">
        <w:rPr>
          <w:i/>
          <w:noProof/>
        </w:rPr>
        <w:t>Virology</w:t>
      </w:r>
      <w:r>
        <w:rPr>
          <w:noProof/>
        </w:rPr>
        <w:t xml:space="preserve"> </w:t>
      </w:r>
      <w:r w:rsidRPr="00E27E8A">
        <w:rPr>
          <w:b/>
          <w:noProof/>
        </w:rPr>
        <w:t>111</w:t>
      </w:r>
      <w:r>
        <w:rPr>
          <w:noProof/>
        </w:rPr>
        <w:t>: 73-83.</w:t>
      </w:r>
    </w:p>
    <w:p w:rsidR="00E27E8A" w:rsidRDefault="00E27E8A" w:rsidP="00E27E8A">
      <w:pPr>
        <w:tabs>
          <w:tab w:val="left" w:pos="0"/>
        </w:tabs>
        <w:spacing w:after="240"/>
        <w:rPr>
          <w:noProof/>
        </w:rPr>
      </w:pPr>
      <w:r>
        <w:rPr>
          <w:noProof/>
        </w:rPr>
        <w:t xml:space="preserve">de Thoisy, B., Dussart, P., Kazanji, M. (2004) Wild terrestrial rainforest mammals as potential reservoirs for flaviviruses (yellow fever, dengue 2 and St Louis encephalitis viruses) in French Guiana. </w:t>
      </w:r>
      <w:r w:rsidRPr="00E27E8A">
        <w:rPr>
          <w:i/>
          <w:noProof/>
        </w:rPr>
        <w:t>Trans R Soc Trop Med Hyg</w:t>
      </w:r>
      <w:r>
        <w:rPr>
          <w:noProof/>
        </w:rPr>
        <w:t xml:space="preserve"> </w:t>
      </w:r>
      <w:r w:rsidRPr="00E27E8A">
        <w:rPr>
          <w:b/>
          <w:noProof/>
        </w:rPr>
        <w:t>98</w:t>
      </w:r>
      <w:r>
        <w:rPr>
          <w:noProof/>
        </w:rPr>
        <w:t>: 409-412.</w:t>
      </w:r>
    </w:p>
    <w:p w:rsidR="00E27E8A" w:rsidRDefault="00E27E8A" w:rsidP="00E27E8A">
      <w:pPr>
        <w:tabs>
          <w:tab w:val="left" w:pos="0"/>
        </w:tabs>
        <w:spacing w:after="240"/>
        <w:rPr>
          <w:noProof/>
        </w:rPr>
      </w:pPr>
      <w:r>
        <w:rPr>
          <w:noProof/>
        </w:rPr>
        <w:t xml:space="preserve">Department of Health (2016) Australia's notifiable disease status, 2014: Annual report of the National Notifiable Diseases Surveillance System: Part 7 Vectorborne Diseases. </w:t>
      </w:r>
      <w:r w:rsidRPr="00E27E8A">
        <w:rPr>
          <w:i/>
          <w:noProof/>
        </w:rPr>
        <w:t>Communicable Disease Intelligence</w:t>
      </w:r>
      <w:r>
        <w:rPr>
          <w:noProof/>
        </w:rPr>
        <w:t xml:space="preserve"> </w:t>
      </w:r>
      <w:r w:rsidRPr="00E27E8A">
        <w:rPr>
          <w:b/>
          <w:noProof/>
        </w:rPr>
        <w:t>40</w:t>
      </w:r>
      <w:r>
        <w:rPr>
          <w:noProof/>
        </w:rPr>
        <w:t>:</w:t>
      </w:r>
    </w:p>
    <w:p w:rsidR="00E27E8A" w:rsidRDefault="00E27E8A" w:rsidP="00E27E8A">
      <w:pPr>
        <w:tabs>
          <w:tab w:val="left" w:pos="0"/>
        </w:tabs>
        <w:spacing w:after="240"/>
        <w:rPr>
          <w:noProof/>
        </w:rPr>
      </w:pPr>
      <w:r>
        <w:rPr>
          <w:noProof/>
        </w:rPr>
        <w:t xml:space="preserve">Domingo, C., Niedrig, M. (2009) Safety of 17D derived yellow fever vaccines. </w:t>
      </w:r>
      <w:r w:rsidRPr="00E27E8A">
        <w:rPr>
          <w:i/>
          <w:noProof/>
        </w:rPr>
        <w:t>Expert Opinion on Drug Safety</w:t>
      </w:r>
      <w:r>
        <w:rPr>
          <w:noProof/>
        </w:rPr>
        <w:t xml:space="preserve"> </w:t>
      </w:r>
      <w:r w:rsidRPr="00E27E8A">
        <w:rPr>
          <w:b/>
          <w:noProof/>
        </w:rPr>
        <w:t>8</w:t>
      </w:r>
      <w:r>
        <w:rPr>
          <w:noProof/>
        </w:rPr>
        <w:t>: 211-221.</w:t>
      </w:r>
    </w:p>
    <w:p w:rsidR="00E27E8A" w:rsidRDefault="00E27E8A" w:rsidP="00E27E8A">
      <w:pPr>
        <w:tabs>
          <w:tab w:val="left" w:pos="0"/>
        </w:tabs>
        <w:spacing w:after="240"/>
        <w:rPr>
          <w:noProof/>
        </w:rPr>
      </w:pPr>
      <w:r>
        <w:rPr>
          <w:noProof/>
        </w:rPr>
        <w:t xml:space="preserve">Dupont-Rouzeyrol, M., O'Connor, O., Calvez, E., Daurés, M., John, M., Grangeon, J.-P. et al. (2015) Co-infection with Zika and Dengue Viruses in 2 Patients, New Caledonia, 2014. </w:t>
      </w:r>
      <w:r w:rsidRPr="00E27E8A">
        <w:rPr>
          <w:i/>
          <w:noProof/>
        </w:rPr>
        <w:t>Emerging Infectious Diseases</w:t>
      </w:r>
      <w:r>
        <w:rPr>
          <w:noProof/>
        </w:rPr>
        <w:t xml:space="preserve"> </w:t>
      </w:r>
      <w:r w:rsidRPr="00E27E8A">
        <w:rPr>
          <w:b/>
          <w:noProof/>
        </w:rPr>
        <w:t>21</w:t>
      </w:r>
      <w:r>
        <w:rPr>
          <w:noProof/>
        </w:rPr>
        <w:t>: 381.</w:t>
      </w:r>
    </w:p>
    <w:p w:rsidR="00E27E8A" w:rsidRDefault="00E27E8A" w:rsidP="00E27E8A">
      <w:pPr>
        <w:tabs>
          <w:tab w:val="left" w:pos="0"/>
        </w:tabs>
        <w:spacing w:after="240"/>
        <w:rPr>
          <w:noProof/>
        </w:rPr>
      </w:pPr>
      <w:r>
        <w:rPr>
          <w:noProof/>
        </w:rPr>
        <w:t xml:space="preserve">Espinosa, M., Giamperetti, S., Abril, M., Seijo, A. (2014) Vertical transmission of dengue virus in Aedes aegypti collected in Puerto Iguazu, Misiones, Argentina. </w:t>
      </w:r>
      <w:r w:rsidRPr="00E27E8A">
        <w:rPr>
          <w:i/>
          <w:noProof/>
        </w:rPr>
        <w:t>Rev Inst Med Trop Sao Paulo</w:t>
      </w:r>
      <w:r>
        <w:rPr>
          <w:noProof/>
        </w:rPr>
        <w:t xml:space="preserve"> </w:t>
      </w:r>
      <w:r w:rsidRPr="00E27E8A">
        <w:rPr>
          <w:b/>
          <w:noProof/>
        </w:rPr>
        <w:t>56</w:t>
      </w:r>
      <w:r>
        <w:rPr>
          <w:noProof/>
        </w:rPr>
        <w:t>: 165-167.</w:t>
      </w:r>
    </w:p>
    <w:p w:rsidR="00E27E8A" w:rsidRDefault="00E27E8A" w:rsidP="00E27E8A">
      <w:pPr>
        <w:tabs>
          <w:tab w:val="left" w:pos="0"/>
        </w:tabs>
        <w:spacing w:after="240"/>
        <w:rPr>
          <w:noProof/>
        </w:rPr>
      </w:pPr>
      <w:r>
        <w:rPr>
          <w:noProof/>
        </w:rPr>
        <w:t xml:space="preserve">FDA (2016). </w:t>
      </w:r>
      <w:hyperlink r:id="rId28" w:history="1">
        <w:r w:rsidRPr="00E6209A">
          <w:rPr>
            <w:rStyle w:val="Hyperlink"/>
            <w:noProof/>
          </w:rPr>
          <w:t>Yellow Fever Vaccine</w:t>
        </w:r>
      </w:hyperlink>
      <w:r>
        <w:rPr>
          <w:noProof/>
        </w:rPr>
        <w:t xml:space="preserve"> YF-VAX. </w:t>
      </w:r>
    </w:p>
    <w:p w:rsidR="00E27E8A" w:rsidRDefault="00E27E8A" w:rsidP="00E27E8A">
      <w:pPr>
        <w:tabs>
          <w:tab w:val="left" w:pos="0"/>
        </w:tabs>
        <w:spacing w:after="240"/>
        <w:rPr>
          <w:noProof/>
        </w:rPr>
      </w:pPr>
      <w:r>
        <w:rPr>
          <w:noProof/>
        </w:rPr>
        <w:t xml:space="preserve">Figueiredo, R.M., Naveca, F.G., Oliveira, C.M., Bastos, M.S., Mourao, M.P., Viana, S.S. et al. (2011) Co-infection of Dengue virus by serotypes 3 and 4 in patients from Amazonas, Brazil. </w:t>
      </w:r>
      <w:r w:rsidRPr="00E27E8A">
        <w:rPr>
          <w:i/>
          <w:noProof/>
        </w:rPr>
        <w:t>Rev Inst Med Trop Sao Paulo</w:t>
      </w:r>
      <w:r>
        <w:rPr>
          <w:noProof/>
        </w:rPr>
        <w:t xml:space="preserve"> </w:t>
      </w:r>
      <w:r w:rsidRPr="00E27E8A">
        <w:rPr>
          <w:b/>
          <w:noProof/>
        </w:rPr>
        <w:t>53</w:t>
      </w:r>
      <w:r>
        <w:rPr>
          <w:noProof/>
        </w:rPr>
        <w:t>: 321-323.</w:t>
      </w:r>
    </w:p>
    <w:p w:rsidR="00E27E8A" w:rsidRDefault="00E27E8A" w:rsidP="00E27E8A">
      <w:pPr>
        <w:tabs>
          <w:tab w:val="left" w:pos="0"/>
        </w:tabs>
        <w:spacing w:after="240"/>
        <w:rPr>
          <w:noProof/>
        </w:rPr>
      </w:pPr>
      <w:r>
        <w:rPr>
          <w:noProof/>
        </w:rPr>
        <w:t xml:space="preserve">Fontenille, D., Diallo, M., Mondo, M., Ndiaye, M., Thonnon, J. (1997) First evidence of natural vertical transmission of yellow fever virus in Aedes aegypti, its epidemic vector. </w:t>
      </w:r>
      <w:r w:rsidRPr="00E27E8A">
        <w:rPr>
          <w:i/>
          <w:noProof/>
        </w:rPr>
        <w:t>Trans R Soc Trop Med Hyg</w:t>
      </w:r>
      <w:r>
        <w:rPr>
          <w:noProof/>
        </w:rPr>
        <w:t xml:space="preserve"> </w:t>
      </w:r>
      <w:r w:rsidRPr="00E27E8A">
        <w:rPr>
          <w:b/>
          <w:noProof/>
        </w:rPr>
        <w:t>91</w:t>
      </w:r>
      <w:r>
        <w:rPr>
          <w:noProof/>
        </w:rPr>
        <w:t>: 533-535.</w:t>
      </w:r>
    </w:p>
    <w:p w:rsidR="00E27E8A" w:rsidRDefault="00E27E8A" w:rsidP="00E27E8A">
      <w:pPr>
        <w:tabs>
          <w:tab w:val="left" w:pos="0"/>
        </w:tabs>
        <w:spacing w:after="240"/>
        <w:rPr>
          <w:noProof/>
        </w:rPr>
      </w:pPr>
      <w:r>
        <w:rPr>
          <w:noProof/>
        </w:rPr>
        <w:t xml:space="preserve">Foster, W.A., Walker, E.D. (2009)  Chapter 14: Mosquitoes (Culicidae). In: </w:t>
      </w:r>
      <w:r w:rsidRPr="00E27E8A">
        <w:rPr>
          <w:i/>
          <w:noProof/>
        </w:rPr>
        <w:t>Medical and Veterinary Entomology</w:t>
      </w:r>
      <w:r>
        <w:rPr>
          <w:noProof/>
        </w:rPr>
        <w:t>, 2nd Edition Academic Press. 201-227.</w:t>
      </w:r>
    </w:p>
    <w:p w:rsidR="00E27E8A" w:rsidRDefault="00E27E8A" w:rsidP="00E27E8A">
      <w:pPr>
        <w:tabs>
          <w:tab w:val="left" w:pos="0"/>
        </w:tabs>
        <w:spacing w:after="240"/>
        <w:rPr>
          <w:noProof/>
        </w:rPr>
      </w:pPr>
      <w:r>
        <w:rPr>
          <w:noProof/>
        </w:rPr>
        <w:lastRenderedPageBreak/>
        <w:t xml:space="preserve">Galler, R., Freire, M.S., Jabor, A.V., Mann, G.F. (1997) The yellow fever 17D vaccine virus: molecular basis of viral attenuation and its use as an expression vector. </w:t>
      </w:r>
      <w:r w:rsidRPr="00E27E8A">
        <w:rPr>
          <w:i/>
          <w:noProof/>
        </w:rPr>
        <w:t>Brazilian Journal of Medical and Biological Research</w:t>
      </w:r>
      <w:r>
        <w:rPr>
          <w:noProof/>
        </w:rPr>
        <w:t xml:space="preserve"> </w:t>
      </w:r>
      <w:r w:rsidRPr="00E27E8A">
        <w:rPr>
          <w:b/>
          <w:noProof/>
        </w:rPr>
        <w:t>30</w:t>
      </w:r>
      <w:r>
        <w:rPr>
          <w:noProof/>
        </w:rPr>
        <w:t>: 157-168.</w:t>
      </w:r>
    </w:p>
    <w:p w:rsidR="00E27E8A" w:rsidRDefault="00E27E8A" w:rsidP="00E27E8A">
      <w:pPr>
        <w:tabs>
          <w:tab w:val="left" w:pos="0"/>
        </w:tabs>
        <w:spacing w:after="240"/>
        <w:rPr>
          <w:noProof/>
        </w:rPr>
      </w:pPr>
      <w:r>
        <w:rPr>
          <w:noProof/>
        </w:rPr>
        <w:t xml:space="preserve">Galler, R., Pugachev, K.V., Santos, C.L., Ocran, S.W., Jabor, A.V., Rodrigues, S.G. et al. (2001) Phenotypic and molecular analyses of yellow fever 17DD vaccine viruses associated with serious adverse events in Brazil. </w:t>
      </w:r>
      <w:r w:rsidRPr="00E27E8A">
        <w:rPr>
          <w:i/>
          <w:noProof/>
        </w:rPr>
        <w:t>Virology</w:t>
      </w:r>
      <w:r>
        <w:rPr>
          <w:noProof/>
        </w:rPr>
        <w:t xml:space="preserve"> </w:t>
      </w:r>
      <w:r w:rsidRPr="00E27E8A">
        <w:rPr>
          <w:b/>
          <w:noProof/>
        </w:rPr>
        <w:t>290</w:t>
      </w:r>
      <w:r>
        <w:rPr>
          <w:noProof/>
        </w:rPr>
        <w:t>: 309-319.</w:t>
      </w:r>
    </w:p>
    <w:p w:rsidR="00E27E8A" w:rsidRDefault="00E27E8A" w:rsidP="00E27E8A">
      <w:pPr>
        <w:tabs>
          <w:tab w:val="left" w:pos="0"/>
        </w:tabs>
        <w:spacing w:after="240"/>
        <w:rPr>
          <w:noProof/>
        </w:rPr>
      </w:pPr>
      <w:r>
        <w:rPr>
          <w:noProof/>
        </w:rPr>
        <w:t xml:space="preserve">Gerasimon, G., Lowry, K. (2005) Rare case of fatal yellow fever vaccine-associated viscerotropic disease. </w:t>
      </w:r>
      <w:r w:rsidRPr="00E27E8A">
        <w:rPr>
          <w:i/>
          <w:noProof/>
        </w:rPr>
        <w:t>South Med J</w:t>
      </w:r>
      <w:r>
        <w:rPr>
          <w:noProof/>
        </w:rPr>
        <w:t xml:space="preserve"> </w:t>
      </w:r>
      <w:r w:rsidRPr="00E27E8A">
        <w:rPr>
          <w:b/>
          <w:noProof/>
        </w:rPr>
        <w:t>98</w:t>
      </w:r>
      <w:r>
        <w:rPr>
          <w:noProof/>
        </w:rPr>
        <w:t>: 653-656.</w:t>
      </w:r>
    </w:p>
    <w:p w:rsidR="00E27E8A" w:rsidRDefault="00E27E8A" w:rsidP="00E27E8A">
      <w:pPr>
        <w:tabs>
          <w:tab w:val="left" w:pos="0"/>
        </w:tabs>
        <w:spacing w:after="240"/>
        <w:rPr>
          <w:noProof/>
        </w:rPr>
      </w:pPr>
      <w:r>
        <w:rPr>
          <w:noProof/>
        </w:rPr>
        <w:t xml:space="preserve">Gershman, M.D., Staples, J.E. (2015)  Chapter 3: Infectious diseases related to travel - Yellow Fever. In: </w:t>
      </w:r>
      <w:r w:rsidRPr="00E27E8A">
        <w:rPr>
          <w:i/>
          <w:noProof/>
        </w:rPr>
        <w:t>CDC Health Information for International Travel (Yellow Book)</w:t>
      </w:r>
      <w:r>
        <w:rPr>
          <w:noProof/>
        </w:rPr>
        <w:t>.</w:t>
      </w:r>
    </w:p>
    <w:p w:rsidR="00E27E8A" w:rsidRDefault="00E27E8A" w:rsidP="00E27E8A">
      <w:pPr>
        <w:tabs>
          <w:tab w:val="left" w:pos="0"/>
        </w:tabs>
        <w:spacing w:after="240"/>
        <w:rPr>
          <w:noProof/>
        </w:rPr>
      </w:pPr>
      <w:r>
        <w:rPr>
          <w:noProof/>
        </w:rPr>
        <w:t xml:space="preserve">Gibbons, R.V., Kalanarooj, S., Jarman, R.G., Nisalak, A., Vaughn, D.W., Endy, T.P. et al. (2007) Analysis of repeat hospital admissions for dengue to estimate the frequency of third or fourth dengue infections resulting in admissions and dengue hemorrhagic fever, and serotype sequences. </w:t>
      </w:r>
      <w:r w:rsidRPr="00E27E8A">
        <w:rPr>
          <w:i/>
          <w:noProof/>
        </w:rPr>
        <w:t>American Journal of Tropical Medicine and Hygiene</w:t>
      </w:r>
      <w:r>
        <w:rPr>
          <w:noProof/>
        </w:rPr>
        <w:t xml:space="preserve"> </w:t>
      </w:r>
      <w:r w:rsidRPr="00E27E8A">
        <w:rPr>
          <w:b/>
          <w:noProof/>
        </w:rPr>
        <w:t>77</w:t>
      </w:r>
      <w:r>
        <w:rPr>
          <w:noProof/>
        </w:rPr>
        <w:t>: 910-913.</w:t>
      </w:r>
    </w:p>
    <w:p w:rsidR="00E27E8A" w:rsidRDefault="00E27E8A" w:rsidP="00E27E8A">
      <w:pPr>
        <w:tabs>
          <w:tab w:val="left" w:pos="0"/>
        </w:tabs>
        <w:spacing w:after="240"/>
        <w:rPr>
          <w:noProof/>
        </w:rPr>
      </w:pPr>
      <w:r>
        <w:rPr>
          <w:noProof/>
        </w:rPr>
        <w:t xml:space="preserve">Gong, Y., Trowbridge, R., Macnaughton, T.B., Westaway, E.G., Shannon, A.D., Gowans, E.J. (1996) Characterization of RNA synthesis during a one-step growth curve and of the replication mechanism of bovine viral diarrhoea virus. </w:t>
      </w:r>
      <w:r w:rsidRPr="00E27E8A">
        <w:rPr>
          <w:i/>
          <w:noProof/>
        </w:rPr>
        <w:t>J Gen Virol</w:t>
      </w:r>
      <w:r>
        <w:rPr>
          <w:noProof/>
        </w:rPr>
        <w:t xml:space="preserve"> </w:t>
      </w:r>
      <w:r w:rsidRPr="00E27E8A">
        <w:rPr>
          <w:b/>
          <w:noProof/>
        </w:rPr>
        <w:t>77 ( Pt 11)</w:t>
      </w:r>
      <w:r>
        <w:rPr>
          <w:noProof/>
        </w:rPr>
        <w:t>: 2729-2736.</w:t>
      </w:r>
    </w:p>
    <w:p w:rsidR="00E27E8A" w:rsidRDefault="00E27E8A" w:rsidP="00E27E8A">
      <w:pPr>
        <w:tabs>
          <w:tab w:val="left" w:pos="0"/>
        </w:tabs>
        <w:spacing w:after="240"/>
        <w:rPr>
          <w:noProof/>
        </w:rPr>
      </w:pPr>
      <w:r>
        <w:rPr>
          <w:noProof/>
        </w:rPr>
        <w:t xml:space="preserve">Guilarde, A.O., Turchi, M.D., Siqueira, J.B., Jr., Feres, V.C., Rocha, B., Levi, J.E. et al. (2008) Dengue and dengue hemorrhagic fever among adults: clinical outcomes related to viremia, serotypes, and antibody response. </w:t>
      </w:r>
      <w:r w:rsidRPr="00E27E8A">
        <w:rPr>
          <w:i/>
          <w:noProof/>
        </w:rPr>
        <w:t>Journal of Infectious Diseases</w:t>
      </w:r>
      <w:r>
        <w:rPr>
          <w:noProof/>
        </w:rPr>
        <w:t xml:space="preserve"> </w:t>
      </w:r>
      <w:r w:rsidRPr="00E27E8A">
        <w:rPr>
          <w:b/>
          <w:noProof/>
        </w:rPr>
        <w:t>197</w:t>
      </w:r>
      <w:r>
        <w:rPr>
          <w:noProof/>
        </w:rPr>
        <w:t>: 817-824.</w:t>
      </w:r>
    </w:p>
    <w:p w:rsidR="00E27E8A" w:rsidRDefault="00E27E8A" w:rsidP="00E27E8A">
      <w:pPr>
        <w:tabs>
          <w:tab w:val="left" w:pos="0"/>
        </w:tabs>
        <w:spacing w:after="240"/>
        <w:rPr>
          <w:noProof/>
        </w:rPr>
      </w:pPr>
      <w:r>
        <w:rPr>
          <w:noProof/>
        </w:rPr>
        <w:t xml:space="preserve">Guirakhoo, F., Arroyo, J., Pugachev, K.V., Miller, C., Zhang, Z.X., Weltzin, R. et al. (2001) Construction, safety, and immunogenicity in nonhuman primates of a chimeric yellow fever-dengue virus tetravalent vaccine. </w:t>
      </w:r>
      <w:r w:rsidRPr="00E27E8A">
        <w:rPr>
          <w:i/>
          <w:noProof/>
        </w:rPr>
        <w:t>Journal of Virology</w:t>
      </w:r>
      <w:r>
        <w:rPr>
          <w:noProof/>
        </w:rPr>
        <w:t xml:space="preserve"> </w:t>
      </w:r>
      <w:r w:rsidRPr="00E27E8A">
        <w:rPr>
          <w:b/>
          <w:noProof/>
        </w:rPr>
        <w:t>75</w:t>
      </w:r>
      <w:r>
        <w:rPr>
          <w:noProof/>
        </w:rPr>
        <w:t>: 7290-7304.</w:t>
      </w:r>
    </w:p>
    <w:p w:rsidR="00E27E8A" w:rsidRDefault="00E27E8A" w:rsidP="00E27E8A">
      <w:pPr>
        <w:tabs>
          <w:tab w:val="left" w:pos="0"/>
        </w:tabs>
        <w:spacing w:after="240"/>
        <w:rPr>
          <w:noProof/>
        </w:rPr>
      </w:pPr>
      <w:r>
        <w:rPr>
          <w:noProof/>
        </w:rPr>
        <w:t xml:space="preserve">Guirakhoo, F., Weltzin, R., Chambers, T.J., Zhang, Z.X., Soike, K., Ratterree, M. et al. (2000) Recombinant chimeric yellow fever-dengue type 2 virus is immunogenic and protective in nonhuman primates. </w:t>
      </w:r>
      <w:r w:rsidRPr="00E27E8A">
        <w:rPr>
          <w:i/>
          <w:noProof/>
        </w:rPr>
        <w:t>Journal of Virology</w:t>
      </w:r>
      <w:r>
        <w:rPr>
          <w:noProof/>
        </w:rPr>
        <w:t xml:space="preserve"> </w:t>
      </w:r>
      <w:r w:rsidRPr="00E27E8A">
        <w:rPr>
          <w:b/>
          <w:noProof/>
        </w:rPr>
        <w:t>74</w:t>
      </w:r>
      <w:r>
        <w:rPr>
          <w:noProof/>
        </w:rPr>
        <w:t>: 5477-5485.</w:t>
      </w:r>
    </w:p>
    <w:p w:rsidR="00E27E8A" w:rsidRDefault="00E27E8A" w:rsidP="00E27E8A">
      <w:pPr>
        <w:tabs>
          <w:tab w:val="left" w:pos="0"/>
        </w:tabs>
        <w:spacing w:after="240"/>
        <w:rPr>
          <w:noProof/>
        </w:rPr>
      </w:pPr>
      <w:r>
        <w:rPr>
          <w:noProof/>
        </w:rPr>
        <w:t xml:space="preserve">Guirakhoo, F., Zhang, Z., Myers, G., Johnson, B.W., Pugachev, K., Nichols, R. et al. (2004) A Single Amino Acid Substitution in the Envelope Protein of Chimeric Yellow Fever-Dengue 1 Vaccine Virus Reduces Neurovirulence for Suckling Mice and Viremia/Viscerotropism for Monkeys. </w:t>
      </w:r>
      <w:r w:rsidRPr="00E27E8A">
        <w:rPr>
          <w:i/>
          <w:noProof/>
        </w:rPr>
        <w:t>The Journal of Virology</w:t>
      </w:r>
      <w:r>
        <w:rPr>
          <w:noProof/>
        </w:rPr>
        <w:t xml:space="preserve"> </w:t>
      </w:r>
      <w:r w:rsidRPr="00E27E8A">
        <w:rPr>
          <w:b/>
          <w:noProof/>
        </w:rPr>
        <w:t>78</w:t>
      </w:r>
      <w:r>
        <w:rPr>
          <w:noProof/>
        </w:rPr>
        <w:t>: 9998-10008.</w:t>
      </w:r>
    </w:p>
    <w:p w:rsidR="00E27E8A" w:rsidRDefault="00E27E8A" w:rsidP="00E27E8A">
      <w:pPr>
        <w:tabs>
          <w:tab w:val="left" w:pos="0"/>
        </w:tabs>
        <w:spacing w:after="240"/>
        <w:rPr>
          <w:noProof/>
        </w:rPr>
      </w:pPr>
      <w:r>
        <w:rPr>
          <w:noProof/>
        </w:rPr>
        <w:t xml:space="preserve">Guy, B., Guirakhoo, F., Barban, V., Higgs, S., Monath, T.P., Lang, J. (2010a) Preclinical and clinical development of YFV 17D-based chimeric vaccines against dengue, </w:t>
      </w:r>
      <w:r w:rsidRPr="00E27E8A">
        <w:rPr>
          <w:i/>
          <w:noProof/>
        </w:rPr>
        <w:t>West Nile</w:t>
      </w:r>
      <w:r>
        <w:rPr>
          <w:noProof/>
        </w:rPr>
        <w:t xml:space="preserve"> and </w:t>
      </w:r>
      <w:r w:rsidRPr="00E27E8A">
        <w:rPr>
          <w:i/>
          <w:noProof/>
        </w:rPr>
        <w:t>Japanese encephalitis viruses</w:t>
      </w:r>
      <w:r>
        <w:rPr>
          <w:noProof/>
        </w:rPr>
        <w:t xml:space="preserve">. </w:t>
      </w:r>
      <w:r w:rsidRPr="00E27E8A">
        <w:rPr>
          <w:i/>
          <w:noProof/>
        </w:rPr>
        <w:t>Vaccine</w:t>
      </w:r>
      <w:r>
        <w:rPr>
          <w:noProof/>
        </w:rPr>
        <w:t xml:space="preserve"> </w:t>
      </w:r>
      <w:r w:rsidRPr="00E27E8A">
        <w:rPr>
          <w:b/>
          <w:noProof/>
        </w:rPr>
        <w:t>28</w:t>
      </w:r>
      <w:r>
        <w:rPr>
          <w:noProof/>
        </w:rPr>
        <w:t>: 632-649.</w:t>
      </w:r>
    </w:p>
    <w:p w:rsidR="00E27E8A" w:rsidRDefault="00E27E8A" w:rsidP="00E27E8A">
      <w:pPr>
        <w:tabs>
          <w:tab w:val="left" w:pos="0"/>
        </w:tabs>
        <w:spacing w:after="240"/>
        <w:rPr>
          <w:noProof/>
        </w:rPr>
      </w:pPr>
      <w:r>
        <w:rPr>
          <w:noProof/>
        </w:rPr>
        <w:t xml:space="preserve">Guy, B., Saville, M., Lang, J. (2010b) Development of Sanofi Pasteur tetravalent dengue vaccine. </w:t>
      </w:r>
      <w:r w:rsidRPr="00E27E8A">
        <w:rPr>
          <w:i/>
          <w:noProof/>
        </w:rPr>
        <w:t>Hum Vaccin</w:t>
      </w:r>
      <w:r>
        <w:rPr>
          <w:noProof/>
        </w:rPr>
        <w:t xml:space="preserve"> </w:t>
      </w:r>
      <w:r w:rsidRPr="00E27E8A">
        <w:rPr>
          <w:b/>
          <w:noProof/>
        </w:rPr>
        <w:t>6</w:t>
      </w:r>
      <w:r>
        <w:rPr>
          <w:noProof/>
        </w:rPr>
        <w:t>:</w:t>
      </w:r>
    </w:p>
    <w:p w:rsidR="00E27E8A" w:rsidRDefault="00E27E8A" w:rsidP="00E27E8A">
      <w:pPr>
        <w:tabs>
          <w:tab w:val="left" w:pos="0"/>
        </w:tabs>
        <w:spacing w:after="240"/>
        <w:rPr>
          <w:noProof/>
        </w:rPr>
      </w:pPr>
      <w:r>
        <w:rPr>
          <w:noProof/>
        </w:rPr>
        <w:t xml:space="preserve">Guzman, M.G., Harris, E. (2015) Dengue. </w:t>
      </w:r>
      <w:r w:rsidRPr="00E27E8A">
        <w:rPr>
          <w:i/>
          <w:noProof/>
        </w:rPr>
        <w:t>Lancet</w:t>
      </w:r>
      <w:r>
        <w:rPr>
          <w:noProof/>
        </w:rPr>
        <w:t xml:space="preserve"> </w:t>
      </w:r>
      <w:r w:rsidRPr="00E27E8A">
        <w:rPr>
          <w:b/>
          <w:noProof/>
        </w:rPr>
        <w:t>385</w:t>
      </w:r>
      <w:r>
        <w:rPr>
          <w:noProof/>
        </w:rPr>
        <w:t>: 453-465.</w:t>
      </w:r>
    </w:p>
    <w:p w:rsidR="00E27E8A" w:rsidRDefault="00E27E8A" w:rsidP="00E27E8A">
      <w:pPr>
        <w:tabs>
          <w:tab w:val="left" w:pos="0"/>
        </w:tabs>
        <w:spacing w:after="240"/>
        <w:rPr>
          <w:noProof/>
        </w:rPr>
      </w:pPr>
      <w:r>
        <w:rPr>
          <w:noProof/>
        </w:rPr>
        <w:t xml:space="preserve">Hahn, C.S., Dalrymple, J.M., Strauss, J.H., Rice, C.M. (1987) Comparison of the virulent Asibi strain of </w:t>
      </w:r>
      <w:r w:rsidRPr="00E27E8A">
        <w:rPr>
          <w:i/>
          <w:noProof/>
        </w:rPr>
        <w:t>yellow fever virus</w:t>
      </w:r>
      <w:r>
        <w:rPr>
          <w:noProof/>
        </w:rPr>
        <w:t xml:space="preserve"> with the 17D vaccine strain derived from it. </w:t>
      </w:r>
      <w:r w:rsidRPr="00E27E8A">
        <w:rPr>
          <w:i/>
          <w:noProof/>
        </w:rPr>
        <w:t>Proc Natl Acad Sci U S A</w:t>
      </w:r>
      <w:r>
        <w:rPr>
          <w:noProof/>
        </w:rPr>
        <w:t xml:space="preserve"> </w:t>
      </w:r>
      <w:r w:rsidRPr="00E27E8A">
        <w:rPr>
          <w:b/>
          <w:noProof/>
        </w:rPr>
        <w:t>84</w:t>
      </w:r>
      <w:r>
        <w:rPr>
          <w:noProof/>
        </w:rPr>
        <w:t>: 2019-2023.</w:t>
      </w:r>
    </w:p>
    <w:p w:rsidR="00E27E8A" w:rsidRDefault="00E27E8A" w:rsidP="00E27E8A">
      <w:pPr>
        <w:tabs>
          <w:tab w:val="left" w:pos="0"/>
        </w:tabs>
        <w:spacing w:after="240"/>
        <w:rPr>
          <w:noProof/>
        </w:rPr>
      </w:pPr>
      <w:r>
        <w:rPr>
          <w:noProof/>
        </w:rPr>
        <w:lastRenderedPageBreak/>
        <w:t xml:space="preserve">Hammond, S.N., Balmaseda, A., Perez, L., Tellez, Y., Saborio, S.I., Mercado, J.C. et al. (2005) Differences in dengue severity in infants, children, and adults in a 3-year hospital-based study in Nicaragua. </w:t>
      </w:r>
      <w:r w:rsidRPr="00E27E8A">
        <w:rPr>
          <w:i/>
          <w:noProof/>
        </w:rPr>
        <w:t>American Journal of Tropical Medicine and Hygiene</w:t>
      </w:r>
      <w:r>
        <w:rPr>
          <w:noProof/>
        </w:rPr>
        <w:t xml:space="preserve"> </w:t>
      </w:r>
      <w:r w:rsidRPr="00E27E8A">
        <w:rPr>
          <w:b/>
          <w:noProof/>
        </w:rPr>
        <w:t>73</w:t>
      </w:r>
      <w:r>
        <w:rPr>
          <w:noProof/>
        </w:rPr>
        <w:t>: 1063-1070.</w:t>
      </w:r>
    </w:p>
    <w:p w:rsidR="00E27E8A" w:rsidRDefault="00E27E8A" w:rsidP="00E27E8A">
      <w:pPr>
        <w:tabs>
          <w:tab w:val="left" w:pos="0"/>
        </w:tabs>
        <w:spacing w:after="240"/>
        <w:rPr>
          <w:noProof/>
        </w:rPr>
      </w:pPr>
      <w:r>
        <w:rPr>
          <w:noProof/>
        </w:rPr>
        <w:t>Hayes, K.R. (2004) Ecological implications of GMOs: robust methodologies for ecological risk assessment. Best practice and current practice in ecological risk assessment for genetically modified organisms.</w:t>
      </w:r>
    </w:p>
    <w:p w:rsidR="00E27E8A" w:rsidRDefault="00E27E8A" w:rsidP="00E27E8A">
      <w:pPr>
        <w:tabs>
          <w:tab w:val="left" w:pos="0"/>
        </w:tabs>
        <w:spacing w:after="240"/>
        <w:rPr>
          <w:noProof/>
        </w:rPr>
      </w:pPr>
      <w:r>
        <w:rPr>
          <w:noProof/>
        </w:rPr>
        <w:t xml:space="preserve">Henchal, E.A., Gentry, M.K., McCown, J.M., Brandt, W.E. (1982) Dengue virus-specific and flavivirus group determinants identified with monoclonal antibodies by indirect immunofluorescence. </w:t>
      </w:r>
      <w:r w:rsidRPr="00E27E8A">
        <w:rPr>
          <w:i/>
          <w:noProof/>
        </w:rPr>
        <w:t>Am J Trop Med Hyg</w:t>
      </w:r>
      <w:r>
        <w:rPr>
          <w:noProof/>
        </w:rPr>
        <w:t xml:space="preserve"> </w:t>
      </w:r>
      <w:r w:rsidRPr="00E27E8A">
        <w:rPr>
          <w:b/>
          <w:noProof/>
        </w:rPr>
        <w:t>31</w:t>
      </w:r>
      <w:r>
        <w:rPr>
          <w:noProof/>
        </w:rPr>
        <w:t>: 830-836.</w:t>
      </w:r>
    </w:p>
    <w:p w:rsidR="00E27E8A" w:rsidRDefault="00E27E8A" w:rsidP="00E27E8A">
      <w:pPr>
        <w:tabs>
          <w:tab w:val="left" w:pos="0"/>
        </w:tabs>
        <w:spacing w:after="240"/>
        <w:rPr>
          <w:noProof/>
        </w:rPr>
      </w:pPr>
      <w:r>
        <w:rPr>
          <w:noProof/>
        </w:rPr>
        <w:t xml:space="preserve">Higgs, S., Van Landingham, D.L., Klinger, K.A., McElroy, K.L., McGee, C.E., Harrington, L. et al. (2006) Growth characteristics of Chimerivax-DEN™ vaccine viruses in </w:t>
      </w:r>
      <w:r w:rsidRPr="00E27E8A">
        <w:rPr>
          <w:i/>
          <w:noProof/>
        </w:rPr>
        <w:t xml:space="preserve">Aedes Aegypti </w:t>
      </w:r>
      <w:r>
        <w:rPr>
          <w:noProof/>
        </w:rPr>
        <w:t xml:space="preserve">and </w:t>
      </w:r>
      <w:r w:rsidRPr="00E27E8A">
        <w:rPr>
          <w:i/>
          <w:noProof/>
        </w:rPr>
        <w:t xml:space="preserve">Aedes Albopictus </w:t>
      </w:r>
      <w:r>
        <w:rPr>
          <w:noProof/>
        </w:rPr>
        <w:t xml:space="preserve">from Thailand. </w:t>
      </w:r>
      <w:r w:rsidRPr="00E27E8A">
        <w:rPr>
          <w:i/>
          <w:noProof/>
        </w:rPr>
        <w:t>American Journal of Tropical Medicine and Hygiene</w:t>
      </w:r>
      <w:r>
        <w:rPr>
          <w:noProof/>
        </w:rPr>
        <w:t xml:space="preserve"> </w:t>
      </w:r>
      <w:r w:rsidRPr="00E27E8A">
        <w:rPr>
          <w:b/>
          <w:noProof/>
        </w:rPr>
        <w:t>75</w:t>
      </w:r>
      <w:r>
        <w:rPr>
          <w:noProof/>
        </w:rPr>
        <w:t>: 986-993.</w:t>
      </w:r>
    </w:p>
    <w:p w:rsidR="00E27E8A" w:rsidRDefault="00E27E8A" w:rsidP="00E27E8A">
      <w:pPr>
        <w:tabs>
          <w:tab w:val="left" w:pos="0"/>
        </w:tabs>
        <w:spacing w:after="240"/>
        <w:rPr>
          <w:noProof/>
        </w:rPr>
      </w:pPr>
      <w:r>
        <w:rPr>
          <w:noProof/>
        </w:rPr>
        <w:t xml:space="preserve">Johnson, B.W., Chambers, T.V., Crabtree, M.B., Bhatt, T.R., Guirakhoo, F., Monath, T.P. et al. (2002) Growth characteristics of ChimeriVax-DEN2 vaccine virus in </w:t>
      </w:r>
      <w:r w:rsidRPr="00E27E8A">
        <w:rPr>
          <w:i/>
          <w:noProof/>
        </w:rPr>
        <w:t>Aedes aegypti</w:t>
      </w:r>
      <w:r>
        <w:rPr>
          <w:noProof/>
        </w:rPr>
        <w:t xml:space="preserve"> and </w:t>
      </w:r>
      <w:r w:rsidRPr="00E27E8A">
        <w:rPr>
          <w:i/>
          <w:noProof/>
        </w:rPr>
        <w:t xml:space="preserve">Aedes albopictus </w:t>
      </w:r>
      <w:r>
        <w:rPr>
          <w:noProof/>
        </w:rPr>
        <w:t xml:space="preserve">mosquitoes. </w:t>
      </w:r>
      <w:r w:rsidRPr="00E27E8A">
        <w:rPr>
          <w:i/>
          <w:noProof/>
        </w:rPr>
        <w:t>American Journal of Tropical Medicine and Hygiene</w:t>
      </w:r>
      <w:r>
        <w:rPr>
          <w:noProof/>
        </w:rPr>
        <w:t xml:space="preserve"> </w:t>
      </w:r>
      <w:r w:rsidRPr="00E27E8A">
        <w:rPr>
          <w:b/>
          <w:noProof/>
        </w:rPr>
        <w:t>67</w:t>
      </w:r>
      <w:r>
        <w:rPr>
          <w:noProof/>
        </w:rPr>
        <w:t>: 260-265.</w:t>
      </w:r>
    </w:p>
    <w:p w:rsidR="00E27E8A" w:rsidRDefault="00E27E8A" w:rsidP="00E27E8A">
      <w:pPr>
        <w:tabs>
          <w:tab w:val="left" w:pos="0"/>
        </w:tabs>
        <w:spacing w:after="240"/>
        <w:rPr>
          <w:noProof/>
        </w:rPr>
      </w:pPr>
      <w:r>
        <w:rPr>
          <w:noProof/>
        </w:rPr>
        <w:t xml:space="preserve">Johnson, B.W., Chambers, T.V., Crabtree, M.B., Guirakhoo, F., Monath, T.P., Miller, B.R. (2004) Analysis of the Replication Kinetics of the CHIMERIVAX™-DEN 1, 2, 3, 4 Tetravalent mixture in </w:t>
      </w:r>
      <w:r w:rsidRPr="00E27E8A">
        <w:rPr>
          <w:i/>
          <w:noProof/>
        </w:rPr>
        <w:t>Aedes aegypti</w:t>
      </w:r>
      <w:r>
        <w:rPr>
          <w:noProof/>
        </w:rPr>
        <w:t xml:space="preserve"> by real-time reverse transcriptase-ploymerase chain reaction. </w:t>
      </w:r>
      <w:r w:rsidRPr="00E27E8A">
        <w:rPr>
          <w:i/>
          <w:noProof/>
        </w:rPr>
        <w:t>American Journal of Tropical Medicine and Hygiene</w:t>
      </w:r>
      <w:r>
        <w:rPr>
          <w:noProof/>
        </w:rPr>
        <w:t xml:space="preserve"> </w:t>
      </w:r>
      <w:r w:rsidRPr="00E27E8A">
        <w:rPr>
          <w:b/>
          <w:noProof/>
        </w:rPr>
        <w:t>70</w:t>
      </w:r>
      <w:r>
        <w:rPr>
          <w:noProof/>
        </w:rPr>
        <w:t>: 89-97.</w:t>
      </w:r>
    </w:p>
    <w:p w:rsidR="00E27E8A" w:rsidRDefault="00E27E8A" w:rsidP="00E27E8A">
      <w:pPr>
        <w:tabs>
          <w:tab w:val="left" w:pos="0"/>
        </w:tabs>
        <w:spacing w:after="240"/>
        <w:rPr>
          <w:noProof/>
        </w:rPr>
      </w:pPr>
      <w:r>
        <w:rPr>
          <w:noProof/>
        </w:rPr>
        <w:t xml:space="preserve">Kanthong, N., Khemnu, N., Pattanakitsakul, S.N., Malasit, P., Flegel, T.W. (2010) Persistent, triple-virus co-infections in mosquito cells. </w:t>
      </w:r>
      <w:r w:rsidRPr="00E27E8A">
        <w:rPr>
          <w:i/>
          <w:noProof/>
        </w:rPr>
        <w:t>BMC Microbiol</w:t>
      </w:r>
      <w:r>
        <w:rPr>
          <w:noProof/>
        </w:rPr>
        <w:t xml:space="preserve"> </w:t>
      </w:r>
      <w:r w:rsidRPr="00E27E8A">
        <w:rPr>
          <w:b/>
          <w:noProof/>
        </w:rPr>
        <w:t>10</w:t>
      </w:r>
      <w:r>
        <w:rPr>
          <w:noProof/>
        </w:rPr>
        <w:t>: 14.</w:t>
      </w:r>
    </w:p>
    <w:p w:rsidR="00E27E8A" w:rsidRDefault="00E27E8A" w:rsidP="00E27E8A">
      <w:pPr>
        <w:tabs>
          <w:tab w:val="left" w:pos="0"/>
        </w:tabs>
        <w:spacing w:after="240"/>
        <w:rPr>
          <w:noProof/>
        </w:rPr>
      </w:pPr>
      <w:r>
        <w:rPr>
          <w:noProof/>
        </w:rPr>
        <w:t xml:space="preserve">Kitchener, S. (2004) Viscerotropic and neurotropic disease following vaccination with the 17D yellow fever vaccine, ARILVAX. </w:t>
      </w:r>
      <w:r w:rsidRPr="00E27E8A">
        <w:rPr>
          <w:i/>
          <w:noProof/>
        </w:rPr>
        <w:t>Vaccine</w:t>
      </w:r>
      <w:r>
        <w:rPr>
          <w:noProof/>
        </w:rPr>
        <w:t xml:space="preserve"> </w:t>
      </w:r>
      <w:r w:rsidRPr="00E27E8A">
        <w:rPr>
          <w:b/>
          <w:noProof/>
        </w:rPr>
        <w:t>22</w:t>
      </w:r>
      <w:r>
        <w:rPr>
          <w:noProof/>
        </w:rPr>
        <w:t>: 2103-2105.</w:t>
      </w:r>
    </w:p>
    <w:p w:rsidR="00E27E8A" w:rsidRDefault="00E27E8A" w:rsidP="00E27E8A">
      <w:pPr>
        <w:tabs>
          <w:tab w:val="left" w:pos="0"/>
        </w:tabs>
        <w:spacing w:after="240"/>
        <w:rPr>
          <w:noProof/>
        </w:rPr>
      </w:pPr>
      <w:r>
        <w:rPr>
          <w:noProof/>
        </w:rPr>
        <w:t xml:space="preserve">Knipe, D.M., Howley, P.M. (2007) </w:t>
      </w:r>
      <w:r w:rsidRPr="00E27E8A">
        <w:rPr>
          <w:i/>
          <w:noProof/>
        </w:rPr>
        <w:t>Fields' virology.</w:t>
      </w:r>
      <w:r>
        <w:rPr>
          <w:noProof/>
        </w:rPr>
        <w:t>, 5th ed Edition. Knipe, D.M., Howley, P.M., Griffin, D.E., eds. Lippincott Williams &amp; Wilkins, Philadelphia.</w:t>
      </w:r>
    </w:p>
    <w:p w:rsidR="00E27E8A" w:rsidRDefault="00E27E8A" w:rsidP="00E27E8A">
      <w:pPr>
        <w:tabs>
          <w:tab w:val="left" w:pos="0"/>
        </w:tabs>
        <w:spacing w:after="240"/>
        <w:rPr>
          <w:noProof/>
        </w:rPr>
      </w:pPr>
      <w:r>
        <w:rPr>
          <w:noProof/>
        </w:rPr>
        <w:t xml:space="preserve">Lacour, G., Chanaud, L., L'Ambert, G., Hance, T. (2015) Seasonal Synchronization of Diapause Phases in Aedes albopictus (Diptera: Culicidae). </w:t>
      </w:r>
      <w:r w:rsidRPr="00E27E8A">
        <w:rPr>
          <w:i/>
          <w:noProof/>
        </w:rPr>
        <w:t>PLoS One</w:t>
      </w:r>
      <w:r>
        <w:rPr>
          <w:noProof/>
        </w:rPr>
        <w:t xml:space="preserve"> </w:t>
      </w:r>
      <w:r w:rsidRPr="00E27E8A">
        <w:rPr>
          <w:b/>
          <w:noProof/>
        </w:rPr>
        <w:t>10</w:t>
      </w:r>
      <w:r>
        <w:rPr>
          <w:noProof/>
        </w:rPr>
        <w:t>: e0145311.</w:t>
      </w:r>
    </w:p>
    <w:p w:rsidR="00E27E8A" w:rsidRDefault="00E27E8A" w:rsidP="00E27E8A">
      <w:pPr>
        <w:tabs>
          <w:tab w:val="left" w:pos="0"/>
        </w:tabs>
        <w:spacing w:after="240"/>
        <w:rPr>
          <w:noProof/>
        </w:rPr>
      </w:pPr>
      <w:r>
        <w:rPr>
          <w:noProof/>
        </w:rPr>
        <w:t xml:space="preserve">Laemmert, H.W.Jr. (1948) Studies on susceptibility of neotropical rodents to different strains of </w:t>
      </w:r>
      <w:r w:rsidRPr="00E27E8A">
        <w:rPr>
          <w:i/>
          <w:noProof/>
        </w:rPr>
        <w:t>yellow fever virus</w:t>
      </w:r>
      <w:r>
        <w:rPr>
          <w:noProof/>
        </w:rPr>
        <w:t xml:space="preserve">. </w:t>
      </w:r>
      <w:r w:rsidRPr="00E27E8A">
        <w:rPr>
          <w:i/>
          <w:noProof/>
        </w:rPr>
        <w:t>Am J Trop Med Hyg</w:t>
      </w:r>
      <w:r>
        <w:rPr>
          <w:noProof/>
        </w:rPr>
        <w:t xml:space="preserve"> </w:t>
      </w:r>
      <w:r w:rsidRPr="00E27E8A">
        <w:rPr>
          <w:b/>
          <w:noProof/>
        </w:rPr>
        <w:t>28</w:t>
      </w:r>
      <w:r>
        <w:rPr>
          <w:noProof/>
        </w:rPr>
        <w:t>: 231-246.</w:t>
      </w:r>
    </w:p>
    <w:p w:rsidR="00E27E8A" w:rsidRDefault="00E27E8A" w:rsidP="00E27E8A">
      <w:pPr>
        <w:tabs>
          <w:tab w:val="left" w:pos="0"/>
        </w:tabs>
        <w:spacing w:after="240"/>
        <w:rPr>
          <w:noProof/>
        </w:rPr>
      </w:pPr>
      <w:r>
        <w:rPr>
          <w:noProof/>
        </w:rPr>
        <w:t xml:space="preserve">Lambrechts, L., Scott, T.W., Gubler, D.J. (2010) Consequences of the expanding global distribution of Aedes albopictus for dengue virus transmission. </w:t>
      </w:r>
      <w:r w:rsidRPr="00E27E8A">
        <w:rPr>
          <w:i/>
          <w:noProof/>
        </w:rPr>
        <w:t>PLoS Negl Trop Dis</w:t>
      </w:r>
      <w:r>
        <w:rPr>
          <w:noProof/>
        </w:rPr>
        <w:t xml:space="preserve"> </w:t>
      </w:r>
      <w:r w:rsidRPr="00E27E8A">
        <w:rPr>
          <w:b/>
          <w:noProof/>
        </w:rPr>
        <w:t>4</w:t>
      </w:r>
      <w:r>
        <w:rPr>
          <w:noProof/>
        </w:rPr>
        <w:t>: e646.</w:t>
      </w:r>
    </w:p>
    <w:p w:rsidR="00E27E8A" w:rsidRDefault="00E27E8A" w:rsidP="00E27E8A">
      <w:pPr>
        <w:tabs>
          <w:tab w:val="left" w:pos="0"/>
        </w:tabs>
        <w:spacing w:after="240"/>
        <w:rPr>
          <w:noProof/>
        </w:rPr>
      </w:pPr>
      <w:r>
        <w:rPr>
          <w:noProof/>
        </w:rPr>
        <w:t xml:space="preserve">Langgartner, J., Audebert, F., Scholmerich, J., Gluck, T. (2002) Dengue virus infection transmitted by needle stick injury. </w:t>
      </w:r>
      <w:r w:rsidRPr="00E27E8A">
        <w:rPr>
          <w:i/>
          <w:noProof/>
        </w:rPr>
        <w:t>J Infect</w:t>
      </w:r>
      <w:r>
        <w:rPr>
          <w:noProof/>
        </w:rPr>
        <w:t xml:space="preserve"> </w:t>
      </w:r>
      <w:r w:rsidRPr="00E27E8A">
        <w:rPr>
          <w:b/>
          <w:noProof/>
        </w:rPr>
        <w:t>44</w:t>
      </w:r>
      <w:r>
        <w:rPr>
          <w:noProof/>
        </w:rPr>
        <w:t>: 269-270.</w:t>
      </w:r>
    </w:p>
    <w:p w:rsidR="00E27E8A" w:rsidRDefault="00E27E8A" w:rsidP="00E27E8A">
      <w:pPr>
        <w:tabs>
          <w:tab w:val="left" w:pos="0"/>
        </w:tabs>
        <w:spacing w:after="240"/>
        <w:rPr>
          <w:noProof/>
        </w:rPr>
      </w:pPr>
      <w:r>
        <w:rPr>
          <w:noProof/>
        </w:rPr>
        <w:t xml:space="preserve">Lee, C., Jang, E.J., Kwon, D., Choi, H., Park, J.W., Bae, G.R. (2016) Laboratory-acquired dengue virus infection by needlestick injury: a case report, South Korea, 2014. </w:t>
      </w:r>
      <w:r w:rsidRPr="00E27E8A">
        <w:rPr>
          <w:i/>
          <w:noProof/>
        </w:rPr>
        <w:t>Ann Occup Environ Med</w:t>
      </w:r>
      <w:r>
        <w:rPr>
          <w:noProof/>
        </w:rPr>
        <w:t xml:space="preserve"> </w:t>
      </w:r>
      <w:r w:rsidRPr="00E27E8A">
        <w:rPr>
          <w:b/>
          <w:noProof/>
        </w:rPr>
        <w:t>28</w:t>
      </w:r>
      <w:r>
        <w:rPr>
          <w:noProof/>
        </w:rPr>
        <w:t>: 16.</w:t>
      </w:r>
    </w:p>
    <w:p w:rsidR="00E27E8A" w:rsidRDefault="00E27E8A" w:rsidP="00E27E8A">
      <w:pPr>
        <w:tabs>
          <w:tab w:val="left" w:pos="0"/>
        </w:tabs>
        <w:spacing w:after="240"/>
        <w:rPr>
          <w:noProof/>
        </w:rPr>
      </w:pPr>
      <w:r>
        <w:rPr>
          <w:noProof/>
        </w:rPr>
        <w:t xml:space="preserve">Lefeuvre, A., Marianneau, P., Deubel, V. (2004) Current Assessment of Yellow Fever and Yellow Fever Vaccine. </w:t>
      </w:r>
      <w:r w:rsidRPr="00E27E8A">
        <w:rPr>
          <w:i/>
          <w:noProof/>
        </w:rPr>
        <w:t>Curr Infect Dis Rep</w:t>
      </w:r>
      <w:r>
        <w:rPr>
          <w:noProof/>
        </w:rPr>
        <w:t xml:space="preserve"> </w:t>
      </w:r>
      <w:r w:rsidRPr="00E27E8A">
        <w:rPr>
          <w:b/>
          <w:noProof/>
        </w:rPr>
        <w:t>6</w:t>
      </w:r>
      <w:r>
        <w:rPr>
          <w:noProof/>
        </w:rPr>
        <w:t>: 96-104.</w:t>
      </w:r>
    </w:p>
    <w:p w:rsidR="00E27E8A" w:rsidRDefault="00E27E8A" w:rsidP="00E27E8A">
      <w:pPr>
        <w:tabs>
          <w:tab w:val="left" w:pos="0"/>
        </w:tabs>
        <w:spacing w:after="240"/>
        <w:rPr>
          <w:noProof/>
        </w:rPr>
      </w:pPr>
      <w:r>
        <w:rPr>
          <w:noProof/>
        </w:rPr>
        <w:t xml:space="preserve">Li, L., Lok, S.M., Yu, I.M., Zhang, Y., Kuhn, R.J., Chen, J. et al. (2008) The flavivirus precursor membrane-envelope protein complex: structure and maturation. </w:t>
      </w:r>
      <w:r w:rsidRPr="00E27E8A">
        <w:rPr>
          <w:i/>
          <w:noProof/>
        </w:rPr>
        <w:t>Science</w:t>
      </w:r>
      <w:r>
        <w:rPr>
          <w:noProof/>
        </w:rPr>
        <w:t xml:space="preserve"> </w:t>
      </w:r>
      <w:r w:rsidRPr="00E27E8A">
        <w:rPr>
          <w:b/>
          <w:noProof/>
        </w:rPr>
        <w:t>319</w:t>
      </w:r>
      <w:r>
        <w:rPr>
          <w:noProof/>
        </w:rPr>
        <w:t>: 1830-1834.</w:t>
      </w:r>
    </w:p>
    <w:p w:rsidR="00E27E8A" w:rsidRDefault="00E27E8A" w:rsidP="00E27E8A">
      <w:pPr>
        <w:tabs>
          <w:tab w:val="left" w:pos="0"/>
        </w:tabs>
        <w:spacing w:after="240"/>
        <w:rPr>
          <w:noProof/>
        </w:rPr>
      </w:pPr>
      <w:r>
        <w:rPr>
          <w:noProof/>
        </w:rPr>
        <w:lastRenderedPageBreak/>
        <w:t xml:space="preserve">Libraty, D.H., Acosta, L.P., Tallo, V., Segubre-Mercado, E., Bautista, A., Potts, J.A. et al. (2009) A prospective nested case-control study of Dengue in infants: rethinking and refining the antibody-dependent enhancement dengue hemorrhagic fever model. </w:t>
      </w:r>
      <w:r w:rsidRPr="00E27E8A">
        <w:rPr>
          <w:i/>
          <w:noProof/>
        </w:rPr>
        <w:t>PLoS Med</w:t>
      </w:r>
      <w:r>
        <w:rPr>
          <w:noProof/>
        </w:rPr>
        <w:t xml:space="preserve"> </w:t>
      </w:r>
      <w:r w:rsidRPr="00E27E8A">
        <w:rPr>
          <w:b/>
          <w:noProof/>
        </w:rPr>
        <w:t>6</w:t>
      </w:r>
      <w:r>
        <w:rPr>
          <w:noProof/>
        </w:rPr>
        <w:t>: e1000171.</w:t>
      </w:r>
    </w:p>
    <w:p w:rsidR="00E27E8A" w:rsidRDefault="00E27E8A" w:rsidP="00E27E8A">
      <w:pPr>
        <w:tabs>
          <w:tab w:val="left" w:pos="0"/>
        </w:tabs>
        <w:spacing w:after="240"/>
        <w:rPr>
          <w:noProof/>
        </w:rPr>
      </w:pPr>
      <w:r>
        <w:rPr>
          <w:noProof/>
        </w:rPr>
        <w:t xml:space="preserve">Lindsey, N.P., Schroeder, B.A., Miller, E.R., Braun, M.M., Hinckley, A.F., Marano, N. et al. (2008) Adverse event reports following yellow fever vaccination. </w:t>
      </w:r>
      <w:r w:rsidRPr="00E27E8A">
        <w:rPr>
          <w:i/>
          <w:noProof/>
        </w:rPr>
        <w:t>Vaccine</w:t>
      </w:r>
      <w:r>
        <w:rPr>
          <w:noProof/>
        </w:rPr>
        <w:t xml:space="preserve"> </w:t>
      </w:r>
      <w:r w:rsidRPr="00E27E8A">
        <w:rPr>
          <w:b/>
          <w:noProof/>
        </w:rPr>
        <w:t>26</w:t>
      </w:r>
      <w:r>
        <w:rPr>
          <w:noProof/>
        </w:rPr>
        <w:t>: 6077-6082.</w:t>
      </w:r>
    </w:p>
    <w:p w:rsidR="00E27E8A" w:rsidRDefault="00E27E8A" w:rsidP="00E27E8A">
      <w:pPr>
        <w:tabs>
          <w:tab w:val="left" w:pos="0"/>
        </w:tabs>
        <w:spacing w:after="240"/>
        <w:rPr>
          <w:noProof/>
        </w:rPr>
      </w:pPr>
      <w:r>
        <w:rPr>
          <w:noProof/>
        </w:rPr>
        <w:t xml:space="preserve">Macdonald, J., Poidinger, M., Mackenzie, J.S., Russell, R.C., Doggett, S., Broom, A.K. et al. (2010) Molecular phylogeny of edge hill virus supports its position in the yellow Fever virus group and identifies a new genetic variant. </w:t>
      </w:r>
      <w:r w:rsidRPr="00E27E8A">
        <w:rPr>
          <w:i/>
          <w:noProof/>
        </w:rPr>
        <w:t>Evol Bioinform Online</w:t>
      </w:r>
      <w:r>
        <w:rPr>
          <w:noProof/>
        </w:rPr>
        <w:t xml:space="preserve"> </w:t>
      </w:r>
      <w:r w:rsidRPr="00E27E8A">
        <w:rPr>
          <w:b/>
          <w:noProof/>
        </w:rPr>
        <w:t>6</w:t>
      </w:r>
      <w:r>
        <w:rPr>
          <w:noProof/>
        </w:rPr>
        <w:t>: 91-96.</w:t>
      </w:r>
    </w:p>
    <w:p w:rsidR="00E27E8A" w:rsidRDefault="00E27E8A" w:rsidP="00E27E8A">
      <w:pPr>
        <w:tabs>
          <w:tab w:val="left" w:pos="0"/>
        </w:tabs>
        <w:spacing w:after="240"/>
        <w:rPr>
          <w:noProof/>
        </w:rPr>
      </w:pPr>
      <w:r>
        <w:rPr>
          <w:noProof/>
        </w:rPr>
        <w:t xml:space="preserve">Mantel, N., Girerd, Y., Geny, C., Bernard, I., Pontvianne, J., Lang, J. et al. (2011) Genetic stability of a dengue vaccine based on chimeric yellow fever/dengue viruses. </w:t>
      </w:r>
      <w:r w:rsidRPr="00E27E8A">
        <w:rPr>
          <w:i/>
          <w:noProof/>
        </w:rPr>
        <w:t>Vaccine</w:t>
      </w:r>
      <w:r>
        <w:rPr>
          <w:noProof/>
        </w:rPr>
        <w:t xml:space="preserve"> </w:t>
      </w:r>
      <w:r w:rsidRPr="00E27E8A">
        <w:rPr>
          <w:b/>
          <w:noProof/>
        </w:rPr>
        <w:t>29</w:t>
      </w:r>
      <w:r>
        <w:rPr>
          <w:noProof/>
        </w:rPr>
        <w:t>: 6629-6635.</w:t>
      </w:r>
    </w:p>
    <w:p w:rsidR="00E27E8A" w:rsidRDefault="00E27E8A" w:rsidP="00E27E8A">
      <w:pPr>
        <w:tabs>
          <w:tab w:val="left" w:pos="0"/>
        </w:tabs>
        <w:spacing w:after="240"/>
        <w:rPr>
          <w:noProof/>
        </w:rPr>
      </w:pPr>
      <w:r>
        <w:rPr>
          <w:noProof/>
        </w:rPr>
        <w:t xml:space="preserve">Marfin, A.A., Barwick Eidex, R.S., Kozarsky, P.E., Cetron, M.S. (2005) Yellow fever and Japanese encephalitis vaccines: indications and complications. </w:t>
      </w:r>
      <w:r w:rsidRPr="00E27E8A">
        <w:rPr>
          <w:i/>
          <w:noProof/>
        </w:rPr>
        <w:t>Infect Dis Clin North Am</w:t>
      </w:r>
      <w:r>
        <w:rPr>
          <w:noProof/>
        </w:rPr>
        <w:t xml:space="preserve"> </w:t>
      </w:r>
      <w:r w:rsidRPr="00E27E8A">
        <w:rPr>
          <w:b/>
          <w:noProof/>
        </w:rPr>
        <w:t>19</w:t>
      </w:r>
      <w:r>
        <w:rPr>
          <w:noProof/>
        </w:rPr>
        <w:t>: 151-68, ix.</w:t>
      </w:r>
    </w:p>
    <w:p w:rsidR="00E27E8A" w:rsidRDefault="00E27E8A" w:rsidP="00E27E8A">
      <w:pPr>
        <w:tabs>
          <w:tab w:val="left" w:pos="0"/>
        </w:tabs>
        <w:spacing w:after="240"/>
        <w:rPr>
          <w:noProof/>
        </w:rPr>
      </w:pPr>
      <w:r>
        <w:rPr>
          <w:noProof/>
        </w:rPr>
        <w:t xml:space="preserve">Mavale, M., Parashar, D., Sudeep, A., Gokhale, M., Ghodke, Y., Geevarghese, G. et al. (2010) Venereal transmission of chikungunya virus by Aedes aegypti mosquitoes (Diptera: Culicidae). </w:t>
      </w:r>
      <w:r w:rsidRPr="00E27E8A">
        <w:rPr>
          <w:i/>
          <w:noProof/>
        </w:rPr>
        <w:t>American Journal of Tropical Medicine and Hygiene</w:t>
      </w:r>
      <w:r>
        <w:rPr>
          <w:noProof/>
        </w:rPr>
        <w:t xml:space="preserve"> </w:t>
      </w:r>
      <w:r w:rsidRPr="00E27E8A">
        <w:rPr>
          <w:b/>
          <w:noProof/>
        </w:rPr>
        <w:t>83</w:t>
      </w:r>
      <w:r>
        <w:rPr>
          <w:noProof/>
        </w:rPr>
        <w:t>: 1242-1244.</w:t>
      </w:r>
    </w:p>
    <w:p w:rsidR="00E27E8A" w:rsidRDefault="00E27E8A" w:rsidP="00E27E8A">
      <w:pPr>
        <w:tabs>
          <w:tab w:val="left" w:pos="0"/>
        </w:tabs>
        <w:spacing w:after="240"/>
        <w:rPr>
          <w:noProof/>
        </w:rPr>
      </w:pPr>
      <w:r>
        <w:rPr>
          <w:noProof/>
        </w:rPr>
        <w:t xml:space="preserve">Mayhew, C.J., Zimmerman, W.D., Hahon, N. (1968) Assessment of Aerosol Stability of </w:t>
      </w:r>
      <w:r w:rsidRPr="00E27E8A">
        <w:rPr>
          <w:i/>
          <w:noProof/>
        </w:rPr>
        <w:t>Yellow Fever Virus</w:t>
      </w:r>
      <w:r>
        <w:rPr>
          <w:noProof/>
        </w:rPr>
        <w:t xml:space="preserve"> by Fluorescent-Cell Counting. </w:t>
      </w:r>
      <w:r w:rsidRPr="00E27E8A">
        <w:rPr>
          <w:i/>
          <w:noProof/>
        </w:rPr>
        <w:t>Applied and Environmental Microbiology</w:t>
      </w:r>
      <w:r>
        <w:rPr>
          <w:noProof/>
        </w:rPr>
        <w:t xml:space="preserve"> </w:t>
      </w:r>
      <w:r w:rsidRPr="00E27E8A">
        <w:rPr>
          <w:b/>
          <w:noProof/>
        </w:rPr>
        <w:t>16</w:t>
      </w:r>
      <w:r>
        <w:rPr>
          <w:noProof/>
        </w:rPr>
        <w:t>: 263-266.</w:t>
      </w:r>
    </w:p>
    <w:p w:rsidR="00E27E8A" w:rsidRDefault="00E27E8A" w:rsidP="00E27E8A">
      <w:pPr>
        <w:tabs>
          <w:tab w:val="left" w:pos="0"/>
        </w:tabs>
        <w:spacing w:after="240"/>
        <w:rPr>
          <w:noProof/>
        </w:rPr>
      </w:pPr>
      <w:r>
        <w:rPr>
          <w:noProof/>
        </w:rPr>
        <w:t xml:space="preserve">McGee, C.E., Lewis, M.G., Claire, M.S., Wagner, W., Lang, J., Guy, B. et al. (2008a) Recombinant chimeric virus with wild-type </w:t>
      </w:r>
      <w:r w:rsidRPr="00E27E8A">
        <w:rPr>
          <w:i/>
          <w:noProof/>
        </w:rPr>
        <w:t>dengue 4 virus</w:t>
      </w:r>
      <w:r>
        <w:rPr>
          <w:noProof/>
        </w:rPr>
        <w:t xml:space="preserve"> premembrane and envelope and virulent </w:t>
      </w:r>
      <w:r w:rsidRPr="00E27E8A">
        <w:rPr>
          <w:i/>
          <w:noProof/>
        </w:rPr>
        <w:t>yellow fever virus</w:t>
      </w:r>
      <w:r>
        <w:rPr>
          <w:noProof/>
        </w:rPr>
        <w:t xml:space="preserve"> Asibi backbone sequences is dramatically attenuated in nonhuman primates. </w:t>
      </w:r>
      <w:r w:rsidRPr="00E27E8A">
        <w:rPr>
          <w:i/>
          <w:noProof/>
        </w:rPr>
        <w:t>Journal of Infectious Diseases</w:t>
      </w:r>
      <w:r>
        <w:rPr>
          <w:noProof/>
        </w:rPr>
        <w:t xml:space="preserve"> </w:t>
      </w:r>
      <w:r w:rsidRPr="00E27E8A">
        <w:rPr>
          <w:b/>
          <w:noProof/>
        </w:rPr>
        <w:t>197</w:t>
      </w:r>
      <w:r>
        <w:rPr>
          <w:noProof/>
        </w:rPr>
        <w:t>: 693-697.</w:t>
      </w:r>
    </w:p>
    <w:p w:rsidR="00E27E8A" w:rsidRDefault="00E27E8A" w:rsidP="00E27E8A">
      <w:pPr>
        <w:tabs>
          <w:tab w:val="left" w:pos="0"/>
        </w:tabs>
        <w:spacing w:after="240"/>
        <w:rPr>
          <w:noProof/>
        </w:rPr>
      </w:pPr>
      <w:r>
        <w:rPr>
          <w:noProof/>
        </w:rPr>
        <w:t xml:space="preserve">McGee, C.E., Tsetsarkin, K., Vanlandingham, D.L., McElroy, K.L., Lang, J., Guy, B. et al. (2008b) Substitution of wild-type yellow fever Asibi sequences for 17D vaccine sequences in ChimeriVax-dengue 4 does not enhance infection of </w:t>
      </w:r>
      <w:r w:rsidRPr="00E27E8A">
        <w:rPr>
          <w:i/>
          <w:noProof/>
        </w:rPr>
        <w:t xml:space="preserve">Aedes aegypti </w:t>
      </w:r>
      <w:r>
        <w:rPr>
          <w:noProof/>
        </w:rPr>
        <w:t xml:space="preserve">mosquitoes. </w:t>
      </w:r>
      <w:r w:rsidRPr="00E27E8A">
        <w:rPr>
          <w:i/>
          <w:noProof/>
        </w:rPr>
        <w:t>Journal of Infectious Diseases</w:t>
      </w:r>
      <w:r>
        <w:rPr>
          <w:noProof/>
        </w:rPr>
        <w:t xml:space="preserve"> </w:t>
      </w:r>
      <w:r w:rsidRPr="00E27E8A">
        <w:rPr>
          <w:b/>
          <w:noProof/>
        </w:rPr>
        <w:t>197</w:t>
      </w:r>
      <w:r>
        <w:rPr>
          <w:noProof/>
        </w:rPr>
        <w:t>: 686-692.</w:t>
      </w:r>
    </w:p>
    <w:p w:rsidR="00E27E8A" w:rsidRDefault="00E27E8A" w:rsidP="00E27E8A">
      <w:pPr>
        <w:tabs>
          <w:tab w:val="left" w:pos="0"/>
        </w:tabs>
        <w:spacing w:after="240"/>
        <w:rPr>
          <w:noProof/>
        </w:rPr>
      </w:pPr>
      <w:r>
        <w:rPr>
          <w:noProof/>
        </w:rPr>
        <w:t xml:space="preserve">McGee, C.E., Tsetsarkin, K.A., Guy, B., Lang, J., Plante, K., Vanlandingham, D.L. et al. (2011) Stability of </w:t>
      </w:r>
      <w:r w:rsidRPr="00E27E8A">
        <w:rPr>
          <w:i/>
          <w:noProof/>
        </w:rPr>
        <w:t>Yellow Fever Virus</w:t>
      </w:r>
      <w:r>
        <w:rPr>
          <w:noProof/>
        </w:rPr>
        <w:t xml:space="preserve"> under Recombinatory Pressure as Compared with </w:t>
      </w:r>
      <w:r w:rsidRPr="00E27E8A">
        <w:rPr>
          <w:i/>
          <w:noProof/>
        </w:rPr>
        <w:t>Chikungunya Virus</w:t>
      </w:r>
      <w:r>
        <w:rPr>
          <w:noProof/>
        </w:rPr>
        <w:t xml:space="preserve">. </w:t>
      </w:r>
      <w:r w:rsidRPr="00E27E8A">
        <w:rPr>
          <w:i/>
          <w:noProof/>
        </w:rPr>
        <w:t>PLoS ONE</w:t>
      </w:r>
      <w:r>
        <w:rPr>
          <w:noProof/>
        </w:rPr>
        <w:t xml:space="preserve"> </w:t>
      </w:r>
      <w:r w:rsidRPr="00E27E8A">
        <w:rPr>
          <w:b/>
          <w:noProof/>
        </w:rPr>
        <w:t>6</w:t>
      </w:r>
      <w:r>
        <w:rPr>
          <w:noProof/>
        </w:rPr>
        <w:t>: e23247.</w:t>
      </w:r>
    </w:p>
    <w:p w:rsidR="00E27E8A" w:rsidRDefault="00E27E8A" w:rsidP="00E27E8A">
      <w:pPr>
        <w:tabs>
          <w:tab w:val="left" w:pos="0"/>
        </w:tabs>
        <w:spacing w:after="240"/>
        <w:rPr>
          <w:noProof/>
        </w:rPr>
      </w:pPr>
      <w:r>
        <w:rPr>
          <w:noProof/>
        </w:rPr>
        <w:t xml:space="preserve">Meier, K.C., Gardner, C.L., Khoretonenko, M.V., Klimstra, W.B., Ryman, K.D. (2009) A Mouse Model for Studying Viscerotropic Disease Caused by </w:t>
      </w:r>
      <w:r w:rsidRPr="00E27E8A">
        <w:rPr>
          <w:i/>
          <w:noProof/>
        </w:rPr>
        <w:t>Yellow Fever Virus</w:t>
      </w:r>
      <w:r>
        <w:rPr>
          <w:noProof/>
        </w:rPr>
        <w:t xml:space="preserve"> Infection. </w:t>
      </w:r>
      <w:r w:rsidRPr="00E27E8A">
        <w:rPr>
          <w:i/>
          <w:noProof/>
        </w:rPr>
        <w:t>PLoS Pathog</w:t>
      </w:r>
      <w:r>
        <w:rPr>
          <w:noProof/>
        </w:rPr>
        <w:t xml:space="preserve"> </w:t>
      </w:r>
      <w:r w:rsidRPr="00E27E8A">
        <w:rPr>
          <w:b/>
          <w:noProof/>
        </w:rPr>
        <w:t>5</w:t>
      </w:r>
      <w:r>
        <w:rPr>
          <w:noProof/>
        </w:rPr>
        <w:t>: e1000614.</w:t>
      </w:r>
    </w:p>
    <w:p w:rsidR="00E27E8A" w:rsidRDefault="00E27E8A" w:rsidP="00E27E8A">
      <w:pPr>
        <w:tabs>
          <w:tab w:val="left" w:pos="0"/>
        </w:tabs>
        <w:spacing w:after="240"/>
        <w:rPr>
          <w:noProof/>
        </w:rPr>
      </w:pPr>
      <w:r>
        <w:rPr>
          <w:noProof/>
        </w:rPr>
        <w:t xml:space="preserve">Modis, Y., Ogata, S., Clements, D., Harrison, S.C. (2004) Structure of the dengue virus envelope protein after membrane fusion. </w:t>
      </w:r>
      <w:r w:rsidRPr="00E27E8A">
        <w:rPr>
          <w:i/>
          <w:noProof/>
        </w:rPr>
        <w:t>Nature</w:t>
      </w:r>
      <w:r>
        <w:rPr>
          <w:noProof/>
        </w:rPr>
        <w:t xml:space="preserve"> </w:t>
      </w:r>
      <w:r w:rsidRPr="00E27E8A">
        <w:rPr>
          <w:b/>
          <w:noProof/>
        </w:rPr>
        <w:t>427</w:t>
      </w:r>
      <w:r>
        <w:rPr>
          <w:noProof/>
        </w:rPr>
        <w:t>: 313-319.</w:t>
      </w:r>
    </w:p>
    <w:p w:rsidR="00E27E8A" w:rsidRDefault="00E27E8A" w:rsidP="00E27E8A">
      <w:pPr>
        <w:tabs>
          <w:tab w:val="left" w:pos="0"/>
        </w:tabs>
        <w:spacing w:after="240"/>
        <w:rPr>
          <w:noProof/>
        </w:rPr>
      </w:pPr>
      <w:r>
        <w:rPr>
          <w:noProof/>
        </w:rPr>
        <w:t xml:space="preserve">Monath, T.P., Brinker, K.R., Chandler, F.W., Kemp, G.E., Cropp, C.B. (1981) Pathophysiologic Correlations in a Rhesus Monkey Model of Yellow Fever: With Special Observations on the Acute Necrosis of B Cell Areas of Lymphoid Tissues. </w:t>
      </w:r>
      <w:r w:rsidRPr="00E27E8A">
        <w:rPr>
          <w:i/>
          <w:noProof/>
        </w:rPr>
        <w:t>American Journal of Tropical Medicine and Hygiene</w:t>
      </w:r>
      <w:r>
        <w:rPr>
          <w:noProof/>
        </w:rPr>
        <w:t xml:space="preserve"> </w:t>
      </w:r>
      <w:r w:rsidRPr="00E27E8A">
        <w:rPr>
          <w:b/>
          <w:noProof/>
        </w:rPr>
        <w:t>30</w:t>
      </w:r>
      <w:r>
        <w:rPr>
          <w:noProof/>
        </w:rPr>
        <w:t>: 431-443.</w:t>
      </w:r>
    </w:p>
    <w:p w:rsidR="00E27E8A" w:rsidRDefault="00E27E8A" w:rsidP="00E27E8A">
      <w:pPr>
        <w:tabs>
          <w:tab w:val="left" w:pos="0"/>
        </w:tabs>
        <w:spacing w:after="240"/>
        <w:rPr>
          <w:noProof/>
        </w:rPr>
      </w:pPr>
      <w:r>
        <w:rPr>
          <w:noProof/>
        </w:rPr>
        <w:t xml:space="preserve">Monath, T.P., Cetron, M.S., Teuwen, E.T. (2008)  Chapter 36: Yellow fever vaccine. In: </w:t>
      </w:r>
      <w:r w:rsidRPr="00E27E8A">
        <w:rPr>
          <w:i/>
          <w:noProof/>
        </w:rPr>
        <w:t>Vaccines</w:t>
      </w:r>
      <w:r>
        <w:rPr>
          <w:noProof/>
        </w:rPr>
        <w:t>, 5 Edition,  Plotkin, S., Orenstein W., Offit P.A., eds . Saunders Elsevier Philadelphia. 959-1055.</w:t>
      </w:r>
    </w:p>
    <w:p w:rsidR="00E27E8A" w:rsidRDefault="00E27E8A" w:rsidP="00E27E8A">
      <w:pPr>
        <w:tabs>
          <w:tab w:val="left" w:pos="0"/>
        </w:tabs>
        <w:spacing w:after="240"/>
        <w:rPr>
          <w:noProof/>
        </w:rPr>
      </w:pPr>
      <w:r>
        <w:rPr>
          <w:noProof/>
        </w:rPr>
        <w:t xml:space="preserve">Monath, T.P., Guirakhoo, F., Nichols, R., Yoksan, S., Schrader, R., Murphy, C. et al. (2003) Chimeric live, attenuated vaccine against Japanese encephalitis (ChimeriVax-JE): phase 2 clinical trials for safety and </w:t>
      </w:r>
      <w:r>
        <w:rPr>
          <w:noProof/>
        </w:rPr>
        <w:lastRenderedPageBreak/>
        <w:t xml:space="preserve">immunogenicity, effect of vaccine dose and schedule, and memory response to challenge with inactivated Japanese encephalitis antigen. </w:t>
      </w:r>
      <w:r w:rsidRPr="00E27E8A">
        <w:rPr>
          <w:i/>
          <w:noProof/>
        </w:rPr>
        <w:t>J Infect Dis</w:t>
      </w:r>
      <w:r>
        <w:rPr>
          <w:noProof/>
        </w:rPr>
        <w:t xml:space="preserve"> </w:t>
      </w:r>
      <w:r w:rsidRPr="00E27E8A">
        <w:rPr>
          <w:b/>
          <w:noProof/>
        </w:rPr>
        <w:t>188</w:t>
      </w:r>
      <w:r>
        <w:rPr>
          <w:noProof/>
        </w:rPr>
        <w:t>: 1213-1230.</w:t>
      </w:r>
    </w:p>
    <w:p w:rsidR="00E27E8A" w:rsidRDefault="00E27E8A" w:rsidP="00E27E8A">
      <w:pPr>
        <w:tabs>
          <w:tab w:val="left" w:pos="0"/>
        </w:tabs>
        <w:spacing w:after="240"/>
        <w:rPr>
          <w:noProof/>
        </w:rPr>
      </w:pPr>
      <w:r>
        <w:rPr>
          <w:noProof/>
        </w:rPr>
        <w:t xml:space="preserve">Monath, T.P., McCarthy, K., Bedford, P., Johnson, C.T., Nichols, R., Yoksan, S. et al. (2002) Clinical proof of principle for ChimeriVax: recombinant live, attenuated vaccines against flavivirus infections. </w:t>
      </w:r>
      <w:r w:rsidRPr="00E27E8A">
        <w:rPr>
          <w:i/>
          <w:noProof/>
        </w:rPr>
        <w:t>Vaccine</w:t>
      </w:r>
      <w:r>
        <w:rPr>
          <w:noProof/>
        </w:rPr>
        <w:t xml:space="preserve"> </w:t>
      </w:r>
      <w:r w:rsidRPr="00E27E8A">
        <w:rPr>
          <w:b/>
          <w:noProof/>
        </w:rPr>
        <w:t>20</w:t>
      </w:r>
      <w:r>
        <w:rPr>
          <w:noProof/>
        </w:rPr>
        <w:t>: 1004-1018.</w:t>
      </w:r>
    </w:p>
    <w:p w:rsidR="00E27E8A" w:rsidRDefault="00E27E8A" w:rsidP="00E27E8A">
      <w:pPr>
        <w:tabs>
          <w:tab w:val="left" w:pos="0"/>
        </w:tabs>
        <w:spacing w:after="240"/>
        <w:rPr>
          <w:noProof/>
        </w:rPr>
      </w:pPr>
      <w:r>
        <w:rPr>
          <w:noProof/>
        </w:rPr>
        <w:t xml:space="preserve">Monath, T.P., Seligman, S.J., Robertson, J.S., Guy, B., Hayes, E.B., Condit, R.C. et al. (2015) Live virus vaccines based on a yellow fever vaccine backbone: standardized template with key considerations for a risk/benefit assessment. </w:t>
      </w:r>
      <w:r w:rsidRPr="00E27E8A">
        <w:rPr>
          <w:i/>
          <w:noProof/>
        </w:rPr>
        <w:t>Vaccine</w:t>
      </w:r>
      <w:r>
        <w:rPr>
          <w:noProof/>
        </w:rPr>
        <w:t xml:space="preserve"> </w:t>
      </w:r>
      <w:r w:rsidRPr="00E27E8A">
        <w:rPr>
          <w:b/>
          <w:noProof/>
        </w:rPr>
        <w:t>33</w:t>
      </w:r>
      <w:r>
        <w:rPr>
          <w:noProof/>
        </w:rPr>
        <w:t>: 62-72.</w:t>
      </w:r>
    </w:p>
    <w:p w:rsidR="00E27E8A" w:rsidRDefault="00E27E8A" w:rsidP="00E27E8A">
      <w:pPr>
        <w:tabs>
          <w:tab w:val="left" w:pos="0"/>
        </w:tabs>
        <w:spacing w:after="240"/>
        <w:rPr>
          <w:noProof/>
        </w:rPr>
      </w:pPr>
      <w:r>
        <w:rPr>
          <w:noProof/>
        </w:rPr>
        <w:t xml:space="preserve">Morrison, D., Legg, T.J., Billings, C.W., Forrat, R., Yoksan, S., Lang, J. (2010) A novel tetravalent dengue vaccine is well tolerated and immunogenic against all 4 serotypes in flavivirus-naive adults. </w:t>
      </w:r>
      <w:r w:rsidRPr="00E27E8A">
        <w:rPr>
          <w:i/>
          <w:noProof/>
        </w:rPr>
        <w:t>Journal of Infectious Diseases</w:t>
      </w:r>
      <w:r>
        <w:rPr>
          <w:noProof/>
        </w:rPr>
        <w:t xml:space="preserve"> </w:t>
      </w:r>
      <w:r w:rsidRPr="00E27E8A">
        <w:rPr>
          <w:b/>
          <w:noProof/>
        </w:rPr>
        <w:t>201</w:t>
      </w:r>
      <w:r>
        <w:rPr>
          <w:noProof/>
        </w:rPr>
        <w:t>: 370-377.</w:t>
      </w:r>
    </w:p>
    <w:p w:rsidR="00E27E8A" w:rsidRDefault="00E27E8A" w:rsidP="00E27E8A">
      <w:pPr>
        <w:tabs>
          <w:tab w:val="left" w:pos="0"/>
        </w:tabs>
        <w:spacing w:after="240"/>
        <w:rPr>
          <w:noProof/>
        </w:rPr>
      </w:pPr>
      <w:r>
        <w:rPr>
          <w:noProof/>
        </w:rPr>
        <w:t xml:space="preserve">Mukhopadhyay, S., Kuhn, R.J., Rossmann, M.G. (2005) A structural perspective of the flavivirus life cycle. </w:t>
      </w:r>
      <w:r w:rsidRPr="00E27E8A">
        <w:rPr>
          <w:i/>
          <w:noProof/>
        </w:rPr>
        <w:t>Nat Rev Microbiol</w:t>
      </w:r>
      <w:r>
        <w:rPr>
          <w:noProof/>
        </w:rPr>
        <w:t xml:space="preserve"> </w:t>
      </w:r>
      <w:r w:rsidRPr="00E27E8A">
        <w:rPr>
          <w:b/>
          <w:noProof/>
        </w:rPr>
        <w:t>3</w:t>
      </w:r>
      <w:r>
        <w:rPr>
          <w:noProof/>
        </w:rPr>
        <w:t>: 13-22.</w:t>
      </w:r>
    </w:p>
    <w:p w:rsidR="00E27E8A" w:rsidRDefault="00E27E8A" w:rsidP="00E27E8A">
      <w:pPr>
        <w:tabs>
          <w:tab w:val="left" w:pos="0"/>
        </w:tabs>
        <w:spacing w:after="240"/>
        <w:rPr>
          <w:noProof/>
        </w:rPr>
      </w:pPr>
      <w:r>
        <w:rPr>
          <w:noProof/>
        </w:rPr>
        <w:t xml:space="preserve">Muñoz, J., Vilella, A., Domingo, C., Nicolas, J.M., de Ory, F., Corachan, M. et al. (2008) Yellow fever-associated viscerotropic disease in Barcelona, Spain. </w:t>
      </w:r>
      <w:r w:rsidRPr="00E27E8A">
        <w:rPr>
          <w:i/>
          <w:noProof/>
        </w:rPr>
        <w:t>J Travel Med</w:t>
      </w:r>
      <w:r>
        <w:rPr>
          <w:noProof/>
        </w:rPr>
        <w:t xml:space="preserve"> </w:t>
      </w:r>
      <w:r w:rsidRPr="00E27E8A">
        <w:rPr>
          <w:b/>
          <w:noProof/>
        </w:rPr>
        <w:t>15</w:t>
      </w:r>
      <w:r>
        <w:rPr>
          <w:noProof/>
        </w:rPr>
        <w:t>: 202-205.</w:t>
      </w:r>
    </w:p>
    <w:p w:rsidR="00E27E8A" w:rsidRDefault="00E27E8A" w:rsidP="00E27E8A">
      <w:pPr>
        <w:tabs>
          <w:tab w:val="left" w:pos="0"/>
        </w:tabs>
        <w:spacing w:after="240"/>
        <w:rPr>
          <w:noProof/>
        </w:rPr>
      </w:pPr>
      <w:r>
        <w:rPr>
          <w:noProof/>
        </w:rPr>
        <w:t xml:space="preserve">Munoz-Jordan, J.L., Laurent-Rolle, M., Ashour, J., Martinez-Sobrido, L., Ashok, M., Lipkin, W.I. et al. (2005) Inhibition of alpha/beta interferon signaling by the NS4B protein of flaviviruses. </w:t>
      </w:r>
      <w:r w:rsidRPr="00E27E8A">
        <w:rPr>
          <w:i/>
          <w:noProof/>
        </w:rPr>
        <w:t>J Virol</w:t>
      </w:r>
      <w:r>
        <w:rPr>
          <w:noProof/>
        </w:rPr>
        <w:t xml:space="preserve"> </w:t>
      </w:r>
      <w:r w:rsidRPr="00E27E8A">
        <w:rPr>
          <w:b/>
          <w:noProof/>
        </w:rPr>
        <w:t>79</w:t>
      </w:r>
      <w:r>
        <w:rPr>
          <w:noProof/>
        </w:rPr>
        <w:t>: 8004-8013.</w:t>
      </w:r>
    </w:p>
    <w:p w:rsidR="00E27E8A" w:rsidRDefault="00E27E8A" w:rsidP="00E27E8A">
      <w:pPr>
        <w:tabs>
          <w:tab w:val="left" w:pos="0"/>
        </w:tabs>
        <w:spacing w:after="240"/>
        <w:rPr>
          <w:noProof/>
        </w:rPr>
      </w:pPr>
      <w:r>
        <w:rPr>
          <w:noProof/>
        </w:rPr>
        <w:t xml:space="preserve">Murray, N.E., Quam, M.B., Wilder-Smith, A. (2013) Epidemiology of dengue: past, present and future prospects. </w:t>
      </w:r>
      <w:r w:rsidRPr="00E27E8A">
        <w:rPr>
          <w:i/>
          <w:noProof/>
        </w:rPr>
        <w:t>Clin Epidemiol</w:t>
      </w:r>
      <w:r>
        <w:rPr>
          <w:noProof/>
        </w:rPr>
        <w:t xml:space="preserve"> </w:t>
      </w:r>
      <w:r w:rsidRPr="00E27E8A">
        <w:rPr>
          <w:b/>
          <w:noProof/>
        </w:rPr>
        <w:t>5</w:t>
      </w:r>
      <w:r>
        <w:rPr>
          <w:noProof/>
        </w:rPr>
        <w:t>: 299-309.</w:t>
      </w:r>
    </w:p>
    <w:p w:rsidR="00E27E8A" w:rsidRDefault="00E27E8A" w:rsidP="00E27E8A">
      <w:pPr>
        <w:tabs>
          <w:tab w:val="left" w:pos="0"/>
        </w:tabs>
        <w:spacing w:after="240"/>
        <w:rPr>
          <w:noProof/>
        </w:rPr>
      </w:pPr>
      <w:r>
        <w:rPr>
          <w:noProof/>
        </w:rPr>
        <w:t xml:space="preserve">NCCTG (2011). Australian code of good wholesaling practice for medicines in schedules 2, 3, 4 &amp; 8.  </w:t>
      </w:r>
    </w:p>
    <w:p w:rsidR="00E27E8A" w:rsidRDefault="00E27E8A" w:rsidP="00E27E8A">
      <w:pPr>
        <w:tabs>
          <w:tab w:val="left" w:pos="0"/>
        </w:tabs>
        <w:spacing w:after="240"/>
        <w:rPr>
          <w:noProof/>
        </w:rPr>
      </w:pPr>
      <w:r>
        <w:rPr>
          <w:noProof/>
        </w:rPr>
        <w:t xml:space="preserve">Nguyet, M.N., Duong, T.H., Trung, V.T., Nguyen, T.H., Tran, C.N., Long, V.T. et al. (2013) Host and viral features of human dengue cases shape the population of infected and infectious Aedes aegypti mosquitoes. </w:t>
      </w:r>
      <w:r w:rsidRPr="00E27E8A">
        <w:rPr>
          <w:i/>
          <w:noProof/>
        </w:rPr>
        <w:t>Proc Natl Acad Sci U S A</w:t>
      </w:r>
      <w:r>
        <w:rPr>
          <w:noProof/>
        </w:rPr>
        <w:t xml:space="preserve"> </w:t>
      </w:r>
      <w:r w:rsidRPr="00E27E8A">
        <w:rPr>
          <w:b/>
          <w:noProof/>
        </w:rPr>
        <w:t>110</w:t>
      </w:r>
      <w:r>
        <w:rPr>
          <w:noProof/>
        </w:rPr>
        <w:t>: 9072-9077.</w:t>
      </w:r>
    </w:p>
    <w:p w:rsidR="00E27E8A" w:rsidRDefault="00E27E8A" w:rsidP="00E27E8A">
      <w:pPr>
        <w:tabs>
          <w:tab w:val="left" w:pos="0"/>
        </w:tabs>
        <w:spacing w:after="240"/>
        <w:rPr>
          <w:noProof/>
        </w:rPr>
      </w:pPr>
      <w:r>
        <w:rPr>
          <w:noProof/>
        </w:rPr>
        <w:t xml:space="preserve">Noble, C.G., Seh, C.C., Chao, A.T., Shi, P.Y. (2012) Ligand-bound structures of the dengue virus protease reveal the active conformation. </w:t>
      </w:r>
      <w:r w:rsidRPr="00E27E8A">
        <w:rPr>
          <w:i/>
          <w:noProof/>
        </w:rPr>
        <w:t>J Virol</w:t>
      </w:r>
      <w:r>
        <w:rPr>
          <w:noProof/>
        </w:rPr>
        <w:t xml:space="preserve"> </w:t>
      </w:r>
      <w:r w:rsidRPr="00E27E8A">
        <w:rPr>
          <w:b/>
          <w:noProof/>
        </w:rPr>
        <w:t>86</w:t>
      </w:r>
      <w:r>
        <w:rPr>
          <w:noProof/>
        </w:rPr>
        <w:t>: 438-446.</w:t>
      </w:r>
    </w:p>
    <w:p w:rsidR="00E27E8A" w:rsidRDefault="00E27E8A" w:rsidP="00E27E8A">
      <w:pPr>
        <w:tabs>
          <w:tab w:val="left" w:pos="0"/>
        </w:tabs>
        <w:spacing w:after="240"/>
        <w:rPr>
          <w:noProof/>
        </w:rPr>
      </w:pPr>
      <w:r>
        <w:rPr>
          <w:noProof/>
        </w:rPr>
        <w:t>OGTR (2013) Risk Analysis Framework. Report No: Version 4,  Document produced by the Australian Government Office of the Gene Technology Regulator.</w:t>
      </w:r>
    </w:p>
    <w:p w:rsidR="00E27E8A" w:rsidRDefault="00E27E8A" w:rsidP="00E27E8A">
      <w:pPr>
        <w:tabs>
          <w:tab w:val="left" w:pos="0"/>
        </w:tabs>
        <w:spacing w:after="240"/>
        <w:rPr>
          <w:noProof/>
        </w:rPr>
      </w:pPr>
      <w:r>
        <w:rPr>
          <w:noProof/>
        </w:rPr>
        <w:t xml:space="preserve">Ohnishi, K. (2015) Needle-stick dengue virus infection in a health-care worker at a Japanese hospital. </w:t>
      </w:r>
      <w:r w:rsidRPr="00E27E8A">
        <w:rPr>
          <w:i/>
          <w:noProof/>
        </w:rPr>
        <w:t>J Occup Health</w:t>
      </w:r>
      <w:r>
        <w:rPr>
          <w:noProof/>
        </w:rPr>
        <w:t xml:space="preserve"> </w:t>
      </w:r>
      <w:r w:rsidRPr="00E27E8A">
        <w:rPr>
          <w:b/>
          <w:noProof/>
        </w:rPr>
        <w:t>57</w:t>
      </w:r>
      <w:r>
        <w:rPr>
          <w:noProof/>
        </w:rPr>
        <w:t>: 482-483.</w:t>
      </w:r>
    </w:p>
    <w:p w:rsidR="00E27E8A" w:rsidRDefault="00E27E8A" w:rsidP="00E27E8A">
      <w:pPr>
        <w:tabs>
          <w:tab w:val="left" w:pos="0"/>
        </w:tabs>
        <w:spacing w:after="240"/>
        <w:rPr>
          <w:noProof/>
        </w:rPr>
      </w:pPr>
      <w:r>
        <w:rPr>
          <w:noProof/>
        </w:rPr>
        <w:t xml:space="preserve">Olkowski, S., Forshey, B.M., Morrison, A.C., Rocha, C., Vilcarromero, S., Halsey, E.S. et al. (2013) Reduced risk of disease during postsecondary dengue virus infections. </w:t>
      </w:r>
      <w:r w:rsidRPr="00E27E8A">
        <w:rPr>
          <w:i/>
          <w:noProof/>
        </w:rPr>
        <w:t>Journal of Infectious Diseases</w:t>
      </w:r>
      <w:r>
        <w:rPr>
          <w:noProof/>
        </w:rPr>
        <w:t xml:space="preserve"> </w:t>
      </w:r>
      <w:r w:rsidRPr="00E27E8A">
        <w:rPr>
          <w:b/>
          <w:noProof/>
        </w:rPr>
        <w:t>208</w:t>
      </w:r>
      <w:r>
        <w:rPr>
          <w:noProof/>
        </w:rPr>
        <w:t>: 1026-1033.</w:t>
      </w:r>
    </w:p>
    <w:p w:rsidR="00E27E8A" w:rsidRDefault="00E27E8A" w:rsidP="00E27E8A">
      <w:pPr>
        <w:tabs>
          <w:tab w:val="left" w:pos="0"/>
        </w:tabs>
        <w:spacing w:after="240"/>
        <w:rPr>
          <w:noProof/>
        </w:rPr>
      </w:pPr>
      <w:r>
        <w:rPr>
          <w:noProof/>
        </w:rPr>
        <w:t xml:space="preserve">Patkar, C.G., Jones, C.T., Chang, Y.H., Warrier, R., Kuhn, R.J. (2007) Functional requirements of the yellow fever virus capsid protein. </w:t>
      </w:r>
      <w:r w:rsidRPr="00E27E8A">
        <w:rPr>
          <w:i/>
          <w:noProof/>
        </w:rPr>
        <w:t>J Virol</w:t>
      </w:r>
      <w:r>
        <w:rPr>
          <w:noProof/>
        </w:rPr>
        <w:t xml:space="preserve"> </w:t>
      </w:r>
      <w:r w:rsidRPr="00E27E8A">
        <w:rPr>
          <w:b/>
          <w:noProof/>
        </w:rPr>
        <w:t>81</w:t>
      </w:r>
      <w:r>
        <w:rPr>
          <w:noProof/>
        </w:rPr>
        <w:t>: 6471-6481.</w:t>
      </w:r>
    </w:p>
    <w:p w:rsidR="00E27E8A" w:rsidRDefault="00E27E8A" w:rsidP="00E27E8A">
      <w:pPr>
        <w:tabs>
          <w:tab w:val="left" w:pos="0"/>
        </w:tabs>
        <w:spacing w:after="240"/>
        <w:rPr>
          <w:noProof/>
        </w:rPr>
      </w:pPr>
      <w:r>
        <w:rPr>
          <w:noProof/>
        </w:rPr>
        <w:t xml:space="preserve">Phongsamart, W., Yoksan, S., Vanaprapa, N., Chokephaibulkit, K. (2008) Dengue virus infection in late pregnancy and transmission to the infants. </w:t>
      </w:r>
      <w:r w:rsidRPr="00E27E8A">
        <w:rPr>
          <w:i/>
          <w:noProof/>
        </w:rPr>
        <w:t>Pediatr Infect Dis J</w:t>
      </w:r>
      <w:r>
        <w:rPr>
          <w:noProof/>
        </w:rPr>
        <w:t xml:space="preserve"> </w:t>
      </w:r>
      <w:r w:rsidRPr="00E27E8A">
        <w:rPr>
          <w:b/>
          <w:noProof/>
        </w:rPr>
        <w:t>27</w:t>
      </w:r>
      <w:r>
        <w:rPr>
          <w:noProof/>
        </w:rPr>
        <w:t>: 500-504.</w:t>
      </w:r>
    </w:p>
    <w:p w:rsidR="00E27E8A" w:rsidRDefault="00E27E8A" w:rsidP="00E27E8A">
      <w:pPr>
        <w:tabs>
          <w:tab w:val="left" w:pos="0"/>
        </w:tabs>
        <w:spacing w:after="240"/>
        <w:rPr>
          <w:noProof/>
        </w:rPr>
      </w:pPr>
      <w:r>
        <w:rPr>
          <w:noProof/>
        </w:rPr>
        <w:lastRenderedPageBreak/>
        <w:t xml:space="preserve">Poo, J., Galan, F., Forrat, R., Zambrano, B., Lang, J., Dayan, G. (2011) Live-attenuated Tetravalent Dengue Vaccine in Dengue-naive Children, Adolescents, and Adults in Mexico City: Randomized Controlled Phase 1 Trial of Safety and Immunogenicity. </w:t>
      </w:r>
      <w:r w:rsidRPr="00E27E8A">
        <w:rPr>
          <w:i/>
          <w:noProof/>
        </w:rPr>
        <w:t>Pediatric Infectious Disease Journal</w:t>
      </w:r>
      <w:r>
        <w:rPr>
          <w:noProof/>
        </w:rPr>
        <w:t xml:space="preserve"> </w:t>
      </w:r>
      <w:r w:rsidRPr="00E27E8A">
        <w:rPr>
          <w:b/>
          <w:noProof/>
        </w:rPr>
        <w:t>30</w:t>
      </w:r>
      <w:r>
        <w:rPr>
          <w:noProof/>
        </w:rPr>
        <w:t>: e9-17.</w:t>
      </w:r>
    </w:p>
    <w:p w:rsidR="00E27E8A" w:rsidRDefault="00E27E8A" w:rsidP="00E27E8A">
      <w:pPr>
        <w:tabs>
          <w:tab w:val="left" w:pos="0"/>
        </w:tabs>
        <w:spacing w:after="240"/>
        <w:rPr>
          <w:noProof/>
        </w:rPr>
      </w:pPr>
      <w:r>
        <w:rPr>
          <w:noProof/>
        </w:rPr>
        <w:t>Public Health Agency of Canada (2014).</w:t>
      </w:r>
      <w:hyperlink r:id="rId29" w:history="1">
        <w:r w:rsidRPr="00E6209A">
          <w:rPr>
            <w:rStyle w:val="Hyperlink"/>
            <w:noProof/>
          </w:rPr>
          <w:t xml:space="preserve"> Dengue fever virus (DEN 1, DEN 2, DEN 3, DEN 4) - Pathogen Safety Data Sheet. </w:t>
        </w:r>
      </w:hyperlink>
      <w:r>
        <w:rPr>
          <w:noProof/>
        </w:rPr>
        <w:t xml:space="preserve"> </w:t>
      </w:r>
    </w:p>
    <w:p w:rsidR="00E27E8A" w:rsidRDefault="00E27E8A" w:rsidP="00E27E8A">
      <w:pPr>
        <w:tabs>
          <w:tab w:val="left" w:pos="0"/>
        </w:tabs>
        <w:spacing w:after="240"/>
        <w:rPr>
          <w:noProof/>
        </w:rPr>
      </w:pPr>
      <w:r>
        <w:rPr>
          <w:noProof/>
        </w:rPr>
        <w:t xml:space="preserve">Pugachev, K.V., Ocran, S.W., Guirakhoo, F., Furby, D., Monath, T.P. (2002) Heterogeneous nature of the genome of the ARILVAX yellow fever 17D vaccine revealed by consensus sequencing. </w:t>
      </w:r>
      <w:r w:rsidRPr="00E27E8A">
        <w:rPr>
          <w:i/>
          <w:noProof/>
        </w:rPr>
        <w:t>Vaccine</w:t>
      </w:r>
      <w:r>
        <w:rPr>
          <w:noProof/>
        </w:rPr>
        <w:t xml:space="preserve"> </w:t>
      </w:r>
      <w:r w:rsidRPr="00E27E8A">
        <w:rPr>
          <w:b/>
          <w:noProof/>
        </w:rPr>
        <w:t>20</w:t>
      </w:r>
      <w:r>
        <w:rPr>
          <w:noProof/>
        </w:rPr>
        <w:t>: 996-999.</w:t>
      </w:r>
    </w:p>
    <w:p w:rsidR="00E27E8A" w:rsidRDefault="00E27E8A" w:rsidP="00E27E8A">
      <w:pPr>
        <w:tabs>
          <w:tab w:val="left" w:pos="0"/>
        </w:tabs>
        <w:spacing w:after="240"/>
        <w:rPr>
          <w:noProof/>
        </w:rPr>
      </w:pPr>
      <w:r>
        <w:rPr>
          <w:noProof/>
        </w:rPr>
        <w:t xml:space="preserve">Pulendran, B., Miller, J., Querec, T.D., Akondy, R., Moseley, N., Laur, O. et al. (2008) Case of yellow fever vaccine--associated viscerotropic disease with prolonged viremia, robust adaptive immune responses, and polymorphisms in CCR5 and RANTES genes. </w:t>
      </w:r>
      <w:r w:rsidRPr="00E27E8A">
        <w:rPr>
          <w:i/>
          <w:noProof/>
        </w:rPr>
        <w:t>J Infect Dis</w:t>
      </w:r>
      <w:r>
        <w:rPr>
          <w:noProof/>
        </w:rPr>
        <w:t xml:space="preserve"> </w:t>
      </w:r>
      <w:r w:rsidRPr="00E27E8A">
        <w:rPr>
          <w:b/>
          <w:noProof/>
        </w:rPr>
        <w:t>198</w:t>
      </w:r>
      <w:r>
        <w:rPr>
          <w:noProof/>
        </w:rPr>
        <w:t>: 500-507.</w:t>
      </w:r>
    </w:p>
    <w:p w:rsidR="00E27E8A" w:rsidRDefault="00E27E8A" w:rsidP="00E27E8A">
      <w:pPr>
        <w:tabs>
          <w:tab w:val="left" w:pos="0"/>
        </w:tabs>
        <w:spacing w:after="240"/>
        <w:rPr>
          <w:noProof/>
        </w:rPr>
      </w:pPr>
      <w:r>
        <w:rPr>
          <w:noProof/>
        </w:rPr>
        <w:t xml:space="preserve">Ribeiro, J.M., Charlab, R., Valenzuela, J.G. (2001) The salivary adenosine deaminase activity of the mosquitoes Culex quinquefasciatus and Aedes aegypti. </w:t>
      </w:r>
      <w:r w:rsidRPr="00E27E8A">
        <w:rPr>
          <w:i/>
          <w:noProof/>
        </w:rPr>
        <w:t>J Exp Biol</w:t>
      </w:r>
      <w:r>
        <w:rPr>
          <w:noProof/>
        </w:rPr>
        <w:t xml:space="preserve"> </w:t>
      </w:r>
      <w:r w:rsidRPr="00E27E8A">
        <w:rPr>
          <w:b/>
          <w:noProof/>
        </w:rPr>
        <w:t>204</w:t>
      </w:r>
      <w:r>
        <w:rPr>
          <w:noProof/>
        </w:rPr>
        <w:t>: 2001-2010.</w:t>
      </w:r>
    </w:p>
    <w:p w:rsidR="00E27E8A" w:rsidRDefault="00E27E8A" w:rsidP="00E27E8A">
      <w:pPr>
        <w:tabs>
          <w:tab w:val="left" w:pos="0"/>
        </w:tabs>
        <w:spacing w:after="240"/>
        <w:rPr>
          <w:noProof/>
        </w:rPr>
      </w:pPr>
      <w:r>
        <w:rPr>
          <w:noProof/>
        </w:rPr>
        <w:t>Ritchie, S.A. (2013) An explosive epidemic of DENV-3 in Cairns, Australia.</w:t>
      </w:r>
    </w:p>
    <w:p w:rsidR="00E27E8A" w:rsidRDefault="00E27E8A" w:rsidP="00E27E8A">
      <w:pPr>
        <w:tabs>
          <w:tab w:val="left" w:pos="0"/>
        </w:tabs>
        <w:spacing w:after="240"/>
        <w:rPr>
          <w:noProof/>
        </w:rPr>
      </w:pPr>
      <w:r>
        <w:rPr>
          <w:noProof/>
        </w:rPr>
        <w:t xml:space="preserve">Ruiz-Linares, A., Cahour, A., Desprès, P., Girard, M., Bouloy, M. (1989) Processing of </w:t>
      </w:r>
      <w:r w:rsidRPr="00E27E8A">
        <w:rPr>
          <w:i/>
          <w:noProof/>
        </w:rPr>
        <w:t>yellow fever virus</w:t>
      </w:r>
      <w:r>
        <w:rPr>
          <w:noProof/>
        </w:rPr>
        <w:t xml:space="preserve"> polyprotein: role of cellular proteases in maturation of the structural proteins. </w:t>
      </w:r>
      <w:r w:rsidRPr="00E27E8A">
        <w:rPr>
          <w:i/>
          <w:noProof/>
        </w:rPr>
        <w:t>J Virol</w:t>
      </w:r>
      <w:r>
        <w:rPr>
          <w:noProof/>
        </w:rPr>
        <w:t xml:space="preserve"> </w:t>
      </w:r>
      <w:r w:rsidRPr="00E27E8A">
        <w:rPr>
          <w:b/>
          <w:noProof/>
        </w:rPr>
        <w:t>63</w:t>
      </w:r>
      <w:r>
        <w:rPr>
          <w:noProof/>
        </w:rPr>
        <w:t>: 4199-4209.</w:t>
      </w:r>
    </w:p>
    <w:p w:rsidR="00E27E8A" w:rsidRDefault="00E27E8A" w:rsidP="00E27E8A">
      <w:pPr>
        <w:tabs>
          <w:tab w:val="left" w:pos="0"/>
        </w:tabs>
        <w:spacing w:after="240"/>
        <w:rPr>
          <w:noProof/>
        </w:rPr>
      </w:pPr>
      <w:r>
        <w:rPr>
          <w:noProof/>
        </w:rPr>
        <w:t xml:space="preserve">Saigal, S., Choudhary, N.S., Saraf, N., Kataria, S., Mohanka, R., Soin, A.S. (2013) Transmission of dengue virus from a donor to a recipient after living donor liver transplantation. </w:t>
      </w:r>
      <w:r w:rsidRPr="00E27E8A">
        <w:rPr>
          <w:i/>
          <w:noProof/>
        </w:rPr>
        <w:t>Liver Transpl</w:t>
      </w:r>
      <w:r>
        <w:rPr>
          <w:noProof/>
        </w:rPr>
        <w:t xml:space="preserve"> </w:t>
      </w:r>
      <w:r w:rsidRPr="00E27E8A">
        <w:rPr>
          <w:b/>
          <w:noProof/>
        </w:rPr>
        <w:t>19</w:t>
      </w:r>
      <w:r>
        <w:rPr>
          <w:noProof/>
        </w:rPr>
        <w:t>: 1413-1414.</w:t>
      </w:r>
    </w:p>
    <w:p w:rsidR="00E27E8A" w:rsidRDefault="00E27E8A" w:rsidP="00E27E8A">
      <w:pPr>
        <w:tabs>
          <w:tab w:val="left" w:pos="0"/>
        </w:tabs>
        <w:spacing w:after="240"/>
        <w:rPr>
          <w:noProof/>
        </w:rPr>
      </w:pPr>
      <w:r>
        <w:rPr>
          <w:noProof/>
        </w:rPr>
        <w:t xml:space="preserve">Salas-Benito, J.S., De Nova-Ocampo, M. (2015) Viral Interference and Persistence in Mosquito-Borne Flaviviruses. </w:t>
      </w:r>
      <w:r w:rsidRPr="00E27E8A">
        <w:rPr>
          <w:i/>
          <w:noProof/>
        </w:rPr>
        <w:t>J Immunol Res</w:t>
      </w:r>
      <w:r>
        <w:rPr>
          <w:noProof/>
        </w:rPr>
        <w:t xml:space="preserve"> </w:t>
      </w:r>
      <w:r w:rsidRPr="00E27E8A">
        <w:rPr>
          <w:b/>
          <w:noProof/>
        </w:rPr>
        <w:t>2015</w:t>
      </w:r>
      <w:r>
        <w:rPr>
          <w:noProof/>
        </w:rPr>
        <w:t>: 873404.</w:t>
      </w:r>
    </w:p>
    <w:p w:rsidR="00E27E8A" w:rsidRPr="00E27E8A" w:rsidRDefault="00E27E8A" w:rsidP="00E27E8A">
      <w:pPr>
        <w:tabs>
          <w:tab w:val="left" w:pos="0"/>
        </w:tabs>
        <w:spacing w:after="240"/>
        <w:rPr>
          <w:i/>
          <w:noProof/>
        </w:rPr>
      </w:pPr>
      <w:r>
        <w:rPr>
          <w:noProof/>
        </w:rPr>
        <w:t xml:space="preserve">Silva, M.L., Espirito-Santo, L.R., Martins, M.A., Silveira-Lemos, D., Peruhype-Magalhaes, V., Caminha, R.C. et al. (2009) Clinical and immunological insights on severe adverse neurotropic/viscerotropic disease following 17D yellow fever vaccination. </w:t>
      </w:r>
      <w:r w:rsidRPr="00E27E8A">
        <w:rPr>
          <w:i/>
          <w:noProof/>
        </w:rPr>
        <w:t>Clin Vaccine Immunol</w:t>
      </w:r>
    </w:p>
    <w:p w:rsidR="00E27E8A" w:rsidRDefault="00E27E8A" w:rsidP="00E27E8A">
      <w:pPr>
        <w:tabs>
          <w:tab w:val="left" w:pos="0"/>
        </w:tabs>
        <w:spacing w:after="240"/>
        <w:rPr>
          <w:noProof/>
        </w:rPr>
      </w:pPr>
      <w:r>
        <w:rPr>
          <w:noProof/>
        </w:rPr>
        <w:t xml:space="preserve">Simmons, C.P., McPherson, K., Van Vinh, C.N., Hoai Tam, D.T., Young, P., Mackenzie, J. et al. (2015) Recent advances in dengue pathogenesis and clinical management. </w:t>
      </w:r>
      <w:r w:rsidRPr="00E27E8A">
        <w:rPr>
          <w:i/>
          <w:noProof/>
        </w:rPr>
        <w:t>Vaccine</w:t>
      </w:r>
      <w:r>
        <w:rPr>
          <w:noProof/>
        </w:rPr>
        <w:t xml:space="preserve"> </w:t>
      </w:r>
      <w:r w:rsidRPr="00E27E8A">
        <w:rPr>
          <w:b/>
          <w:noProof/>
        </w:rPr>
        <w:t>33</w:t>
      </w:r>
      <w:r>
        <w:rPr>
          <w:noProof/>
        </w:rPr>
        <w:t>: 7061-7068.</w:t>
      </w:r>
    </w:p>
    <w:p w:rsidR="00E27E8A" w:rsidRDefault="00E27E8A" w:rsidP="00E27E8A">
      <w:pPr>
        <w:tabs>
          <w:tab w:val="left" w:pos="0"/>
        </w:tabs>
        <w:spacing w:after="240"/>
        <w:rPr>
          <w:noProof/>
        </w:rPr>
      </w:pPr>
      <w:r>
        <w:rPr>
          <w:noProof/>
        </w:rPr>
        <w:t xml:space="preserve">Smit, J.M., Moesker, B., Rodenhuis-Zybert, I., Wilschut, J. (2011) Flavivirus cell entry and membrane fusion. </w:t>
      </w:r>
      <w:r w:rsidRPr="00E27E8A">
        <w:rPr>
          <w:i/>
          <w:noProof/>
        </w:rPr>
        <w:t>Viruses</w:t>
      </w:r>
      <w:r>
        <w:rPr>
          <w:noProof/>
        </w:rPr>
        <w:t xml:space="preserve"> </w:t>
      </w:r>
      <w:r w:rsidRPr="00E27E8A">
        <w:rPr>
          <w:b/>
          <w:noProof/>
        </w:rPr>
        <w:t>3</w:t>
      </w:r>
      <w:r>
        <w:rPr>
          <w:noProof/>
        </w:rPr>
        <w:t>: 160-171.</w:t>
      </w:r>
    </w:p>
    <w:p w:rsidR="00E27E8A" w:rsidRDefault="00E27E8A" w:rsidP="00E27E8A">
      <w:pPr>
        <w:tabs>
          <w:tab w:val="left" w:pos="0"/>
        </w:tabs>
        <w:spacing w:after="240"/>
        <w:rPr>
          <w:noProof/>
        </w:rPr>
      </w:pPr>
      <w:r>
        <w:rPr>
          <w:noProof/>
        </w:rPr>
        <w:t xml:space="preserve">Smith, H.H., Theiler, M. (1937) The adaptation of unmodified strains of </w:t>
      </w:r>
      <w:r w:rsidRPr="00E27E8A">
        <w:rPr>
          <w:i/>
          <w:noProof/>
        </w:rPr>
        <w:t xml:space="preserve">yellow fever virus </w:t>
      </w:r>
      <w:r>
        <w:rPr>
          <w:noProof/>
        </w:rPr>
        <w:t xml:space="preserve">to cultivation in vitro. </w:t>
      </w:r>
      <w:r w:rsidRPr="00E27E8A">
        <w:rPr>
          <w:i/>
          <w:noProof/>
        </w:rPr>
        <w:t>J Exp Med</w:t>
      </w:r>
      <w:r>
        <w:rPr>
          <w:noProof/>
        </w:rPr>
        <w:t xml:space="preserve"> </w:t>
      </w:r>
      <w:r w:rsidRPr="00E27E8A">
        <w:rPr>
          <w:b/>
          <w:noProof/>
        </w:rPr>
        <w:t>65</w:t>
      </w:r>
      <w:r>
        <w:rPr>
          <w:noProof/>
        </w:rPr>
        <w:t>: 801-808.</w:t>
      </w:r>
    </w:p>
    <w:p w:rsidR="00E27E8A" w:rsidRDefault="00E27E8A" w:rsidP="00E27E8A">
      <w:pPr>
        <w:tabs>
          <w:tab w:val="left" w:pos="0"/>
        </w:tabs>
        <w:spacing w:after="240"/>
        <w:rPr>
          <w:noProof/>
        </w:rPr>
      </w:pPr>
      <w:r>
        <w:rPr>
          <w:noProof/>
        </w:rPr>
        <w:t xml:space="preserve">Standards Australia, Standards New Zealand (2010) Australian/New Zealand Standard </w:t>
      </w:r>
      <w:r w:rsidRPr="00E27E8A">
        <w:rPr>
          <w:i/>
          <w:noProof/>
        </w:rPr>
        <w:t>Safety in Laboratories. Part 3: Microbiological safety and containment.</w:t>
      </w:r>
      <w:r>
        <w:rPr>
          <w:noProof/>
        </w:rPr>
        <w:t xml:space="preserve"> AS/NZS 2243.3:2010. In: AS/NZS 2243.3:2010 Edition Standards Australia/ Standards New Zealand.</w:t>
      </w:r>
    </w:p>
    <w:p w:rsidR="00E27E8A" w:rsidRDefault="00E27E8A" w:rsidP="00E27E8A">
      <w:pPr>
        <w:tabs>
          <w:tab w:val="left" w:pos="0"/>
        </w:tabs>
        <w:spacing w:after="240"/>
        <w:rPr>
          <w:noProof/>
        </w:rPr>
      </w:pPr>
      <w:r>
        <w:rPr>
          <w:noProof/>
        </w:rPr>
        <w:t xml:space="preserve">Standards Australia/New Zealand (2010) </w:t>
      </w:r>
      <w:r w:rsidRPr="00E27E8A">
        <w:rPr>
          <w:i/>
          <w:noProof/>
        </w:rPr>
        <w:t>Safety in laboratories - Microbiological safety and containment AS/NZS 2243.3:2010.</w:t>
      </w:r>
      <w:r>
        <w:rPr>
          <w:noProof/>
        </w:rPr>
        <w:t>, AS/NZS 2243.3:2010 Edition. Standards Australia/New Zealand.</w:t>
      </w:r>
    </w:p>
    <w:p w:rsidR="00E27E8A" w:rsidRPr="00E27E8A" w:rsidRDefault="00E27E8A" w:rsidP="00E27E8A">
      <w:pPr>
        <w:tabs>
          <w:tab w:val="left" w:pos="0"/>
        </w:tabs>
        <w:spacing w:after="240"/>
        <w:rPr>
          <w:i/>
          <w:noProof/>
        </w:rPr>
      </w:pPr>
      <w:r>
        <w:rPr>
          <w:noProof/>
        </w:rPr>
        <w:t xml:space="preserve">Stiasny, K., Fritz, R., Pangerl, K., Heinz, F.X. (2009) Molecular mechanisms of flavivirus membrane fusion. </w:t>
      </w:r>
      <w:r w:rsidRPr="00E27E8A">
        <w:rPr>
          <w:i/>
          <w:noProof/>
        </w:rPr>
        <w:t>Amino Acids</w:t>
      </w:r>
    </w:p>
    <w:p w:rsidR="00E27E8A" w:rsidRDefault="00E27E8A" w:rsidP="00E27E8A">
      <w:pPr>
        <w:tabs>
          <w:tab w:val="left" w:pos="0"/>
        </w:tabs>
        <w:spacing w:after="240"/>
        <w:rPr>
          <w:noProof/>
        </w:rPr>
      </w:pPr>
      <w:r>
        <w:rPr>
          <w:noProof/>
        </w:rPr>
        <w:t xml:space="preserve">Stiasny, K., Heinz, F.X. (2006) Flavivirus membrane fusion. </w:t>
      </w:r>
      <w:r w:rsidRPr="00E27E8A">
        <w:rPr>
          <w:i/>
          <w:noProof/>
        </w:rPr>
        <w:t>Journal of General Virology</w:t>
      </w:r>
      <w:r>
        <w:rPr>
          <w:noProof/>
        </w:rPr>
        <w:t xml:space="preserve"> </w:t>
      </w:r>
      <w:r w:rsidRPr="00E27E8A">
        <w:rPr>
          <w:b/>
          <w:noProof/>
        </w:rPr>
        <w:t>87</w:t>
      </w:r>
      <w:r>
        <w:rPr>
          <w:noProof/>
        </w:rPr>
        <w:t>: 2755-2766.</w:t>
      </w:r>
    </w:p>
    <w:p w:rsidR="00E27E8A" w:rsidRDefault="00E27E8A" w:rsidP="00E27E8A">
      <w:pPr>
        <w:tabs>
          <w:tab w:val="left" w:pos="0"/>
        </w:tabs>
        <w:spacing w:after="240"/>
        <w:rPr>
          <w:noProof/>
        </w:rPr>
      </w:pPr>
      <w:r>
        <w:rPr>
          <w:noProof/>
        </w:rPr>
        <w:lastRenderedPageBreak/>
        <w:t xml:space="preserve">Stock, N.K., Boschetti, N., Herzog, C., Appelhans, M.S., Niedrig, M. (2012) The phylogeny of yellow fever virus 17D vaccines. </w:t>
      </w:r>
      <w:r w:rsidRPr="00E27E8A">
        <w:rPr>
          <w:i/>
          <w:noProof/>
        </w:rPr>
        <w:t>Vaccine</w:t>
      </w:r>
      <w:r>
        <w:rPr>
          <w:noProof/>
        </w:rPr>
        <w:t xml:space="preserve"> </w:t>
      </w:r>
      <w:r w:rsidRPr="00E27E8A">
        <w:rPr>
          <w:b/>
          <w:noProof/>
        </w:rPr>
        <w:t>30</w:t>
      </w:r>
      <w:r>
        <w:rPr>
          <w:noProof/>
        </w:rPr>
        <w:t>: 989-994.</w:t>
      </w:r>
    </w:p>
    <w:p w:rsidR="00E27E8A" w:rsidRDefault="00E27E8A" w:rsidP="00E27E8A">
      <w:pPr>
        <w:tabs>
          <w:tab w:val="left" w:pos="0"/>
        </w:tabs>
        <w:spacing w:after="240"/>
        <w:rPr>
          <w:noProof/>
        </w:rPr>
      </w:pPr>
      <w:r>
        <w:rPr>
          <w:noProof/>
        </w:rPr>
        <w:t xml:space="preserve">Tambyah, P.A., Koay, E.S., Poon, M.L., Lin, R.V., Ong, B.K. (2008) Dengue hemorrhagic fever transmitted by blood transfusion. </w:t>
      </w:r>
      <w:r w:rsidRPr="00E27E8A">
        <w:rPr>
          <w:i/>
          <w:noProof/>
        </w:rPr>
        <w:t>N Engl J Med</w:t>
      </w:r>
      <w:r>
        <w:rPr>
          <w:noProof/>
        </w:rPr>
        <w:t xml:space="preserve"> </w:t>
      </w:r>
      <w:r w:rsidRPr="00E27E8A">
        <w:rPr>
          <w:b/>
          <w:noProof/>
        </w:rPr>
        <w:t>359</w:t>
      </w:r>
      <w:r>
        <w:rPr>
          <w:noProof/>
        </w:rPr>
        <w:t>: 1526-1527.</w:t>
      </w:r>
    </w:p>
    <w:p w:rsidR="00E27E8A" w:rsidRDefault="00E27E8A" w:rsidP="00E27E8A">
      <w:pPr>
        <w:tabs>
          <w:tab w:val="left" w:pos="0"/>
        </w:tabs>
        <w:spacing w:after="240"/>
        <w:rPr>
          <w:noProof/>
        </w:rPr>
      </w:pPr>
      <w:r>
        <w:rPr>
          <w:noProof/>
        </w:rPr>
        <w:t xml:space="preserve">Tan, F.L., Loh, D.L., Prabhakaran, K., Tambyah, P.A., Yap, H.K. (2005) Dengue haemorrhagic fever after living donor renal transplantation. </w:t>
      </w:r>
      <w:r w:rsidRPr="00E27E8A">
        <w:rPr>
          <w:i/>
          <w:noProof/>
        </w:rPr>
        <w:t>Nephrol Dial Transplant</w:t>
      </w:r>
      <w:r>
        <w:rPr>
          <w:noProof/>
        </w:rPr>
        <w:t xml:space="preserve"> </w:t>
      </w:r>
      <w:r w:rsidRPr="00E27E8A">
        <w:rPr>
          <w:b/>
          <w:noProof/>
        </w:rPr>
        <w:t>20</w:t>
      </w:r>
      <w:r>
        <w:rPr>
          <w:noProof/>
        </w:rPr>
        <w:t>: 447-448.</w:t>
      </w:r>
    </w:p>
    <w:p w:rsidR="00E27E8A" w:rsidRDefault="00E27E8A" w:rsidP="00E27E8A">
      <w:pPr>
        <w:tabs>
          <w:tab w:val="left" w:pos="0"/>
        </w:tabs>
        <w:spacing w:after="240"/>
        <w:rPr>
          <w:noProof/>
        </w:rPr>
      </w:pPr>
      <w:r>
        <w:rPr>
          <w:noProof/>
        </w:rPr>
        <w:t xml:space="preserve">Taucher, C., Berger, A., Mandl, C.W. (2010) A trans-complementing recombination trap demonstrates a low propensity of flaviviruses for intermolecular recombination. </w:t>
      </w:r>
      <w:r w:rsidRPr="00E27E8A">
        <w:rPr>
          <w:i/>
          <w:noProof/>
        </w:rPr>
        <w:t>J Virol</w:t>
      </w:r>
      <w:r>
        <w:rPr>
          <w:noProof/>
        </w:rPr>
        <w:t xml:space="preserve"> </w:t>
      </w:r>
      <w:r w:rsidRPr="00E27E8A">
        <w:rPr>
          <w:b/>
          <w:noProof/>
        </w:rPr>
        <w:t>84</w:t>
      </w:r>
      <w:r>
        <w:rPr>
          <w:noProof/>
        </w:rPr>
        <w:t>: 599-611.</w:t>
      </w:r>
    </w:p>
    <w:p w:rsidR="00E27E8A" w:rsidRDefault="00E27E8A" w:rsidP="00E27E8A">
      <w:pPr>
        <w:tabs>
          <w:tab w:val="left" w:pos="0"/>
        </w:tabs>
        <w:spacing w:after="240"/>
        <w:rPr>
          <w:noProof/>
        </w:rPr>
      </w:pPr>
      <w:r>
        <w:rPr>
          <w:noProof/>
        </w:rPr>
        <w:t xml:space="preserve">Tesh, R.B., Guzman, H., da Rosa, A.P., Vasconcelos, P.F., Dias, L.B., Bunnell, J.E. et al. (2001) Experimental </w:t>
      </w:r>
      <w:r w:rsidRPr="00E27E8A">
        <w:rPr>
          <w:i/>
          <w:noProof/>
        </w:rPr>
        <w:t>Yellow Fever Virus</w:t>
      </w:r>
      <w:r>
        <w:rPr>
          <w:noProof/>
        </w:rPr>
        <w:t xml:space="preserve"> Infection in the Golden Hamster (</w:t>
      </w:r>
      <w:r w:rsidRPr="00E27E8A">
        <w:rPr>
          <w:i/>
          <w:noProof/>
        </w:rPr>
        <w:t>Mesocricetus auratus</w:t>
      </w:r>
      <w:r>
        <w:rPr>
          <w:noProof/>
        </w:rPr>
        <w:t xml:space="preserve">). I. Virologic, Biochemical, and Immunologic Studies. </w:t>
      </w:r>
      <w:r w:rsidRPr="00E27E8A">
        <w:rPr>
          <w:i/>
          <w:noProof/>
        </w:rPr>
        <w:t>The Journal of Infectious Diseases</w:t>
      </w:r>
      <w:r>
        <w:rPr>
          <w:noProof/>
        </w:rPr>
        <w:t xml:space="preserve"> </w:t>
      </w:r>
      <w:r w:rsidRPr="00E27E8A">
        <w:rPr>
          <w:b/>
          <w:noProof/>
        </w:rPr>
        <w:t>183</w:t>
      </w:r>
      <w:r>
        <w:rPr>
          <w:noProof/>
        </w:rPr>
        <w:t>: 1431-1436.</w:t>
      </w:r>
    </w:p>
    <w:p w:rsidR="00E27E8A" w:rsidRDefault="00E27E8A" w:rsidP="00E27E8A">
      <w:pPr>
        <w:tabs>
          <w:tab w:val="left" w:pos="0"/>
        </w:tabs>
        <w:spacing w:after="240"/>
        <w:rPr>
          <w:noProof/>
        </w:rPr>
      </w:pPr>
      <w:r>
        <w:rPr>
          <w:noProof/>
        </w:rPr>
        <w:t xml:space="preserve">Thavara, U., Siriyasatien, P., Tawatsin, A., Asavadachanukorn, P., Anantapreecha, S., Wongwanich, R. et al. (2006) Double infection of heteroserotypes of dengue viruses in field populations of Aedes aegypti and Aedes albopictus (Diptera: Culicidae) and serological features of dengue viruses found in patients in southern Thailand. </w:t>
      </w:r>
      <w:r w:rsidRPr="00E27E8A">
        <w:rPr>
          <w:i/>
          <w:noProof/>
        </w:rPr>
        <w:t>Southeast Asian Journal of Tropical Medicine and Public Health</w:t>
      </w:r>
      <w:r>
        <w:rPr>
          <w:noProof/>
        </w:rPr>
        <w:t xml:space="preserve"> </w:t>
      </w:r>
      <w:r w:rsidRPr="00E27E8A">
        <w:rPr>
          <w:b/>
          <w:noProof/>
        </w:rPr>
        <w:t>37</w:t>
      </w:r>
      <w:r>
        <w:rPr>
          <w:noProof/>
        </w:rPr>
        <w:t>: 468-476.</w:t>
      </w:r>
    </w:p>
    <w:p w:rsidR="00E27E8A" w:rsidRDefault="00E27E8A" w:rsidP="00E27E8A">
      <w:pPr>
        <w:tabs>
          <w:tab w:val="left" w:pos="0"/>
        </w:tabs>
        <w:spacing w:after="240"/>
        <w:rPr>
          <w:noProof/>
        </w:rPr>
      </w:pPr>
      <w:r>
        <w:rPr>
          <w:noProof/>
        </w:rPr>
        <w:t xml:space="preserve">Theiler, M., Smith, H.H. (1937) The effect of prolonged cultivation in vitro upon the pathogenicity of </w:t>
      </w:r>
      <w:r w:rsidRPr="00E27E8A">
        <w:rPr>
          <w:i/>
          <w:noProof/>
        </w:rPr>
        <w:t>yellow fever virus</w:t>
      </w:r>
      <w:r>
        <w:rPr>
          <w:noProof/>
        </w:rPr>
        <w:t xml:space="preserve">. </w:t>
      </w:r>
      <w:r w:rsidRPr="00E27E8A">
        <w:rPr>
          <w:i/>
          <w:noProof/>
        </w:rPr>
        <w:t>The Journal of Experimental Medicine</w:t>
      </w:r>
      <w:r>
        <w:rPr>
          <w:noProof/>
        </w:rPr>
        <w:t xml:space="preserve"> </w:t>
      </w:r>
      <w:r w:rsidRPr="00E27E8A">
        <w:rPr>
          <w:b/>
          <w:noProof/>
        </w:rPr>
        <w:t>65</w:t>
      </w:r>
      <w:r>
        <w:rPr>
          <w:noProof/>
        </w:rPr>
        <w:t>: 767-786.</w:t>
      </w:r>
    </w:p>
    <w:p w:rsidR="00E27E8A" w:rsidRDefault="00E27E8A" w:rsidP="00E27E8A">
      <w:pPr>
        <w:tabs>
          <w:tab w:val="left" w:pos="0"/>
        </w:tabs>
        <w:spacing w:after="240"/>
        <w:rPr>
          <w:noProof/>
        </w:rPr>
      </w:pPr>
      <w:r>
        <w:rPr>
          <w:noProof/>
        </w:rPr>
        <w:t xml:space="preserve">Thomas, S.M., Obermayr, U., Fischer, D., Kreyling, J., Beierkuhnlein, C. (2012) Low-temperature threshold for egg survival of a post-diapause and non-diapause European aedine strain, Aedes albopictus (Diptera: Culicidae). </w:t>
      </w:r>
      <w:r w:rsidRPr="00E27E8A">
        <w:rPr>
          <w:i/>
          <w:noProof/>
        </w:rPr>
        <w:t>Parasit Vectors</w:t>
      </w:r>
      <w:r>
        <w:rPr>
          <w:noProof/>
        </w:rPr>
        <w:t xml:space="preserve"> </w:t>
      </w:r>
      <w:r w:rsidRPr="00E27E8A">
        <w:rPr>
          <w:b/>
          <w:noProof/>
        </w:rPr>
        <w:t>5</w:t>
      </w:r>
      <w:r>
        <w:rPr>
          <w:noProof/>
        </w:rPr>
        <w:t>: 100.</w:t>
      </w:r>
    </w:p>
    <w:p w:rsidR="00E27E8A" w:rsidRDefault="00E27E8A" w:rsidP="00E27E8A">
      <w:pPr>
        <w:tabs>
          <w:tab w:val="left" w:pos="0"/>
        </w:tabs>
        <w:spacing w:after="240"/>
        <w:rPr>
          <w:noProof/>
        </w:rPr>
      </w:pPr>
      <w:r>
        <w:rPr>
          <w:noProof/>
        </w:rPr>
        <w:t xml:space="preserve">Tolou, H.J., Couissinier-Paris, P., Durand, J.P., Mercier, V., de Pina, J.J., de, M.P. et al. (2001) Evidence for recombination in natural populations of dengue virus type 1 based on the analysis of complete genome sequences. </w:t>
      </w:r>
      <w:r w:rsidRPr="00E27E8A">
        <w:rPr>
          <w:i/>
          <w:noProof/>
        </w:rPr>
        <w:t>J Gen Virol</w:t>
      </w:r>
      <w:r>
        <w:rPr>
          <w:noProof/>
        </w:rPr>
        <w:t xml:space="preserve"> </w:t>
      </w:r>
      <w:r w:rsidRPr="00E27E8A">
        <w:rPr>
          <w:b/>
          <w:noProof/>
        </w:rPr>
        <w:t>82</w:t>
      </w:r>
      <w:r>
        <w:rPr>
          <w:noProof/>
        </w:rPr>
        <w:t>: 1283-1290.</w:t>
      </w:r>
    </w:p>
    <w:p w:rsidR="00E27E8A" w:rsidRDefault="00E27E8A" w:rsidP="00E27E8A">
      <w:pPr>
        <w:tabs>
          <w:tab w:val="left" w:pos="0"/>
        </w:tabs>
        <w:spacing w:after="240"/>
        <w:rPr>
          <w:noProof/>
        </w:rPr>
      </w:pPr>
      <w:r>
        <w:rPr>
          <w:noProof/>
        </w:rPr>
        <w:t xml:space="preserve">Tomashek, K.M., Sharp, T.M., Margolis, H.S. (2016)  Chapter 3: Infectious diseases related to travel - Dengue. In: </w:t>
      </w:r>
      <w:r w:rsidRPr="00E27E8A">
        <w:rPr>
          <w:i/>
          <w:noProof/>
        </w:rPr>
        <w:t>CDC Health Information for International Travel (Yellow Book)</w:t>
      </w:r>
      <w:r>
        <w:rPr>
          <w:noProof/>
        </w:rPr>
        <w:t>.</w:t>
      </w:r>
    </w:p>
    <w:p w:rsidR="00E27E8A" w:rsidRDefault="00E27E8A" w:rsidP="00E27E8A">
      <w:pPr>
        <w:tabs>
          <w:tab w:val="left" w:pos="0"/>
        </w:tabs>
        <w:spacing w:after="240"/>
        <w:rPr>
          <w:noProof/>
        </w:rPr>
      </w:pPr>
      <w:r>
        <w:rPr>
          <w:noProof/>
        </w:rPr>
        <w:t xml:space="preserve">Twiddy, S.S., Holmes, E.C. (2003) The extent of homologous recombination in members of the genus Flavivirus. </w:t>
      </w:r>
      <w:r w:rsidRPr="00E27E8A">
        <w:rPr>
          <w:i/>
          <w:noProof/>
        </w:rPr>
        <w:t>Journal of General Virology</w:t>
      </w:r>
      <w:r>
        <w:rPr>
          <w:noProof/>
        </w:rPr>
        <w:t xml:space="preserve"> </w:t>
      </w:r>
      <w:r w:rsidRPr="00E27E8A">
        <w:rPr>
          <w:b/>
          <w:noProof/>
        </w:rPr>
        <w:t>84</w:t>
      </w:r>
      <w:r>
        <w:rPr>
          <w:noProof/>
        </w:rPr>
        <w:t>: 429-440.</w:t>
      </w:r>
    </w:p>
    <w:p w:rsidR="00E27E8A" w:rsidRDefault="00E27E8A" w:rsidP="00E27E8A">
      <w:pPr>
        <w:tabs>
          <w:tab w:val="left" w:pos="0"/>
        </w:tabs>
        <w:spacing w:after="240"/>
        <w:rPr>
          <w:noProof/>
        </w:rPr>
      </w:pPr>
      <w:r>
        <w:rPr>
          <w:noProof/>
        </w:rPr>
        <w:t xml:space="preserve">Vasilakis, N., Cardosa, J., Hanley, K.A., Holmes, E.C., Weaver, S.C. (2011) Fever from the forest: prospects for the continued emergence of sylvatic dengue virus and its impact on public health. </w:t>
      </w:r>
      <w:r w:rsidRPr="00E27E8A">
        <w:rPr>
          <w:i/>
          <w:noProof/>
        </w:rPr>
        <w:t>Nat Rev Microbiol</w:t>
      </w:r>
      <w:r>
        <w:rPr>
          <w:noProof/>
        </w:rPr>
        <w:t xml:space="preserve"> </w:t>
      </w:r>
      <w:r w:rsidRPr="00E27E8A">
        <w:rPr>
          <w:b/>
          <w:noProof/>
        </w:rPr>
        <w:t>9</w:t>
      </w:r>
      <w:r>
        <w:rPr>
          <w:noProof/>
        </w:rPr>
        <w:t>: 532-541.</w:t>
      </w:r>
    </w:p>
    <w:p w:rsidR="00E27E8A" w:rsidRDefault="00E27E8A" w:rsidP="00E27E8A">
      <w:pPr>
        <w:tabs>
          <w:tab w:val="left" w:pos="0"/>
        </w:tabs>
        <w:spacing w:after="240"/>
        <w:rPr>
          <w:noProof/>
        </w:rPr>
      </w:pPr>
      <w:r>
        <w:rPr>
          <w:noProof/>
        </w:rPr>
        <w:t xml:space="preserve">Vellozzi, C., Mitchell, T., Miller, E., Casey, C.G., Eidex, R.B., Hayes, E.B. (2006) Yellow fever vaccine-associated viscerotropic disease (YEL-AVD) and corticosteroid therapy: eleven United States cases, 1996-2004. </w:t>
      </w:r>
      <w:r w:rsidRPr="00E27E8A">
        <w:rPr>
          <w:i/>
          <w:noProof/>
        </w:rPr>
        <w:t>Am J Trop Med Hyg</w:t>
      </w:r>
      <w:r>
        <w:rPr>
          <w:noProof/>
        </w:rPr>
        <w:t xml:space="preserve"> </w:t>
      </w:r>
      <w:r w:rsidRPr="00E27E8A">
        <w:rPr>
          <w:b/>
          <w:noProof/>
        </w:rPr>
        <w:t>75</w:t>
      </w:r>
      <w:r>
        <w:rPr>
          <w:noProof/>
        </w:rPr>
        <w:t>: 333-336.</w:t>
      </w:r>
    </w:p>
    <w:p w:rsidR="00E27E8A" w:rsidRDefault="00E27E8A" w:rsidP="00E27E8A">
      <w:pPr>
        <w:tabs>
          <w:tab w:val="left" w:pos="0"/>
        </w:tabs>
        <w:spacing w:after="240"/>
        <w:rPr>
          <w:noProof/>
        </w:rPr>
      </w:pPr>
      <w:r>
        <w:rPr>
          <w:noProof/>
        </w:rPr>
        <w:t xml:space="preserve">Wahala, W.M., Silva, A.M. (2011) The human antibody response to dengue virus infection. </w:t>
      </w:r>
      <w:r w:rsidRPr="00E27E8A">
        <w:rPr>
          <w:i/>
          <w:noProof/>
        </w:rPr>
        <w:t>Viruses</w:t>
      </w:r>
      <w:r>
        <w:rPr>
          <w:noProof/>
        </w:rPr>
        <w:t xml:space="preserve"> </w:t>
      </w:r>
      <w:r w:rsidRPr="00E27E8A">
        <w:rPr>
          <w:b/>
          <w:noProof/>
        </w:rPr>
        <w:t>3</w:t>
      </w:r>
      <w:r>
        <w:rPr>
          <w:noProof/>
        </w:rPr>
        <w:t>: 2374-2395.</w:t>
      </w:r>
    </w:p>
    <w:p w:rsidR="00E27E8A" w:rsidRDefault="00E27E8A" w:rsidP="00E27E8A">
      <w:pPr>
        <w:tabs>
          <w:tab w:val="left" w:pos="0"/>
        </w:tabs>
        <w:spacing w:after="240"/>
        <w:rPr>
          <w:noProof/>
        </w:rPr>
      </w:pPr>
      <w:r>
        <w:rPr>
          <w:noProof/>
        </w:rPr>
        <w:t xml:space="preserve">Wasserman, S., Tambyah, P.A., Lim, P.L. (2016) Yellow fever cases in Asia: primed for an epidemic. </w:t>
      </w:r>
      <w:r w:rsidRPr="00E27E8A">
        <w:rPr>
          <w:i/>
          <w:noProof/>
        </w:rPr>
        <w:t>Int J Infect Dis</w:t>
      </w:r>
      <w:r>
        <w:rPr>
          <w:noProof/>
        </w:rPr>
        <w:t xml:space="preserve"> </w:t>
      </w:r>
      <w:r w:rsidRPr="00E27E8A">
        <w:rPr>
          <w:b/>
          <w:noProof/>
        </w:rPr>
        <w:t>48</w:t>
      </w:r>
      <w:r>
        <w:rPr>
          <w:noProof/>
        </w:rPr>
        <w:t>: 98-103.</w:t>
      </w:r>
    </w:p>
    <w:p w:rsidR="00E27E8A" w:rsidRDefault="00E27E8A" w:rsidP="00E27E8A">
      <w:pPr>
        <w:tabs>
          <w:tab w:val="left" w:pos="0"/>
        </w:tabs>
        <w:spacing w:after="240"/>
        <w:rPr>
          <w:noProof/>
        </w:rPr>
      </w:pPr>
      <w:r>
        <w:rPr>
          <w:noProof/>
        </w:rPr>
        <w:lastRenderedPageBreak/>
        <w:t xml:space="preserve">Whitehead, S.S., Blaney, J.E., Durbin, A.P., Murphy, B.R. (2007) Prospects for a dengue virus vaccine. </w:t>
      </w:r>
      <w:r w:rsidRPr="00E27E8A">
        <w:rPr>
          <w:i/>
          <w:noProof/>
        </w:rPr>
        <w:t>Nat Rev Microbiol</w:t>
      </w:r>
      <w:r>
        <w:rPr>
          <w:noProof/>
        </w:rPr>
        <w:t xml:space="preserve"> </w:t>
      </w:r>
      <w:r w:rsidRPr="00E27E8A">
        <w:rPr>
          <w:b/>
          <w:noProof/>
        </w:rPr>
        <w:t>5</w:t>
      </w:r>
      <w:r>
        <w:rPr>
          <w:noProof/>
        </w:rPr>
        <w:t>: 518-528.</w:t>
      </w:r>
    </w:p>
    <w:p w:rsidR="00E27E8A" w:rsidRDefault="00E27E8A" w:rsidP="00E27E8A">
      <w:pPr>
        <w:tabs>
          <w:tab w:val="left" w:pos="0"/>
        </w:tabs>
        <w:spacing w:after="240"/>
        <w:rPr>
          <w:noProof/>
        </w:rPr>
      </w:pPr>
      <w:r>
        <w:rPr>
          <w:noProof/>
        </w:rPr>
        <w:t xml:space="preserve">Whitehorn, J., Kien, D.T., Nguyen, N.M., Nguyen, H.L., Kyrylos, P.P., Carrington, L.B. et al. (2015) Comparative Susceptibility of Aedes albopictus and Aedes aegypti to Dengue Virus Infection After Feeding on Blood of Viremic Humans: Implications for Public Health. </w:t>
      </w:r>
      <w:r w:rsidRPr="00E27E8A">
        <w:rPr>
          <w:i/>
          <w:noProof/>
        </w:rPr>
        <w:t>J Infect Dis</w:t>
      </w:r>
      <w:r>
        <w:rPr>
          <w:noProof/>
        </w:rPr>
        <w:t xml:space="preserve"> </w:t>
      </w:r>
      <w:r w:rsidRPr="00E27E8A">
        <w:rPr>
          <w:b/>
          <w:noProof/>
        </w:rPr>
        <w:t>212</w:t>
      </w:r>
      <w:r>
        <w:rPr>
          <w:noProof/>
        </w:rPr>
        <w:t>: 1182-1190.</w:t>
      </w:r>
    </w:p>
    <w:p w:rsidR="00E27E8A" w:rsidRDefault="00E27E8A" w:rsidP="00E27E8A">
      <w:pPr>
        <w:tabs>
          <w:tab w:val="left" w:pos="0"/>
        </w:tabs>
        <w:spacing w:after="240"/>
        <w:rPr>
          <w:noProof/>
        </w:rPr>
      </w:pPr>
      <w:r>
        <w:rPr>
          <w:noProof/>
        </w:rPr>
        <w:t xml:space="preserve">WHO  World Health Organisation (WHO) Good distribution practices for pharmaceutical products, </w:t>
      </w:r>
      <w:hyperlink r:id="rId30" w:history="1">
        <w:r w:rsidRPr="00E6209A">
          <w:rPr>
            <w:rStyle w:val="Hyperlink"/>
            <w:noProof/>
          </w:rPr>
          <w:t>WHO Technical Report Series</w:t>
        </w:r>
      </w:hyperlink>
      <w:r>
        <w:rPr>
          <w:noProof/>
        </w:rPr>
        <w:t xml:space="preserve">.  </w:t>
      </w:r>
    </w:p>
    <w:p w:rsidR="00E27E8A" w:rsidRDefault="00E27E8A" w:rsidP="00E27E8A">
      <w:pPr>
        <w:tabs>
          <w:tab w:val="left" w:pos="0"/>
        </w:tabs>
        <w:spacing w:after="240"/>
        <w:rPr>
          <w:noProof/>
        </w:rPr>
      </w:pPr>
      <w:r>
        <w:rPr>
          <w:noProof/>
        </w:rPr>
        <w:t xml:space="preserve">WHO (2017a). </w:t>
      </w:r>
      <w:hyperlink r:id="rId31" w:history="1">
        <w:r w:rsidRPr="00E6209A">
          <w:rPr>
            <w:rStyle w:val="Hyperlink"/>
            <w:noProof/>
          </w:rPr>
          <w:t>Dengue and severe dengue fact sheet.</w:t>
        </w:r>
      </w:hyperlink>
      <w:r>
        <w:rPr>
          <w:noProof/>
        </w:rPr>
        <w:t xml:space="preserve">  </w:t>
      </w:r>
    </w:p>
    <w:p w:rsidR="00E27E8A" w:rsidRDefault="00E27E8A" w:rsidP="00E27E8A">
      <w:pPr>
        <w:tabs>
          <w:tab w:val="left" w:pos="0"/>
        </w:tabs>
        <w:spacing w:after="240"/>
        <w:rPr>
          <w:noProof/>
        </w:rPr>
      </w:pPr>
      <w:r>
        <w:rPr>
          <w:noProof/>
        </w:rPr>
        <w:t xml:space="preserve">WHO (2017b). </w:t>
      </w:r>
      <w:hyperlink r:id="rId32" w:history="1">
        <w:r w:rsidRPr="00E6209A">
          <w:rPr>
            <w:rStyle w:val="Hyperlink"/>
            <w:noProof/>
          </w:rPr>
          <w:t>Yellow fever vaccine.</w:t>
        </w:r>
      </w:hyperlink>
      <w:r>
        <w:rPr>
          <w:noProof/>
        </w:rPr>
        <w:t xml:space="preserve">  </w:t>
      </w:r>
    </w:p>
    <w:p w:rsidR="00E27E8A" w:rsidRDefault="00E27E8A" w:rsidP="00E27E8A">
      <w:pPr>
        <w:tabs>
          <w:tab w:val="left" w:pos="0"/>
        </w:tabs>
        <w:spacing w:after="240"/>
        <w:rPr>
          <w:noProof/>
        </w:rPr>
      </w:pPr>
      <w:r>
        <w:rPr>
          <w:noProof/>
        </w:rPr>
        <w:t xml:space="preserve">Wolfe, N.D., Kilbourn, A.M., Karesh, W.B., Rahman, H.A., Bosi, E.J., Cropp, B.C. et al. (2001) Sylvatic transmission of arboviruses among Bornean orangutans. </w:t>
      </w:r>
      <w:r w:rsidRPr="00E27E8A">
        <w:rPr>
          <w:i/>
          <w:noProof/>
        </w:rPr>
        <w:t>Am J Trop Med Hyg</w:t>
      </w:r>
      <w:r>
        <w:rPr>
          <w:noProof/>
        </w:rPr>
        <w:t xml:space="preserve"> </w:t>
      </w:r>
      <w:r w:rsidRPr="00E27E8A">
        <w:rPr>
          <w:b/>
          <w:noProof/>
        </w:rPr>
        <w:t>64</w:t>
      </w:r>
      <w:r>
        <w:rPr>
          <w:noProof/>
        </w:rPr>
        <w:t>: 310-316.</w:t>
      </w:r>
    </w:p>
    <w:p w:rsidR="00E27E8A" w:rsidRDefault="00E27E8A" w:rsidP="00E27E8A">
      <w:pPr>
        <w:tabs>
          <w:tab w:val="left" w:pos="0"/>
        </w:tabs>
        <w:spacing w:after="240"/>
        <w:rPr>
          <w:noProof/>
        </w:rPr>
      </w:pPr>
      <w:r>
        <w:rPr>
          <w:noProof/>
        </w:rPr>
        <w:t xml:space="preserve">World Health Organisation (2009). </w:t>
      </w:r>
      <w:hyperlink r:id="rId33" w:history="1">
        <w:r w:rsidRPr="00E6209A">
          <w:rPr>
            <w:rStyle w:val="Hyperlink"/>
            <w:noProof/>
          </w:rPr>
          <w:t xml:space="preserve">Dengue - Guidelines for diagnosis, treatment, preventon and control. </w:t>
        </w:r>
      </w:hyperlink>
      <w:r>
        <w:rPr>
          <w:noProof/>
        </w:rPr>
        <w:t xml:space="preserve"> </w:t>
      </w:r>
    </w:p>
    <w:p w:rsidR="00E27E8A" w:rsidRDefault="00E27E8A" w:rsidP="00E27E8A">
      <w:pPr>
        <w:tabs>
          <w:tab w:val="left" w:pos="0"/>
        </w:tabs>
        <w:spacing w:after="240"/>
        <w:rPr>
          <w:noProof/>
        </w:rPr>
      </w:pPr>
      <w:r>
        <w:rPr>
          <w:noProof/>
        </w:rPr>
        <w:t xml:space="preserve">World Health Organisation (2012). </w:t>
      </w:r>
      <w:hyperlink r:id="rId34" w:history="1">
        <w:r w:rsidRPr="00E6209A">
          <w:rPr>
            <w:rStyle w:val="Hyperlink"/>
            <w:noProof/>
          </w:rPr>
          <w:t>Handbook for Clinical Management of Dengue.</w:t>
        </w:r>
      </w:hyperlink>
      <w:r>
        <w:rPr>
          <w:noProof/>
        </w:rPr>
        <w:t xml:space="preserve">  </w:t>
      </w:r>
    </w:p>
    <w:p w:rsidR="00E27E8A" w:rsidRDefault="00E27E8A" w:rsidP="00E27E8A">
      <w:pPr>
        <w:tabs>
          <w:tab w:val="left" w:pos="0"/>
        </w:tabs>
        <w:spacing w:after="240"/>
        <w:rPr>
          <w:noProof/>
        </w:rPr>
      </w:pPr>
      <w:r>
        <w:rPr>
          <w:noProof/>
        </w:rPr>
        <w:t xml:space="preserve">Worobey, M., Rambaut, A., Holmes, E.C. (1999) Widespread intra-serotype recombination in natural populations of dengue virus. </w:t>
      </w:r>
      <w:r w:rsidRPr="00E27E8A">
        <w:rPr>
          <w:i/>
          <w:noProof/>
        </w:rPr>
        <w:t>Proceedings of the National Academy of Sciences of the United States of America</w:t>
      </w:r>
      <w:r>
        <w:rPr>
          <w:noProof/>
        </w:rPr>
        <w:t xml:space="preserve"> </w:t>
      </w:r>
      <w:r w:rsidRPr="00E27E8A">
        <w:rPr>
          <w:b/>
          <w:noProof/>
        </w:rPr>
        <w:t>96</w:t>
      </w:r>
      <w:r>
        <w:rPr>
          <w:noProof/>
        </w:rPr>
        <w:t>: 7352-7357.</w:t>
      </w:r>
    </w:p>
    <w:p w:rsidR="00E27E8A" w:rsidRDefault="00E27E8A" w:rsidP="00E27E8A">
      <w:pPr>
        <w:tabs>
          <w:tab w:val="left" w:pos="0"/>
        </w:tabs>
        <w:spacing w:after="240"/>
        <w:rPr>
          <w:noProof/>
        </w:rPr>
      </w:pPr>
      <w:r>
        <w:rPr>
          <w:noProof/>
        </w:rPr>
        <w:t xml:space="preserve">Xiao, S.Y., Zhang, H., Guzman, H., Tesh, R.B. (2001) Experimental </w:t>
      </w:r>
      <w:r w:rsidRPr="00E27E8A">
        <w:rPr>
          <w:i/>
          <w:noProof/>
        </w:rPr>
        <w:t>Yellow Fever Virus</w:t>
      </w:r>
      <w:r>
        <w:rPr>
          <w:noProof/>
        </w:rPr>
        <w:t xml:space="preserve"> Infection in the Golden Hamster (</w:t>
      </w:r>
      <w:r w:rsidRPr="00E27E8A">
        <w:rPr>
          <w:i/>
          <w:noProof/>
        </w:rPr>
        <w:t>Mesocricetus auratus</w:t>
      </w:r>
      <w:r>
        <w:rPr>
          <w:noProof/>
        </w:rPr>
        <w:t xml:space="preserve">). II. Pathology. </w:t>
      </w:r>
      <w:r w:rsidRPr="00E27E8A">
        <w:rPr>
          <w:i/>
          <w:noProof/>
        </w:rPr>
        <w:t>The Journal of Infectious Diseases</w:t>
      </w:r>
      <w:r>
        <w:rPr>
          <w:noProof/>
        </w:rPr>
        <w:t xml:space="preserve"> </w:t>
      </w:r>
      <w:r w:rsidRPr="00E27E8A">
        <w:rPr>
          <w:b/>
          <w:noProof/>
        </w:rPr>
        <w:t>183</w:t>
      </w:r>
      <w:r>
        <w:rPr>
          <w:noProof/>
        </w:rPr>
        <w:t>: 1437-1444.</w:t>
      </w:r>
    </w:p>
    <w:p w:rsidR="00E27E8A" w:rsidRDefault="00E27E8A" w:rsidP="00E27E8A">
      <w:pPr>
        <w:tabs>
          <w:tab w:val="left" w:pos="0"/>
        </w:tabs>
        <w:spacing w:after="0"/>
        <w:rPr>
          <w:noProof/>
        </w:rPr>
      </w:pPr>
      <w:r>
        <w:rPr>
          <w:noProof/>
        </w:rPr>
        <w:t xml:space="preserve">Yu, I.M., Holdaway, H.A., Chipman, P.R., Kuhn, R.J., Rossmann, M.G., Chen, J. (2009) Association of the pr peptides with dengue virus at acidic pH blocks membrane fusion. </w:t>
      </w:r>
      <w:r w:rsidRPr="00E27E8A">
        <w:rPr>
          <w:i/>
          <w:noProof/>
        </w:rPr>
        <w:t>J Virol</w:t>
      </w:r>
      <w:r>
        <w:rPr>
          <w:noProof/>
        </w:rPr>
        <w:t xml:space="preserve"> </w:t>
      </w:r>
      <w:r w:rsidRPr="00E27E8A">
        <w:rPr>
          <w:b/>
          <w:noProof/>
        </w:rPr>
        <w:t>83</w:t>
      </w:r>
      <w:r>
        <w:rPr>
          <w:noProof/>
        </w:rPr>
        <w:t>: 12101-12107.</w:t>
      </w:r>
    </w:p>
    <w:p w:rsidR="00E27E8A" w:rsidRDefault="00E27E8A" w:rsidP="00E27E8A">
      <w:pPr>
        <w:tabs>
          <w:tab w:val="left" w:pos="0"/>
        </w:tabs>
        <w:spacing w:after="0"/>
        <w:rPr>
          <w:noProof/>
        </w:rPr>
      </w:pPr>
    </w:p>
    <w:p w:rsidR="00946F42" w:rsidRPr="00377760" w:rsidRDefault="00F74EA1" w:rsidP="00F955D7">
      <w:pPr>
        <w:ind w:right="-30"/>
        <w:sectPr w:rsidR="00946F42" w:rsidRPr="00377760" w:rsidSect="000D7ECF">
          <w:footerReference w:type="default" r:id="rId35"/>
          <w:pgSz w:w="11906" w:h="16838" w:code="9"/>
          <w:pgMar w:top="1361" w:right="1361" w:bottom="1361" w:left="1361" w:header="680" w:footer="567" w:gutter="0"/>
          <w:cols w:space="708"/>
          <w:docGrid w:linePitch="360"/>
        </w:sectPr>
      </w:pPr>
      <w:r w:rsidRPr="00377760">
        <w:fldChar w:fldCharType="end"/>
      </w:r>
    </w:p>
    <w:p w:rsidR="00946F42" w:rsidRPr="000342D3" w:rsidRDefault="00946F42" w:rsidP="000342D3">
      <w:pPr>
        <w:pStyle w:val="1RARMP"/>
        <w:numPr>
          <w:ilvl w:val="0"/>
          <w:numId w:val="0"/>
        </w:numPr>
        <w:tabs>
          <w:tab w:val="clear" w:pos="1843"/>
          <w:tab w:val="left" w:pos="1985"/>
        </w:tabs>
        <w:ind w:left="1985" w:hanging="1985"/>
        <w:rPr>
          <w:sz w:val="32"/>
        </w:rPr>
      </w:pPr>
      <w:bookmarkStart w:id="180" w:name="_Toc484522278"/>
      <w:bookmarkStart w:id="181" w:name="_Toc118164484"/>
      <w:bookmarkStart w:id="182" w:name="_Toc118781628"/>
      <w:bookmarkStart w:id="183" w:name="_Toc121209967"/>
      <w:bookmarkStart w:id="184" w:name="_Toc142471204"/>
      <w:bookmarkStart w:id="185" w:name="_Toc142987570"/>
      <w:bookmarkStart w:id="186" w:name="_Toc143058859"/>
      <w:bookmarkStart w:id="187" w:name="_Toc392070076"/>
      <w:r w:rsidRPr="000342D3">
        <w:rPr>
          <w:sz w:val="32"/>
        </w:rPr>
        <w:lastRenderedPageBreak/>
        <w:t>Appendix A</w:t>
      </w:r>
      <w:r w:rsidR="000342D3">
        <w:rPr>
          <w:sz w:val="32"/>
        </w:rPr>
        <w:tab/>
      </w:r>
      <w:r w:rsidRPr="000342D3">
        <w:rPr>
          <w:sz w:val="32"/>
        </w:rPr>
        <w:t>Summary of submissions</w:t>
      </w:r>
      <w:r w:rsidR="000342D3" w:rsidRPr="000342D3">
        <w:rPr>
          <w:sz w:val="32"/>
        </w:rPr>
        <w:t xml:space="preserve"> on RARMP preparation from experts, agencies and authorities</w:t>
      </w:r>
      <w:bookmarkEnd w:id="180"/>
    </w:p>
    <w:bookmarkEnd w:id="181"/>
    <w:bookmarkEnd w:id="182"/>
    <w:bookmarkEnd w:id="183"/>
    <w:bookmarkEnd w:id="184"/>
    <w:bookmarkEnd w:id="185"/>
    <w:bookmarkEnd w:id="186"/>
    <w:bookmarkEnd w:id="187"/>
    <w:p w:rsidR="009065A6" w:rsidRPr="000342D3" w:rsidRDefault="000342D3" w:rsidP="000342D3">
      <w:pPr>
        <w:ind w:right="-30"/>
        <w:rPr>
          <w:color w:val="000000" w:themeColor="text1"/>
        </w:rPr>
      </w:pPr>
      <w:r w:rsidRPr="000342D3">
        <w:rPr>
          <w:color w:val="000000" w:themeColor="text1"/>
        </w:rPr>
        <w:t>Before commencing preparation of the RARMP, the Regulator requested submissions from prescribed experts, agencies and authorities on matters considered relevant to the preparation of the RARMP. All issues raised in submissions relating to risks to the health and safety of people and the environment were considered. The issues raised, and how they are addressed in the consultation RARMP, are summarised below.</w:t>
      </w:r>
    </w:p>
    <w:tbl>
      <w:tblPr>
        <w:tblStyle w:val="TableGrid"/>
        <w:tblW w:w="9182" w:type="dxa"/>
        <w:jc w:val="center"/>
        <w:tblLook w:val="04A0" w:firstRow="1" w:lastRow="0" w:firstColumn="1" w:lastColumn="0" w:noHBand="0" w:noVBand="1"/>
        <w:tblCaption w:val="Table 4 Summary of submissions from prescribed experts, agencies &amp; authorities"/>
        <w:tblDescription w:val="This table summarises the submissions and how they were addressed in the RARMP."/>
      </w:tblPr>
      <w:tblGrid>
        <w:gridCol w:w="565"/>
        <w:gridCol w:w="4252"/>
        <w:gridCol w:w="4365"/>
      </w:tblGrid>
      <w:tr w:rsidR="009259EA" w:rsidRPr="00FA4B46" w:rsidTr="00E975D2">
        <w:trPr>
          <w:trHeight w:val="170"/>
          <w:tblHeader/>
          <w:jc w:val="center"/>
        </w:trPr>
        <w:tc>
          <w:tcPr>
            <w:tcW w:w="565" w:type="dxa"/>
            <w:shd w:val="clear" w:color="auto" w:fill="D9D9D9" w:themeFill="background1" w:themeFillShade="D9"/>
            <w:vAlign w:val="center"/>
          </w:tcPr>
          <w:p w:rsidR="009259EA" w:rsidRPr="00D72A1B" w:rsidRDefault="009259EA" w:rsidP="00E975D2">
            <w:pPr>
              <w:pStyle w:val="tabletext"/>
              <w:jc w:val="center"/>
              <w:rPr>
                <w:rFonts w:asciiTheme="minorHAnsi" w:hAnsiTheme="minorHAnsi"/>
                <w:b/>
                <w:szCs w:val="20"/>
              </w:rPr>
            </w:pPr>
            <w:r w:rsidRPr="00D72A1B">
              <w:rPr>
                <w:rFonts w:asciiTheme="minorHAnsi" w:hAnsiTheme="minorHAnsi"/>
                <w:b/>
                <w:szCs w:val="20"/>
              </w:rPr>
              <w:t>Sub #</w:t>
            </w:r>
          </w:p>
        </w:tc>
        <w:tc>
          <w:tcPr>
            <w:tcW w:w="4252" w:type="dxa"/>
            <w:shd w:val="clear" w:color="auto" w:fill="D9D9D9" w:themeFill="background1" w:themeFillShade="D9"/>
            <w:vAlign w:val="center"/>
          </w:tcPr>
          <w:p w:rsidR="009259EA" w:rsidRPr="00D72A1B" w:rsidRDefault="009259EA" w:rsidP="00E975D2">
            <w:pPr>
              <w:pStyle w:val="tabletext"/>
              <w:jc w:val="center"/>
              <w:rPr>
                <w:rFonts w:asciiTheme="minorHAnsi" w:hAnsiTheme="minorHAnsi"/>
                <w:b/>
                <w:i/>
                <w:szCs w:val="20"/>
              </w:rPr>
            </w:pPr>
            <w:bookmarkStart w:id="188" w:name="_Toc415219443"/>
            <w:bookmarkStart w:id="189" w:name="_Toc415554211"/>
            <w:bookmarkStart w:id="190" w:name="_Toc415557618"/>
            <w:bookmarkStart w:id="191" w:name="_Toc418260054"/>
            <w:bookmarkStart w:id="192" w:name="_Toc418260567"/>
            <w:bookmarkStart w:id="193" w:name="_Toc430248662"/>
            <w:r w:rsidRPr="00D72A1B">
              <w:rPr>
                <w:rFonts w:asciiTheme="minorHAnsi" w:hAnsiTheme="minorHAnsi"/>
                <w:b/>
                <w:szCs w:val="20"/>
              </w:rPr>
              <w:t>Summary of issues raised</w:t>
            </w:r>
            <w:bookmarkEnd w:id="188"/>
            <w:bookmarkEnd w:id="189"/>
            <w:bookmarkEnd w:id="190"/>
            <w:bookmarkEnd w:id="191"/>
            <w:bookmarkEnd w:id="192"/>
            <w:bookmarkEnd w:id="193"/>
          </w:p>
        </w:tc>
        <w:tc>
          <w:tcPr>
            <w:tcW w:w="4365" w:type="dxa"/>
            <w:shd w:val="clear" w:color="auto" w:fill="D9D9D9" w:themeFill="background1" w:themeFillShade="D9"/>
            <w:vAlign w:val="center"/>
          </w:tcPr>
          <w:p w:rsidR="009259EA" w:rsidRPr="00D72A1B" w:rsidRDefault="009259EA" w:rsidP="00E975D2">
            <w:pPr>
              <w:pStyle w:val="tabletext"/>
              <w:jc w:val="center"/>
              <w:rPr>
                <w:rFonts w:asciiTheme="minorHAnsi" w:hAnsiTheme="minorHAnsi"/>
                <w:b/>
                <w:szCs w:val="20"/>
              </w:rPr>
            </w:pPr>
            <w:r w:rsidRPr="00D72A1B">
              <w:rPr>
                <w:rFonts w:asciiTheme="minorHAnsi" w:hAnsiTheme="minorHAnsi"/>
                <w:b/>
                <w:szCs w:val="20"/>
              </w:rPr>
              <w:t>Comment</w:t>
            </w:r>
          </w:p>
        </w:tc>
      </w:tr>
      <w:tr w:rsidR="009259EA" w:rsidRPr="00FA4B46" w:rsidTr="00E975D2">
        <w:trPr>
          <w:trHeight w:val="170"/>
          <w:jc w:val="center"/>
        </w:trPr>
        <w:tc>
          <w:tcPr>
            <w:tcW w:w="565" w:type="dxa"/>
          </w:tcPr>
          <w:p w:rsidR="009259EA" w:rsidRPr="00D72A1B" w:rsidRDefault="009259EA" w:rsidP="00E975D2">
            <w:pPr>
              <w:pStyle w:val="tabletext"/>
              <w:jc w:val="center"/>
              <w:rPr>
                <w:rFonts w:asciiTheme="minorHAnsi" w:hAnsiTheme="minorHAnsi"/>
                <w:szCs w:val="20"/>
              </w:rPr>
            </w:pPr>
            <w:r>
              <w:rPr>
                <w:rFonts w:asciiTheme="minorHAnsi" w:hAnsiTheme="minorHAnsi"/>
                <w:szCs w:val="20"/>
              </w:rPr>
              <w:t>1</w:t>
            </w:r>
          </w:p>
        </w:tc>
        <w:tc>
          <w:tcPr>
            <w:tcW w:w="4252" w:type="dxa"/>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sz w:val="20"/>
                <w:szCs w:val="24"/>
              </w:rPr>
              <w:t>The Regulator should consider the potential for spread of the vaccine virus via blood/organ donation pathways, and the need to monitor seroconversion should inadvertent exposure occur.</w:t>
            </w:r>
          </w:p>
        </w:tc>
        <w:tc>
          <w:tcPr>
            <w:tcW w:w="4365" w:type="dxa"/>
          </w:tcPr>
          <w:p w:rsidR="009259EA" w:rsidRPr="00E974D7" w:rsidRDefault="009259EA" w:rsidP="00E975D2">
            <w:pPr>
              <w:spacing w:before="40" w:after="40"/>
              <w:ind w:left="128"/>
              <w:rPr>
                <w:rFonts w:asciiTheme="minorHAnsi" w:hAnsiTheme="minorHAnsi"/>
                <w:sz w:val="20"/>
                <w:szCs w:val="20"/>
              </w:rPr>
            </w:pPr>
            <w:r>
              <w:rPr>
                <w:rFonts w:asciiTheme="minorHAnsi" w:hAnsiTheme="minorHAnsi"/>
                <w:sz w:val="20"/>
                <w:szCs w:val="20"/>
              </w:rPr>
              <w:t xml:space="preserve">Risks associates with direct use of the vaccine would be considered by the TGA. </w:t>
            </w:r>
            <w:r w:rsidRPr="00E974D7">
              <w:rPr>
                <w:rFonts w:asciiTheme="minorHAnsi" w:hAnsiTheme="minorHAnsi"/>
                <w:sz w:val="20"/>
                <w:szCs w:val="20"/>
              </w:rPr>
              <w:t>Inadvertent exposure as a result of a spill during transport or storage, or during waste disposal was assessed to be a negligible risk.</w:t>
            </w:r>
          </w:p>
        </w:tc>
      </w:tr>
      <w:tr w:rsidR="009259EA" w:rsidRPr="00FA4B46" w:rsidTr="00E975D2">
        <w:trPr>
          <w:trHeight w:val="170"/>
          <w:jc w:val="center"/>
        </w:trPr>
        <w:tc>
          <w:tcPr>
            <w:tcW w:w="565" w:type="dxa"/>
            <w:tcBorders>
              <w:bottom w:val="single" w:sz="4" w:space="0" w:color="FFFFFF" w:themeColor="background1"/>
            </w:tcBorders>
          </w:tcPr>
          <w:p w:rsidR="009259EA" w:rsidRPr="00D72A1B" w:rsidRDefault="009259EA" w:rsidP="00E975D2">
            <w:pPr>
              <w:pStyle w:val="tabletext"/>
              <w:jc w:val="center"/>
              <w:rPr>
                <w:rFonts w:asciiTheme="minorHAnsi" w:hAnsiTheme="minorHAnsi"/>
                <w:szCs w:val="20"/>
              </w:rPr>
            </w:pPr>
            <w:r>
              <w:rPr>
                <w:rFonts w:asciiTheme="minorHAnsi" w:hAnsiTheme="minorHAnsi"/>
                <w:szCs w:val="20"/>
              </w:rPr>
              <w:t>2</w:t>
            </w:r>
          </w:p>
        </w:tc>
        <w:tc>
          <w:tcPr>
            <w:tcW w:w="4252" w:type="dxa"/>
            <w:tcBorders>
              <w:bottom w:val="single" w:sz="4" w:space="0" w:color="D9D9D9" w:themeColor="background1" w:themeShade="D9"/>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b/>
                <w:sz w:val="20"/>
                <w:szCs w:val="24"/>
              </w:rPr>
              <w:t>Environmental fate</w:t>
            </w:r>
            <w:r w:rsidRPr="00E974D7">
              <w:rPr>
                <w:rFonts w:asciiTheme="minorHAnsi" w:hAnsiTheme="minorHAnsi"/>
                <w:sz w:val="20"/>
                <w:szCs w:val="24"/>
              </w:rPr>
              <w:t>: GM virus may enter the environment by accidental release during transport or incorrect disposal. The vector for disease transmission is endemic in areas of Australia. Risk is likely to be low as the applicant indicates GM viruses have limited survival outside host or vector. However data on environmental fate, survival and persistence of the GM viruses should be included in the RARMP.</w:t>
            </w:r>
          </w:p>
        </w:tc>
        <w:tc>
          <w:tcPr>
            <w:tcW w:w="4365" w:type="dxa"/>
            <w:tcBorders>
              <w:bottom w:val="single" w:sz="4" w:space="0" w:color="D9D9D9" w:themeColor="background1" w:themeShade="D9"/>
            </w:tcBorders>
          </w:tcPr>
          <w:p w:rsidR="009259EA" w:rsidRPr="00E974D7" w:rsidRDefault="009259EA" w:rsidP="00E975D2">
            <w:pPr>
              <w:spacing w:before="40" w:after="40"/>
              <w:ind w:left="128"/>
              <w:rPr>
                <w:rFonts w:asciiTheme="minorHAnsi" w:hAnsiTheme="minorHAnsi"/>
                <w:sz w:val="20"/>
                <w:szCs w:val="20"/>
              </w:rPr>
            </w:pPr>
            <w:r w:rsidRPr="00E974D7">
              <w:rPr>
                <w:rFonts w:asciiTheme="minorHAnsi" w:hAnsiTheme="minorHAnsi"/>
                <w:sz w:val="20"/>
                <w:szCs w:val="20"/>
              </w:rPr>
              <w:t>Environmental stab</w:t>
            </w:r>
            <w:r>
              <w:rPr>
                <w:rFonts w:asciiTheme="minorHAnsi" w:hAnsiTheme="minorHAnsi"/>
                <w:sz w:val="20"/>
                <w:szCs w:val="20"/>
              </w:rPr>
              <w:t>ility is addressed in</w:t>
            </w:r>
            <w:r w:rsidRPr="00E974D7">
              <w:rPr>
                <w:rFonts w:asciiTheme="minorHAnsi" w:hAnsiTheme="minorHAnsi"/>
                <w:sz w:val="20"/>
                <w:szCs w:val="20"/>
              </w:rPr>
              <w:t xml:space="preserve"> </w:t>
            </w:r>
            <w:r>
              <w:rPr>
                <w:rFonts w:asciiTheme="minorHAnsi" w:hAnsiTheme="minorHAnsi"/>
                <w:sz w:val="20"/>
                <w:szCs w:val="20"/>
              </w:rPr>
              <w:fldChar w:fldCharType="begin"/>
            </w:r>
            <w:r>
              <w:rPr>
                <w:rFonts w:asciiTheme="minorHAnsi" w:hAnsiTheme="minorHAnsi"/>
                <w:sz w:val="20"/>
                <w:szCs w:val="20"/>
              </w:rPr>
              <w:instrText xml:space="preserve"> REF _Ref476835533 \r \h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Chapter 1 Section 6.3.6</w:t>
            </w:r>
            <w:r>
              <w:rPr>
                <w:rFonts w:asciiTheme="minorHAnsi" w:hAnsiTheme="minorHAnsi"/>
                <w:sz w:val="20"/>
                <w:szCs w:val="20"/>
              </w:rPr>
              <w:fldChar w:fldCharType="end"/>
            </w:r>
            <w:r w:rsidRPr="00E974D7">
              <w:rPr>
                <w:rFonts w:asciiTheme="minorHAnsi" w:hAnsiTheme="minorHAnsi"/>
                <w:sz w:val="20"/>
                <w:szCs w:val="20"/>
              </w:rPr>
              <w:t>. Risks associated with accidental release are considered in Chapter 2.</w:t>
            </w:r>
          </w:p>
        </w:tc>
      </w:tr>
      <w:tr w:rsidR="009259EA" w:rsidRPr="00FA4B46" w:rsidTr="00E975D2">
        <w:trPr>
          <w:trHeight w:val="170"/>
          <w:jc w:val="center"/>
        </w:trPr>
        <w:tc>
          <w:tcPr>
            <w:tcW w:w="565" w:type="dxa"/>
            <w:tcBorders>
              <w:top w:val="single" w:sz="4" w:space="0" w:color="FFFFFF" w:themeColor="background1"/>
              <w:bottom w:val="single" w:sz="4" w:space="0" w:color="FFFFFF" w:themeColor="background1"/>
            </w:tcBorders>
          </w:tcPr>
          <w:p w:rsidR="009259EA" w:rsidRPr="00D72A1B" w:rsidRDefault="009259EA" w:rsidP="00E975D2">
            <w:pPr>
              <w:pStyle w:val="tabletext"/>
              <w:jc w:val="center"/>
              <w:rPr>
                <w:rFonts w:asciiTheme="minorHAnsi" w:hAnsiTheme="minorHAnsi"/>
                <w:szCs w:val="20"/>
              </w:rPr>
            </w:pPr>
          </w:p>
        </w:tc>
        <w:tc>
          <w:tcPr>
            <w:tcW w:w="4252" w:type="dxa"/>
            <w:tcBorders>
              <w:top w:val="single" w:sz="4" w:space="0" w:color="D9D9D9" w:themeColor="background1" w:themeShade="D9"/>
              <w:bottom w:val="single" w:sz="4" w:space="0" w:color="D9D9D9" w:themeColor="background1" w:themeShade="D9"/>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b/>
                <w:sz w:val="20"/>
                <w:szCs w:val="24"/>
              </w:rPr>
              <w:t>Genetic stability</w:t>
            </w:r>
            <w:r w:rsidRPr="00E974D7">
              <w:rPr>
                <w:rFonts w:asciiTheme="minorHAnsi" w:hAnsiTheme="minorHAnsi"/>
                <w:sz w:val="20"/>
                <w:szCs w:val="24"/>
              </w:rPr>
              <w:t>: the risk of unintended changes to GM viral characteristics may depend on genetic stability. Genetic stability of attenuating mutations should be assessed in the RARMP, together with the risk of reversion to wild-type strains. Notes that there is little risk as the genetic stability appears to be confirmed.</w:t>
            </w:r>
          </w:p>
        </w:tc>
        <w:tc>
          <w:tcPr>
            <w:tcW w:w="4365" w:type="dxa"/>
            <w:tcBorders>
              <w:top w:val="single" w:sz="4" w:space="0" w:color="D9D9D9" w:themeColor="background1" w:themeShade="D9"/>
              <w:bottom w:val="single" w:sz="4" w:space="0" w:color="D9D9D9" w:themeColor="background1" w:themeShade="D9"/>
            </w:tcBorders>
          </w:tcPr>
          <w:p w:rsidR="009259EA" w:rsidRPr="00E974D7" w:rsidRDefault="009259EA" w:rsidP="00E975D2">
            <w:pPr>
              <w:spacing w:before="40" w:after="40"/>
              <w:ind w:left="128"/>
              <w:rPr>
                <w:rFonts w:asciiTheme="minorHAnsi" w:hAnsiTheme="minorHAnsi"/>
                <w:sz w:val="20"/>
                <w:szCs w:val="20"/>
              </w:rPr>
            </w:pPr>
            <w:r w:rsidRPr="00E974D7">
              <w:rPr>
                <w:rFonts w:asciiTheme="minorHAnsi" w:hAnsiTheme="minorHAnsi"/>
                <w:sz w:val="20"/>
                <w:szCs w:val="20"/>
              </w:rPr>
              <w:t xml:space="preserve">The genetic modification involves the replacement of two genes rather than point mutations. Reversion would require acquiring yellow </w:t>
            </w:r>
            <w:r>
              <w:rPr>
                <w:rFonts w:asciiTheme="minorHAnsi" w:hAnsiTheme="minorHAnsi"/>
                <w:sz w:val="20"/>
                <w:szCs w:val="20"/>
              </w:rPr>
              <w:t xml:space="preserve">fever </w:t>
            </w:r>
            <w:r w:rsidRPr="00E974D7">
              <w:rPr>
                <w:rFonts w:asciiTheme="minorHAnsi" w:hAnsiTheme="minorHAnsi"/>
                <w:sz w:val="20"/>
                <w:szCs w:val="20"/>
              </w:rPr>
              <w:t>virus genes from the Australian environment which is improbable.</w:t>
            </w:r>
          </w:p>
        </w:tc>
      </w:tr>
      <w:tr w:rsidR="009259EA" w:rsidRPr="00FA4B46" w:rsidTr="00E975D2">
        <w:trPr>
          <w:trHeight w:val="170"/>
          <w:jc w:val="center"/>
        </w:trPr>
        <w:tc>
          <w:tcPr>
            <w:tcW w:w="565" w:type="dxa"/>
            <w:tcBorders>
              <w:top w:val="single" w:sz="4" w:space="0" w:color="FFFFFF" w:themeColor="background1"/>
              <w:bottom w:val="single" w:sz="4" w:space="0" w:color="FFFFFF" w:themeColor="background1"/>
            </w:tcBorders>
          </w:tcPr>
          <w:p w:rsidR="009259EA" w:rsidRPr="00D72A1B" w:rsidRDefault="009259EA" w:rsidP="00E975D2">
            <w:pPr>
              <w:pStyle w:val="tabletext"/>
              <w:keepNext/>
              <w:keepLines/>
              <w:jc w:val="center"/>
              <w:rPr>
                <w:rFonts w:asciiTheme="minorHAnsi" w:hAnsiTheme="minorHAnsi"/>
                <w:szCs w:val="20"/>
              </w:rPr>
            </w:pPr>
          </w:p>
        </w:tc>
        <w:tc>
          <w:tcPr>
            <w:tcW w:w="4252" w:type="dxa"/>
            <w:tcBorders>
              <w:top w:val="single" w:sz="4" w:space="0" w:color="D9D9D9" w:themeColor="background1" w:themeShade="D9"/>
              <w:bottom w:val="single" w:sz="4" w:space="0" w:color="D9D9D9" w:themeColor="background1" w:themeShade="D9"/>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b/>
                <w:sz w:val="20"/>
                <w:szCs w:val="24"/>
              </w:rPr>
              <w:t>Recombination</w:t>
            </w:r>
            <w:r w:rsidRPr="00E974D7">
              <w:rPr>
                <w:rFonts w:asciiTheme="minorHAnsi" w:hAnsiTheme="minorHAnsi"/>
                <w:sz w:val="20"/>
                <w:szCs w:val="24"/>
              </w:rPr>
              <w:t>: theoretically, recombination can occur with wild-type flaviviruses in the vector or host. If intended for travellers, interaction with other vaccine viruses may need to be considered. Other viruses carried by mosquitos include Zika, Chikungunya and West Nile virus. The risk is considered low as recombination between flaviviruses is contested and laboratory recombinants are attenuated. However the WHO’s guidelines for Dengue vaccines recommend assessing recombination.</w:t>
            </w:r>
          </w:p>
        </w:tc>
        <w:tc>
          <w:tcPr>
            <w:tcW w:w="4365" w:type="dxa"/>
            <w:tcBorders>
              <w:top w:val="single" w:sz="4" w:space="0" w:color="D9D9D9" w:themeColor="background1" w:themeShade="D9"/>
              <w:bottom w:val="single" w:sz="4" w:space="0" w:color="D9D9D9" w:themeColor="background1" w:themeShade="D9"/>
            </w:tcBorders>
          </w:tcPr>
          <w:p w:rsidR="009259EA" w:rsidRPr="00E974D7" w:rsidRDefault="009259EA" w:rsidP="00E975D2">
            <w:pPr>
              <w:spacing w:before="40" w:after="40"/>
              <w:ind w:left="128"/>
              <w:rPr>
                <w:rFonts w:asciiTheme="minorHAnsi" w:hAnsiTheme="minorHAnsi"/>
                <w:sz w:val="20"/>
                <w:szCs w:val="20"/>
              </w:rPr>
            </w:pPr>
            <w:r>
              <w:rPr>
                <w:rFonts w:asciiTheme="minorHAnsi" w:hAnsiTheme="minorHAnsi"/>
                <w:sz w:val="20"/>
                <w:szCs w:val="20"/>
              </w:rPr>
              <w:t xml:space="preserve">Interaction between vaccine strains arising from the use of the vaccine </w:t>
            </w:r>
            <w:r w:rsidRPr="00E974D7">
              <w:rPr>
                <w:rFonts w:asciiTheme="minorHAnsi" w:hAnsiTheme="minorHAnsi"/>
                <w:sz w:val="20"/>
                <w:szCs w:val="20"/>
              </w:rPr>
              <w:t xml:space="preserve">falls within the regulatory responsibility of the TGA. Recombination between flaviviruses </w:t>
            </w:r>
            <w:r>
              <w:rPr>
                <w:rFonts w:asciiTheme="minorHAnsi" w:hAnsiTheme="minorHAnsi"/>
                <w:sz w:val="20"/>
                <w:szCs w:val="20"/>
              </w:rPr>
              <w:t xml:space="preserve">arising from transport storage or disposal </w:t>
            </w:r>
            <w:r w:rsidRPr="00E974D7">
              <w:rPr>
                <w:rFonts w:asciiTheme="minorHAnsi" w:hAnsiTheme="minorHAnsi"/>
                <w:sz w:val="20"/>
                <w:szCs w:val="20"/>
              </w:rPr>
              <w:t>is cons</w:t>
            </w:r>
            <w:r>
              <w:rPr>
                <w:rFonts w:asciiTheme="minorHAnsi" w:hAnsiTheme="minorHAnsi"/>
                <w:sz w:val="20"/>
                <w:szCs w:val="20"/>
              </w:rPr>
              <w:t xml:space="preserve">idered in </w:t>
            </w:r>
            <w:r>
              <w:rPr>
                <w:rFonts w:asciiTheme="minorHAnsi" w:hAnsiTheme="minorHAnsi"/>
                <w:sz w:val="20"/>
                <w:szCs w:val="20"/>
              </w:rPr>
              <w:fldChar w:fldCharType="begin"/>
            </w:r>
            <w:r>
              <w:rPr>
                <w:rFonts w:asciiTheme="minorHAnsi" w:hAnsiTheme="minorHAnsi"/>
                <w:sz w:val="20"/>
                <w:szCs w:val="20"/>
              </w:rPr>
              <w:instrText xml:space="preserve"> REF _Ref476835680 \r \h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Chapter 2</w:t>
            </w:r>
            <w:r>
              <w:rPr>
                <w:rFonts w:asciiTheme="minorHAnsi" w:hAnsiTheme="minorHAnsi"/>
                <w:sz w:val="20"/>
                <w:szCs w:val="20"/>
              </w:rPr>
              <w:fldChar w:fldCharType="end"/>
            </w:r>
            <w:r w:rsidRPr="00E974D7">
              <w:rPr>
                <w:rFonts w:asciiTheme="minorHAnsi" w:hAnsiTheme="minorHAnsi"/>
                <w:sz w:val="20"/>
                <w:szCs w:val="20"/>
              </w:rPr>
              <w:t xml:space="preserve"> and was not considered to present a plausible risk.</w:t>
            </w:r>
          </w:p>
        </w:tc>
      </w:tr>
      <w:tr w:rsidR="009259EA" w:rsidRPr="00FA4B46" w:rsidTr="00E975D2">
        <w:trPr>
          <w:trHeight w:val="170"/>
          <w:jc w:val="center"/>
        </w:trPr>
        <w:tc>
          <w:tcPr>
            <w:tcW w:w="565" w:type="dxa"/>
            <w:tcBorders>
              <w:top w:val="single" w:sz="4" w:space="0" w:color="FFFFFF" w:themeColor="background1"/>
              <w:bottom w:val="single" w:sz="4" w:space="0" w:color="FFFFFF" w:themeColor="background1"/>
            </w:tcBorders>
          </w:tcPr>
          <w:p w:rsidR="009259EA" w:rsidRPr="00D72A1B" w:rsidRDefault="009259EA" w:rsidP="00E975D2">
            <w:pPr>
              <w:pStyle w:val="tabletext"/>
              <w:jc w:val="center"/>
              <w:rPr>
                <w:rFonts w:asciiTheme="minorHAnsi" w:hAnsiTheme="minorHAnsi"/>
                <w:szCs w:val="20"/>
              </w:rPr>
            </w:pPr>
          </w:p>
        </w:tc>
        <w:tc>
          <w:tcPr>
            <w:tcW w:w="4252" w:type="dxa"/>
            <w:tcBorders>
              <w:top w:val="single" w:sz="4" w:space="0" w:color="F2F2F2" w:themeColor="background1" w:themeShade="F2"/>
              <w:bottom w:val="single" w:sz="4" w:space="0" w:color="D9D9D9" w:themeColor="background1" w:themeShade="D9"/>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b/>
                <w:sz w:val="20"/>
                <w:szCs w:val="24"/>
              </w:rPr>
              <w:t>Host range</w:t>
            </w:r>
            <w:r w:rsidRPr="00E974D7">
              <w:rPr>
                <w:rFonts w:asciiTheme="minorHAnsi" w:hAnsiTheme="minorHAnsi"/>
                <w:sz w:val="20"/>
                <w:szCs w:val="24"/>
              </w:rPr>
              <w:t>: Dengue and yellow fever viruses replicate in an arthropod vector and vertebrate host. Potential risk to non-target organisms in the environment is considered negligible. However, genetic changes in viruses can result in changes in host range. Changes to host range or vector species may need to be considered.</w:t>
            </w:r>
          </w:p>
        </w:tc>
        <w:tc>
          <w:tcPr>
            <w:tcW w:w="4365" w:type="dxa"/>
            <w:tcBorders>
              <w:top w:val="single" w:sz="4" w:space="0" w:color="F2F2F2" w:themeColor="background1" w:themeShade="F2"/>
              <w:bottom w:val="single" w:sz="4" w:space="0" w:color="D9D9D9" w:themeColor="background1" w:themeShade="D9"/>
            </w:tcBorders>
          </w:tcPr>
          <w:p w:rsidR="009259EA" w:rsidRPr="00E974D7" w:rsidRDefault="009259EA" w:rsidP="00E975D2">
            <w:pPr>
              <w:spacing w:before="40" w:after="40"/>
              <w:ind w:left="128"/>
              <w:rPr>
                <w:rFonts w:asciiTheme="minorHAnsi" w:hAnsiTheme="minorHAnsi"/>
                <w:sz w:val="20"/>
                <w:szCs w:val="20"/>
              </w:rPr>
            </w:pPr>
            <w:r w:rsidRPr="00E974D7">
              <w:rPr>
                <w:rFonts w:asciiTheme="minorHAnsi" w:hAnsiTheme="minorHAnsi"/>
                <w:sz w:val="20"/>
                <w:szCs w:val="20"/>
              </w:rPr>
              <w:t xml:space="preserve">The genetic modification results in chimeric viruses. It does not alter individual genes and in particular, it does not alter the envelope protein (E) which is the primary determinant of host range. Furthermore, given that both parent organisms have the same host range, the host range would be expected to remain the same in the GM vaccine strains. While many non-primate species can be infected, they are not classified as hosts as the maximum level of viremia is below </w:t>
            </w:r>
            <w:r w:rsidRPr="00E974D7">
              <w:rPr>
                <w:rFonts w:asciiTheme="minorHAnsi" w:hAnsiTheme="minorHAnsi"/>
                <w:sz w:val="20"/>
                <w:szCs w:val="20"/>
              </w:rPr>
              <w:lastRenderedPageBreak/>
              <w:t>transmission thresholds.</w:t>
            </w:r>
          </w:p>
        </w:tc>
      </w:tr>
      <w:tr w:rsidR="009259EA" w:rsidRPr="00FA4B46" w:rsidTr="00E975D2">
        <w:trPr>
          <w:trHeight w:val="170"/>
          <w:jc w:val="center"/>
        </w:trPr>
        <w:tc>
          <w:tcPr>
            <w:tcW w:w="565" w:type="dxa"/>
            <w:tcBorders>
              <w:top w:val="single" w:sz="4" w:space="0" w:color="FFFFFF" w:themeColor="background1"/>
            </w:tcBorders>
          </w:tcPr>
          <w:p w:rsidR="009259EA" w:rsidRPr="00D72A1B" w:rsidRDefault="009259EA" w:rsidP="00E975D2">
            <w:pPr>
              <w:pStyle w:val="tabletext"/>
              <w:jc w:val="center"/>
              <w:rPr>
                <w:rFonts w:asciiTheme="minorHAnsi" w:hAnsiTheme="minorHAnsi"/>
                <w:szCs w:val="20"/>
              </w:rPr>
            </w:pPr>
          </w:p>
        </w:tc>
        <w:tc>
          <w:tcPr>
            <w:tcW w:w="4252" w:type="dxa"/>
            <w:tcBorders>
              <w:top w:val="single" w:sz="4" w:space="0" w:color="D9D9D9" w:themeColor="background1" w:themeShade="D9"/>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b/>
                <w:sz w:val="20"/>
                <w:szCs w:val="24"/>
              </w:rPr>
              <w:t>Recommendations</w:t>
            </w:r>
            <w:r w:rsidRPr="00E974D7">
              <w:rPr>
                <w:rFonts w:asciiTheme="minorHAnsi" w:hAnsiTheme="minorHAnsi"/>
                <w:sz w:val="20"/>
                <w:szCs w:val="24"/>
              </w:rPr>
              <w:t>: Notes that the risks to the environment are likely to be negligible due to limited survival outside the host or vector, a single host and the history of safe use of the parent yellow fever virus in vaccines. However any risks of changed viral characteristics that could result in changes to survival, virulence or host range should be assessed in the RARMP.</w:t>
            </w:r>
          </w:p>
        </w:tc>
        <w:tc>
          <w:tcPr>
            <w:tcW w:w="4365" w:type="dxa"/>
            <w:tcBorders>
              <w:top w:val="single" w:sz="4" w:space="0" w:color="D9D9D9" w:themeColor="background1" w:themeShade="D9"/>
            </w:tcBorders>
          </w:tcPr>
          <w:p w:rsidR="009259EA" w:rsidRPr="00E974D7" w:rsidRDefault="009259EA" w:rsidP="00E975D2">
            <w:pPr>
              <w:spacing w:before="40" w:after="40"/>
              <w:ind w:left="128"/>
              <w:rPr>
                <w:rFonts w:asciiTheme="minorHAnsi" w:hAnsiTheme="minorHAnsi"/>
                <w:sz w:val="20"/>
                <w:szCs w:val="20"/>
              </w:rPr>
            </w:pPr>
            <w:r w:rsidRPr="00E974D7">
              <w:rPr>
                <w:rFonts w:asciiTheme="minorHAnsi" w:hAnsiTheme="minorHAnsi"/>
                <w:sz w:val="20"/>
                <w:szCs w:val="20"/>
              </w:rPr>
              <w:t>Given the considerations above, risks to the environment from the GM vaccine strai</w:t>
            </w:r>
            <w:r>
              <w:rPr>
                <w:rFonts w:asciiTheme="minorHAnsi" w:hAnsiTheme="minorHAnsi"/>
                <w:sz w:val="20"/>
                <w:szCs w:val="20"/>
              </w:rPr>
              <w:t>ns are likely to be negligible.</w:t>
            </w:r>
          </w:p>
        </w:tc>
      </w:tr>
      <w:tr w:rsidR="009259EA" w:rsidRPr="00FA4B46" w:rsidTr="00E975D2">
        <w:trPr>
          <w:trHeight w:val="170"/>
          <w:jc w:val="center"/>
        </w:trPr>
        <w:tc>
          <w:tcPr>
            <w:tcW w:w="565" w:type="dxa"/>
            <w:tcBorders>
              <w:top w:val="single" w:sz="4" w:space="0" w:color="auto"/>
            </w:tcBorders>
          </w:tcPr>
          <w:p w:rsidR="009259EA" w:rsidRPr="00D72A1B" w:rsidRDefault="009259EA" w:rsidP="00E975D2">
            <w:pPr>
              <w:pStyle w:val="tabletext"/>
              <w:jc w:val="center"/>
              <w:rPr>
                <w:rFonts w:asciiTheme="minorHAnsi" w:hAnsiTheme="minorHAnsi"/>
                <w:szCs w:val="20"/>
              </w:rPr>
            </w:pPr>
            <w:r>
              <w:rPr>
                <w:rFonts w:asciiTheme="minorHAnsi" w:hAnsiTheme="minorHAnsi"/>
                <w:szCs w:val="20"/>
              </w:rPr>
              <w:t>3</w:t>
            </w:r>
          </w:p>
        </w:tc>
        <w:tc>
          <w:tcPr>
            <w:tcW w:w="4252" w:type="dxa"/>
            <w:tcBorders>
              <w:top w:val="single" w:sz="4" w:space="0" w:color="auto"/>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sz w:val="20"/>
                <w:szCs w:val="24"/>
              </w:rPr>
              <w:t>No objections to the research embodied in the application</w:t>
            </w:r>
          </w:p>
        </w:tc>
        <w:tc>
          <w:tcPr>
            <w:tcW w:w="4365" w:type="dxa"/>
            <w:tcBorders>
              <w:top w:val="single" w:sz="4" w:space="0" w:color="auto"/>
            </w:tcBorders>
          </w:tcPr>
          <w:p w:rsidR="009259EA" w:rsidRPr="00E974D7" w:rsidRDefault="009259EA" w:rsidP="00E975D2">
            <w:pPr>
              <w:spacing w:before="40" w:after="40"/>
              <w:ind w:left="128"/>
              <w:rPr>
                <w:rFonts w:asciiTheme="minorHAnsi" w:hAnsiTheme="minorHAnsi"/>
                <w:sz w:val="20"/>
                <w:szCs w:val="20"/>
              </w:rPr>
            </w:pPr>
            <w:r w:rsidRPr="00E974D7">
              <w:rPr>
                <w:rFonts w:asciiTheme="minorHAnsi" w:hAnsiTheme="minorHAnsi"/>
                <w:sz w:val="20"/>
                <w:szCs w:val="20"/>
              </w:rPr>
              <w:t>-</w:t>
            </w:r>
          </w:p>
        </w:tc>
      </w:tr>
      <w:tr w:rsidR="009259EA" w:rsidRPr="00FA4B46" w:rsidTr="00E975D2">
        <w:trPr>
          <w:trHeight w:val="170"/>
          <w:jc w:val="center"/>
        </w:trPr>
        <w:tc>
          <w:tcPr>
            <w:tcW w:w="565" w:type="dxa"/>
            <w:tcBorders>
              <w:top w:val="single" w:sz="4" w:space="0" w:color="auto"/>
            </w:tcBorders>
          </w:tcPr>
          <w:p w:rsidR="009259EA" w:rsidRPr="00D72A1B" w:rsidRDefault="009259EA" w:rsidP="00E975D2">
            <w:pPr>
              <w:pStyle w:val="tabletext"/>
              <w:jc w:val="center"/>
              <w:rPr>
                <w:rFonts w:asciiTheme="minorHAnsi" w:hAnsiTheme="minorHAnsi"/>
                <w:szCs w:val="20"/>
              </w:rPr>
            </w:pPr>
            <w:r>
              <w:rPr>
                <w:rFonts w:asciiTheme="minorHAnsi" w:hAnsiTheme="minorHAnsi"/>
                <w:szCs w:val="20"/>
              </w:rPr>
              <w:t>4</w:t>
            </w:r>
          </w:p>
        </w:tc>
        <w:tc>
          <w:tcPr>
            <w:tcW w:w="4252" w:type="dxa"/>
            <w:tcBorders>
              <w:top w:val="single" w:sz="4" w:space="0" w:color="auto"/>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sz w:val="20"/>
                <w:szCs w:val="24"/>
              </w:rPr>
              <w:t>No comment</w:t>
            </w:r>
          </w:p>
        </w:tc>
        <w:tc>
          <w:tcPr>
            <w:tcW w:w="4365" w:type="dxa"/>
            <w:tcBorders>
              <w:top w:val="single" w:sz="4" w:space="0" w:color="auto"/>
            </w:tcBorders>
          </w:tcPr>
          <w:p w:rsidR="009259EA" w:rsidRPr="00E974D7" w:rsidRDefault="009259EA" w:rsidP="00E975D2">
            <w:pPr>
              <w:spacing w:before="40" w:after="40"/>
              <w:ind w:left="128"/>
              <w:rPr>
                <w:rFonts w:asciiTheme="minorHAnsi" w:hAnsiTheme="minorHAnsi"/>
                <w:sz w:val="20"/>
              </w:rPr>
            </w:pPr>
            <w:r w:rsidRPr="00E974D7">
              <w:rPr>
                <w:rFonts w:asciiTheme="minorHAnsi" w:hAnsiTheme="minorHAnsi"/>
                <w:sz w:val="20"/>
              </w:rPr>
              <w:t>-</w:t>
            </w:r>
          </w:p>
        </w:tc>
      </w:tr>
      <w:tr w:rsidR="009259EA" w:rsidRPr="00FA4B46" w:rsidTr="00E975D2">
        <w:trPr>
          <w:trHeight w:val="170"/>
          <w:jc w:val="center"/>
        </w:trPr>
        <w:tc>
          <w:tcPr>
            <w:tcW w:w="565" w:type="dxa"/>
            <w:tcBorders>
              <w:top w:val="single" w:sz="4" w:space="0" w:color="auto"/>
            </w:tcBorders>
          </w:tcPr>
          <w:p w:rsidR="009259EA" w:rsidRPr="00D72A1B" w:rsidRDefault="009259EA" w:rsidP="00E975D2">
            <w:pPr>
              <w:pStyle w:val="tabletext"/>
              <w:jc w:val="center"/>
              <w:rPr>
                <w:rFonts w:asciiTheme="minorHAnsi" w:hAnsiTheme="minorHAnsi"/>
                <w:szCs w:val="20"/>
              </w:rPr>
            </w:pPr>
            <w:r>
              <w:rPr>
                <w:rFonts w:asciiTheme="minorHAnsi" w:hAnsiTheme="minorHAnsi"/>
                <w:szCs w:val="20"/>
              </w:rPr>
              <w:t>5</w:t>
            </w:r>
          </w:p>
        </w:tc>
        <w:tc>
          <w:tcPr>
            <w:tcW w:w="4252" w:type="dxa"/>
            <w:tcBorders>
              <w:top w:val="single" w:sz="4" w:space="0" w:color="auto"/>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sz w:val="20"/>
                <w:szCs w:val="24"/>
              </w:rPr>
              <w:t>Council does not have a specialist scientific expert to make an assessment and will not provide comments.</w:t>
            </w:r>
          </w:p>
        </w:tc>
        <w:tc>
          <w:tcPr>
            <w:tcW w:w="4365" w:type="dxa"/>
            <w:tcBorders>
              <w:top w:val="single" w:sz="4" w:space="0" w:color="auto"/>
            </w:tcBorders>
          </w:tcPr>
          <w:p w:rsidR="009259EA" w:rsidRPr="00E974D7" w:rsidRDefault="009259EA" w:rsidP="00E975D2">
            <w:pPr>
              <w:spacing w:before="40" w:after="40"/>
              <w:ind w:left="128"/>
              <w:rPr>
                <w:rFonts w:asciiTheme="minorHAnsi" w:hAnsiTheme="minorHAnsi"/>
                <w:sz w:val="20"/>
                <w:szCs w:val="20"/>
              </w:rPr>
            </w:pPr>
            <w:r w:rsidRPr="00E974D7">
              <w:rPr>
                <w:rFonts w:asciiTheme="minorHAnsi" w:hAnsiTheme="minorHAnsi"/>
                <w:sz w:val="20"/>
                <w:szCs w:val="20"/>
              </w:rPr>
              <w:t>-</w:t>
            </w:r>
          </w:p>
        </w:tc>
      </w:tr>
      <w:tr w:rsidR="009259EA" w:rsidRPr="00FA4B46" w:rsidTr="00E975D2">
        <w:trPr>
          <w:trHeight w:val="170"/>
          <w:jc w:val="center"/>
        </w:trPr>
        <w:tc>
          <w:tcPr>
            <w:tcW w:w="565" w:type="dxa"/>
            <w:tcBorders>
              <w:top w:val="single" w:sz="4" w:space="0" w:color="auto"/>
            </w:tcBorders>
          </w:tcPr>
          <w:p w:rsidR="009259EA" w:rsidRPr="00D72A1B" w:rsidRDefault="009259EA" w:rsidP="00E975D2">
            <w:pPr>
              <w:pStyle w:val="tabletext"/>
              <w:jc w:val="center"/>
              <w:rPr>
                <w:rFonts w:asciiTheme="minorHAnsi" w:hAnsiTheme="minorHAnsi"/>
                <w:szCs w:val="20"/>
              </w:rPr>
            </w:pPr>
            <w:r>
              <w:rPr>
                <w:rFonts w:asciiTheme="minorHAnsi" w:hAnsiTheme="minorHAnsi"/>
                <w:szCs w:val="20"/>
              </w:rPr>
              <w:t>6</w:t>
            </w:r>
          </w:p>
        </w:tc>
        <w:tc>
          <w:tcPr>
            <w:tcW w:w="4252" w:type="dxa"/>
            <w:tcBorders>
              <w:top w:val="single" w:sz="4" w:space="0" w:color="auto"/>
            </w:tcBorders>
          </w:tcPr>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sz w:val="20"/>
                <w:szCs w:val="24"/>
              </w:rPr>
              <w:t>Council does not generally support genetically modified products due to environmental and economic risks (some as yet unknown) that could negatively impact Australian communities.</w:t>
            </w:r>
          </w:p>
          <w:p w:rsidR="009259EA" w:rsidRPr="00E974D7" w:rsidRDefault="009259EA" w:rsidP="00E975D2">
            <w:pPr>
              <w:pStyle w:val="PlainText"/>
              <w:spacing w:before="40" w:after="40"/>
              <w:ind w:left="57"/>
              <w:rPr>
                <w:rFonts w:asciiTheme="minorHAnsi" w:hAnsiTheme="minorHAnsi"/>
                <w:sz w:val="20"/>
                <w:szCs w:val="24"/>
              </w:rPr>
            </w:pPr>
            <w:r w:rsidRPr="00E974D7">
              <w:rPr>
                <w:rFonts w:asciiTheme="minorHAnsi" w:hAnsiTheme="minorHAnsi"/>
                <w:sz w:val="20"/>
                <w:szCs w:val="24"/>
              </w:rPr>
              <w:t>They support Australia being “green and pure” for health and marketing</w:t>
            </w:r>
            <w:r>
              <w:rPr>
                <w:rFonts w:asciiTheme="minorHAnsi" w:hAnsiTheme="minorHAnsi"/>
                <w:sz w:val="20"/>
                <w:szCs w:val="24"/>
              </w:rPr>
              <w:t xml:space="preserve"> advantages.</w:t>
            </w:r>
            <w:r w:rsidRPr="00E974D7">
              <w:rPr>
                <w:rFonts w:asciiTheme="minorHAnsi" w:hAnsiTheme="minorHAnsi"/>
                <w:sz w:val="20"/>
                <w:szCs w:val="24"/>
              </w:rPr>
              <w:t xml:space="preserve"> However, in this instance, there may be some significant public health benefits and the vaccine is not formally opposed</w:t>
            </w:r>
            <w:r>
              <w:rPr>
                <w:rFonts w:asciiTheme="minorHAnsi" w:hAnsiTheme="minorHAnsi"/>
                <w:sz w:val="20"/>
                <w:szCs w:val="24"/>
              </w:rPr>
              <w:t>.</w:t>
            </w:r>
            <w:r w:rsidRPr="00E974D7">
              <w:rPr>
                <w:rFonts w:asciiTheme="minorHAnsi" w:hAnsiTheme="minorHAnsi"/>
                <w:sz w:val="20"/>
                <w:szCs w:val="24"/>
              </w:rPr>
              <w:t xml:space="preserve"> </w:t>
            </w:r>
            <w:r>
              <w:rPr>
                <w:rFonts w:asciiTheme="minorHAnsi" w:hAnsiTheme="minorHAnsi"/>
                <w:sz w:val="20"/>
                <w:szCs w:val="24"/>
              </w:rPr>
              <w:t>R</w:t>
            </w:r>
            <w:r w:rsidRPr="00E974D7">
              <w:rPr>
                <w:rFonts w:asciiTheme="minorHAnsi" w:hAnsiTheme="minorHAnsi"/>
                <w:sz w:val="20"/>
                <w:szCs w:val="24"/>
              </w:rPr>
              <w:t>equest lack of formal support and accompanying comments be considered and noted.</w:t>
            </w:r>
          </w:p>
        </w:tc>
        <w:tc>
          <w:tcPr>
            <w:tcW w:w="4365" w:type="dxa"/>
            <w:tcBorders>
              <w:top w:val="single" w:sz="4" w:space="0" w:color="auto"/>
            </w:tcBorders>
          </w:tcPr>
          <w:p w:rsidR="009259EA" w:rsidRPr="00E974D7" w:rsidRDefault="009259EA" w:rsidP="00E975D2">
            <w:pPr>
              <w:spacing w:before="40" w:after="40"/>
              <w:ind w:left="128"/>
              <w:rPr>
                <w:rFonts w:asciiTheme="minorHAnsi" w:hAnsiTheme="minorHAnsi"/>
                <w:sz w:val="20"/>
                <w:szCs w:val="20"/>
              </w:rPr>
            </w:pPr>
            <w:r w:rsidRPr="00E974D7">
              <w:rPr>
                <w:rFonts w:asciiTheme="minorHAnsi" w:hAnsiTheme="minorHAnsi"/>
                <w:sz w:val="20"/>
                <w:szCs w:val="20"/>
              </w:rPr>
              <w:t>Marketing and trade issues</w:t>
            </w:r>
            <w:r>
              <w:rPr>
                <w:rFonts w:asciiTheme="minorHAnsi" w:hAnsiTheme="minorHAnsi"/>
                <w:sz w:val="20"/>
                <w:szCs w:val="20"/>
              </w:rPr>
              <w:t>, as well as potential benefits,</w:t>
            </w:r>
            <w:r w:rsidRPr="00E974D7">
              <w:rPr>
                <w:rFonts w:asciiTheme="minorHAnsi" w:hAnsiTheme="minorHAnsi"/>
                <w:sz w:val="20"/>
                <w:szCs w:val="20"/>
              </w:rPr>
              <w:t xml:space="preserve"> are outside the scope of assessments conducted by the Regulator.</w:t>
            </w:r>
          </w:p>
        </w:tc>
      </w:tr>
    </w:tbl>
    <w:p w:rsidR="0074189D" w:rsidRDefault="0074189D" w:rsidP="00F611B2">
      <w:pPr>
        <w:ind w:right="-30"/>
        <w:rPr>
          <w:color w:val="000000" w:themeColor="text1"/>
        </w:rPr>
      </w:pPr>
    </w:p>
    <w:p w:rsidR="00656E0D" w:rsidRDefault="00656E0D">
      <w:pPr>
        <w:rPr>
          <w:color w:val="000000" w:themeColor="text1"/>
        </w:rPr>
        <w:sectPr w:rsidR="00656E0D" w:rsidSect="00B26047">
          <w:footerReference w:type="default" r:id="rId36"/>
          <w:pgSz w:w="11906" w:h="16838" w:code="9"/>
          <w:pgMar w:top="1361" w:right="1361" w:bottom="1361" w:left="1361" w:header="680" w:footer="567" w:gutter="0"/>
          <w:cols w:space="708"/>
          <w:docGrid w:linePitch="360"/>
        </w:sectPr>
      </w:pPr>
    </w:p>
    <w:p w:rsidR="0074189D" w:rsidRPr="000342D3" w:rsidRDefault="0074189D" w:rsidP="000342D3">
      <w:pPr>
        <w:pStyle w:val="1RARMP"/>
        <w:numPr>
          <w:ilvl w:val="0"/>
          <w:numId w:val="0"/>
        </w:numPr>
        <w:tabs>
          <w:tab w:val="clear" w:pos="1843"/>
          <w:tab w:val="left" w:pos="1985"/>
        </w:tabs>
        <w:ind w:left="1985" w:hanging="1985"/>
        <w:rPr>
          <w:sz w:val="32"/>
        </w:rPr>
      </w:pPr>
      <w:bookmarkStart w:id="194" w:name="_Toc484522279"/>
      <w:r w:rsidRPr="000342D3">
        <w:rPr>
          <w:sz w:val="32"/>
        </w:rPr>
        <w:lastRenderedPageBreak/>
        <w:t>Appendix B</w:t>
      </w:r>
      <w:r w:rsidR="000342D3" w:rsidRPr="000342D3">
        <w:rPr>
          <w:sz w:val="32"/>
        </w:rPr>
        <w:tab/>
        <w:t>Summary of advice from prescribed experts, agencies and authorities on the consultation RARMP</w:t>
      </w:r>
      <w:bookmarkEnd w:id="194"/>
    </w:p>
    <w:p w:rsidR="0074189D" w:rsidRPr="000342D3" w:rsidRDefault="000342D3" w:rsidP="000342D3">
      <w:pPr>
        <w:ind w:right="-30"/>
        <w:rPr>
          <w:color w:val="000000" w:themeColor="text1"/>
        </w:rPr>
      </w:pPr>
      <w:r w:rsidRPr="000342D3">
        <w:rPr>
          <w:color w:val="000000" w:themeColor="text1"/>
        </w:rPr>
        <w:t>The Regulator received a number of submissions from prescribed experts, agencies and authorities</w:t>
      </w:r>
      <w:r w:rsidRPr="000342D3">
        <w:rPr>
          <w:color w:val="000000" w:themeColor="text1"/>
          <w:vertAlign w:val="superscript"/>
        </w:rPr>
        <w:footnoteReference w:id="4"/>
      </w:r>
      <w:r w:rsidRPr="000342D3">
        <w:rPr>
          <w:color w:val="000000" w:themeColor="text1"/>
        </w:rPr>
        <w:t xml:space="preserve">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r w:rsidR="0074189D" w:rsidRPr="0078753A">
        <w:rPr>
          <w:color w:val="000000" w:themeColor="text1"/>
        </w:rPr>
        <w:t>.</w:t>
      </w:r>
    </w:p>
    <w:tbl>
      <w:tblPr>
        <w:tblStyle w:val="TableGrid"/>
        <w:tblW w:w="9182" w:type="dxa"/>
        <w:jc w:val="center"/>
        <w:tblLook w:val="04A0" w:firstRow="1" w:lastRow="0" w:firstColumn="1" w:lastColumn="0" w:noHBand="0" w:noVBand="1"/>
        <w:tblCaption w:val="Table 4 Summary of submissions from prescribed experts, agencies &amp; authorities"/>
        <w:tblDescription w:val="This table summarises the submissions and how they were addressed in the RARMP."/>
      </w:tblPr>
      <w:tblGrid>
        <w:gridCol w:w="565"/>
        <w:gridCol w:w="4252"/>
        <w:gridCol w:w="4365"/>
      </w:tblGrid>
      <w:tr w:rsidR="0074189D" w:rsidRPr="00FA4B46" w:rsidTr="0074189D">
        <w:trPr>
          <w:trHeight w:val="170"/>
          <w:tblHeader/>
          <w:jc w:val="center"/>
        </w:trPr>
        <w:tc>
          <w:tcPr>
            <w:tcW w:w="565" w:type="dxa"/>
            <w:shd w:val="clear" w:color="auto" w:fill="D9D9D9" w:themeFill="background1" w:themeFillShade="D9"/>
            <w:vAlign w:val="center"/>
          </w:tcPr>
          <w:p w:rsidR="0074189D" w:rsidRPr="00D72A1B" w:rsidRDefault="0074189D" w:rsidP="0074189D">
            <w:pPr>
              <w:pStyle w:val="tabletext"/>
              <w:jc w:val="center"/>
              <w:rPr>
                <w:rFonts w:asciiTheme="minorHAnsi" w:hAnsiTheme="minorHAnsi"/>
                <w:b/>
                <w:szCs w:val="20"/>
              </w:rPr>
            </w:pPr>
            <w:r w:rsidRPr="00D72A1B">
              <w:rPr>
                <w:rFonts w:asciiTheme="minorHAnsi" w:hAnsiTheme="minorHAnsi"/>
                <w:b/>
                <w:szCs w:val="20"/>
              </w:rPr>
              <w:t>Sub #</w:t>
            </w:r>
          </w:p>
        </w:tc>
        <w:tc>
          <w:tcPr>
            <w:tcW w:w="4252" w:type="dxa"/>
            <w:shd w:val="clear" w:color="auto" w:fill="D9D9D9" w:themeFill="background1" w:themeFillShade="D9"/>
            <w:vAlign w:val="center"/>
          </w:tcPr>
          <w:p w:rsidR="0074189D" w:rsidRPr="00D72A1B" w:rsidRDefault="0074189D" w:rsidP="0074189D">
            <w:pPr>
              <w:pStyle w:val="tabletext"/>
              <w:jc w:val="center"/>
              <w:rPr>
                <w:rFonts w:asciiTheme="minorHAnsi" w:hAnsiTheme="minorHAnsi"/>
                <w:b/>
                <w:i/>
                <w:szCs w:val="20"/>
              </w:rPr>
            </w:pPr>
            <w:r w:rsidRPr="00D72A1B">
              <w:rPr>
                <w:rFonts w:asciiTheme="minorHAnsi" w:hAnsiTheme="minorHAnsi"/>
                <w:b/>
                <w:szCs w:val="20"/>
              </w:rPr>
              <w:t>Summary of issues raised</w:t>
            </w:r>
          </w:p>
        </w:tc>
        <w:tc>
          <w:tcPr>
            <w:tcW w:w="4365" w:type="dxa"/>
            <w:shd w:val="clear" w:color="auto" w:fill="D9D9D9" w:themeFill="background1" w:themeFillShade="D9"/>
            <w:vAlign w:val="center"/>
          </w:tcPr>
          <w:p w:rsidR="0074189D" w:rsidRPr="00D72A1B" w:rsidRDefault="0074189D" w:rsidP="0074189D">
            <w:pPr>
              <w:pStyle w:val="tabletext"/>
              <w:jc w:val="center"/>
              <w:rPr>
                <w:rFonts w:asciiTheme="minorHAnsi" w:hAnsiTheme="minorHAnsi"/>
                <w:b/>
                <w:szCs w:val="20"/>
              </w:rPr>
            </w:pPr>
            <w:r w:rsidRPr="00D72A1B">
              <w:rPr>
                <w:rFonts w:asciiTheme="minorHAnsi" w:hAnsiTheme="minorHAnsi"/>
                <w:b/>
                <w:szCs w:val="20"/>
              </w:rPr>
              <w:t>Comment</w:t>
            </w:r>
          </w:p>
        </w:tc>
      </w:tr>
      <w:tr w:rsidR="00535F99" w:rsidRPr="00FA4B46" w:rsidTr="0074189D">
        <w:trPr>
          <w:trHeight w:val="170"/>
          <w:jc w:val="center"/>
        </w:trPr>
        <w:tc>
          <w:tcPr>
            <w:tcW w:w="565" w:type="dxa"/>
          </w:tcPr>
          <w:p w:rsidR="00535F99" w:rsidRPr="00D72A1B" w:rsidRDefault="00535F99" w:rsidP="0074189D">
            <w:pPr>
              <w:pStyle w:val="tabletext"/>
              <w:jc w:val="center"/>
              <w:rPr>
                <w:rFonts w:asciiTheme="minorHAnsi" w:hAnsiTheme="minorHAnsi"/>
                <w:szCs w:val="20"/>
              </w:rPr>
            </w:pPr>
            <w:r>
              <w:rPr>
                <w:rFonts w:asciiTheme="minorHAnsi" w:hAnsiTheme="minorHAnsi"/>
                <w:szCs w:val="20"/>
              </w:rPr>
              <w:t>1</w:t>
            </w:r>
          </w:p>
        </w:tc>
        <w:tc>
          <w:tcPr>
            <w:tcW w:w="4252" w:type="dxa"/>
          </w:tcPr>
          <w:p w:rsidR="00535F99" w:rsidRDefault="00535F99" w:rsidP="00E6209A">
            <w:pPr>
              <w:pStyle w:val="PlainText"/>
              <w:spacing w:before="40" w:after="40"/>
              <w:ind w:left="57"/>
              <w:rPr>
                <w:rFonts w:asciiTheme="minorHAnsi" w:hAnsiTheme="minorHAnsi"/>
                <w:sz w:val="20"/>
                <w:szCs w:val="24"/>
              </w:rPr>
            </w:pPr>
            <w:r>
              <w:rPr>
                <w:rFonts w:asciiTheme="minorHAnsi" w:hAnsiTheme="minorHAnsi"/>
                <w:sz w:val="20"/>
                <w:szCs w:val="24"/>
              </w:rPr>
              <w:t>Consider advising TGA about risks to people that may be accidentally exposed to the vaccine.</w:t>
            </w:r>
          </w:p>
          <w:p w:rsidR="00535F99" w:rsidRPr="00E974D7" w:rsidRDefault="00535F99" w:rsidP="00E6209A">
            <w:pPr>
              <w:pStyle w:val="PlainText"/>
              <w:spacing w:before="40" w:after="40"/>
              <w:ind w:left="57"/>
              <w:rPr>
                <w:rFonts w:asciiTheme="minorHAnsi" w:hAnsiTheme="minorHAnsi"/>
                <w:sz w:val="20"/>
                <w:szCs w:val="24"/>
              </w:rPr>
            </w:pPr>
          </w:p>
        </w:tc>
        <w:tc>
          <w:tcPr>
            <w:tcW w:w="4365" w:type="dxa"/>
          </w:tcPr>
          <w:p w:rsidR="00535F99" w:rsidRDefault="00535F99" w:rsidP="0074189D">
            <w:pPr>
              <w:spacing w:before="40" w:after="40"/>
              <w:ind w:left="128"/>
              <w:rPr>
                <w:rFonts w:eastAsia="MS Mincho" w:cs="Times New Roman"/>
                <w:sz w:val="20"/>
                <w:szCs w:val="20"/>
              </w:rPr>
            </w:pPr>
            <w:r w:rsidRPr="00535F99">
              <w:rPr>
                <w:rFonts w:eastAsia="MS Mincho" w:cs="Times New Roman"/>
                <w:sz w:val="20"/>
                <w:szCs w:val="20"/>
              </w:rPr>
              <w:t>The consultation RARMP has been made available to the TGA. The TGA would also conduct its own safety assessment for Dengvaxia and its registration on the ARTG.</w:t>
            </w:r>
          </w:p>
          <w:p w:rsidR="00535F99" w:rsidRPr="00E974D7" w:rsidRDefault="00535F99" w:rsidP="0074189D">
            <w:pPr>
              <w:spacing w:before="40" w:after="40"/>
              <w:ind w:left="128"/>
              <w:rPr>
                <w:rFonts w:asciiTheme="minorHAnsi" w:hAnsiTheme="minorHAnsi"/>
                <w:sz w:val="20"/>
                <w:szCs w:val="20"/>
              </w:rPr>
            </w:pPr>
            <w:r w:rsidRPr="00535F99">
              <w:rPr>
                <w:rFonts w:eastAsia="MS Mincho" w:cs="Times New Roman"/>
                <w:sz w:val="20"/>
                <w:szCs w:val="20"/>
              </w:rPr>
              <w:t>There have been no overseas reports of adverse events resulting from the import, transport, storage and disposal of Dengvaxia.</w:t>
            </w:r>
          </w:p>
        </w:tc>
      </w:tr>
      <w:tr w:rsidR="00535F99" w:rsidRPr="00FA4B46" w:rsidTr="0074189D">
        <w:trPr>
          <w:trHeight w:val="170"/>
          <w:jc w:val="center"/>
        </w:trPr>
        <w:tc>
          <w:tcPr>
            <w:tcW w:w="565" w:type="dxa"/>
            <w:tcBorders>
              <w:bottom w:val="single" w:sz="4" w:space="0" w:color="FFFFFF" w:themeColor="background1"/>
            </w:tcBorders>
          </w:tcPr>
          <w:p w:rsidR="00535F99" w:rsidRPr="00D72A1B" w:rsidRDefault="00535F99" w:rsidP="0074189D">
            <w:pPr>
              <w:pStyle w:val="tabletext"/>
              <w:jc w:val="center"/>
              <w:rPr>
                <w:rFonts w:asciiTheme="minorHAnsi" w:hAnsiTheme="minorHAnsi"/>
                <w:szCs w:val="20"/>
              </w:rPr>
            </w:pPr>
            <w:r>
              <w:rPr>
                <w:rFonts w:asciiTheme="minorHAnsi" w:hAnsiTheme="minorHAnsi"/>
                <w:szCs w:val="20"/>
              </w:rPr>
              <w:t>2</w:t>
            </w:r>
          </w:p>
        </w:tc>
        <w:tc>
          <w:tcPr>
            <w:tcW w:w="4252" w:type="dxa"/>
            <w:tcBorders>
              <w:bottom w:val="single" w:sz="4" w:space="0" w:color="D9D9D9" w:themeColor="background1" w:themeShade="D9"/>
            </w:tcBorders>
          </w:tcPr>
          <w:p w:rsidR="00535F99" w:rsidRDefault="00535F99" w:rsidP="00E6209A">
            <w:pPr>
              <w:pStyle w:val="PlainText"/>
              <w:spacing w:before="40" w:after="40"/>
              <w:ind w:left="57"/>
              <w:rPr>
                <w:rFonts w:asciiTheme="minorHAnsi" w:hAnsiTheme="minorHAnsi"/>
                <w:sz w:val="20"/>
                <w:szCs w:val="24"/>
              </w:rPr>
            </w:pPr>
            <w:r>
              <w:rPr>
                <w:rFonts w:asciiTheme="minorHAnsi" w:hAnsiTheme="minorHAnsi"/>
                <w:sz w:val="20"/>
                <w:szCs w:val="24"/>
              </w:rPr>
              <w:t>Consider adverse events or incidents reported overseas.</w:t>
            </w:r>
          </w:p>
        </w:tc>
        <w:tc>
          <w:tcPr>
            <w:tcW w:w="4365" w:type="dxa"/>
            <w:tcBorders>
              <w:bottom w:val="single" w:sz="4" w:space="0" w:color="D9D9D9" w:themeColor="background1" w:themeShade="D9"/>
            </w:tcBorders>
          </w:tcPr>
          <w:p w:rsidR="00535F99" w:rsidRDefault="00535F99" w:rsidP="00E6209A">
            <w:pPr>
              <w:spacing w:before="40" w:after="40"/>
              <w:ind w:left="128"/>
              <w:jc w:val="center"/>
              <w:rPr>
                <w:rFonts w:asciiTheme="minorHAnsi" w:hAnsiTheme="minorHAnsi"/>
                <w:sz w:val="20"/>
                <w:szCs w:val="20"/>
              </w:rPr>
            </w:pPr>
            <w:r>
              <w:rPr>
                <w:rFonts w:asciiTheme="minorHAnsi" w:hAnsiTheme="minorHAnsi"/>
                <w:sz w:val="20"/>
                <w:szCs w:val="20"/>
              </w:rPr>
              <w:t>—</w:t>
            </w:r>
          </w:p>
        </w:tc>
      </w:tr>
      <w:tr w:rsidR="00535F99" w:rsidRPr="00FA4B46" w:rsidTr="0074189D">
        <w:trPr>
          <w:trHeight w:val="170"/>
          <w:jc w:val="center"/>
        </w:trPr>
        <w:tc>
          <w:tcPr>
            <w:tcW w:w="565" w:type="dxa"/>
            <w:tcBorders>
              <w:top w:val="single" w:sz="4" w:space="0" w:color="auto"/>
            </w:tcBorders>
          </w:tcPr>
          <w:p w:rsidR="00535F99" w:rsidRPr="00D72A1B" w:rsidRDefault="00535F99" w:rsidP="0074189D">
            <w:pPr>
              <w:pStyle w:val="tabletext"/>
              <w:jc w:val="center"/>
              <w:rPr>
                <w:rFonts w:asciiTheme="minorHAnsi" w:hAnsiTheme="minorHAnsi"/>
                <w:szCs w:val="20"/>
              </w:rPr>
            </w:pPr>
            <w:r>
              <w:rPr>
                <w:rFonts w:asciiTheme="minorHAnsi" w:hAnsiTheme="minorHAnsi"/>
                <w:szCs w:val="20"/>
              </w:rPr>
              <w:t>3</w:t>
            </w:r>
          </w:p>
        </w:tc>
        <w:tc>
          <w:tcPr>
            <w:tcW w:w="4252" w:type="dxa"/>
            <w:tcBorders>
              <w:top w:val="single" w:sz="4" w:space="0" w:color="auto"/>
            </w:tcBorders>
          </w:tcPr>
          <w:p w:rsidR="00535F99" w:rsidRDefault="00535F99" w:rsidP="00E6209A">
            <w:pPr>
              <w:pStyle w:val="PlainText"/>
              <w:spacing w:before="40" w:after="40"/>
              <w:ind w:left="57"/>
              <w:rPr>
                <w:rFonts w:asciiTheme="minorHAnsi" w:hAnsiTheme="minorHAnsi"/>
                <w:sz w:val="20"/>
                <w:szCs w:val="24"/>
              </w:rPr>
            </w:pPr>
            <w:r>
              <w:rPr>
                <w:rFonts w:asciiTheme="minorHAnsi" w:hAnsiTheme="minorHAnsi"/>
                <w:sz w:val="20"/>
                <w:szCs w:val="24"/>
              </w:rPr>
              <w:t>Does not have a dengue fever program.</w:t>
            </w:r>
          </w:p>
        </w:tc>
        <w:tc>
          <w:tcPr>
            <w:tcW w:w="4365" w:type="dxa"/>
            <w:tcBorders>
              <w:top w:val="single" w:sz="4" w:space="0" w:color="auto"/>
            </w:tcBorders>
          </w:tcPr>
          <w:p w:rsidR="00535F99" w:rsidRPr="00E974D7" w:rsidRDefault="00535F99" w:rsidP="00E6209A">
            <w:pPr>
              <w:spacing w:before="40" w:after="40"/>
              <w:ind w:left="128"/>
              <w:jc w:val="center"/>
              <w:rPr>
                <w:rFonts w:asciiTheme="minorHAnsi" w:hAnsiTheme="minorHAnsi"/>
                <w:sz w:val="20"/>
                <w:szCs w:val="20"/>
              </w:rPr>
            </w:pPr>
            <w:r>
              <w:rPr>
                <w:rFonts w:asciiTheme="minorHAnsi" w:hAnsiTheme="minorHAnsi"/>
                <w:sz w:val="20"/>
                <w:szCs w:val="20"/>
              </w:rPr>
              <w:t>—</w:t>
            </w:r>
          </w:p>
        </w:tc>
      </w:tr>
      <w:tr w:rsidR="00535F99" w:rsidRPr="00FA4B46" w:rsidTr="0074189D">
        <w:trPr>
          <w:trHeight w:val="170"/>
          <w:jc w:val="center"/>
        </w:trPr>
        <w:tc>
          <w:tcPr>
            <w:tcW w:w="565" w:type="dxa"/>
            <w:tcBorders>
              <w:top w:val="single" w:sz="4" w:space="0" w:color="auto"/>
            </w:tcBorders>
          </w:tcPr>
          <w:p w:rsidR="00535F99" w:rsidRPr="00D72A1B" w:rsidRDefault="00535F99" w:rsidP="0074189D">
            <w:pPr>
              <w:pStyle w:val="tabletext"/>
              <w:jc w:val="center"/>
              <w:rPr>
                <w:rFonts w:asciiTheme="minorHAnsi" w:hAnsiTheme="minorHAnsi"/>
                <w:szCs w:val="20"/>
              </w:rPr>
            </w:pPr>
            <w:r>
              <w:rPr>
                <w:rFonts w:asciiTheme="minorHAnsi" w:hAnsiTheme="minorHAnsi"/>
                <w:szCs w:val="20"/>
              </w:rPr>
              <w:t>4</w:t>
            </w:r>
          </w:p>
        </w:tc>
        <w:tc>
          <w:tcPr>
            <w:tcW w:w="4252" w:type="dxa"/>
            <w:tcBorders>
              <w:top w:val="single" w:sz="4" w:space="0" w:color="auto"/>
            </w:tcBorders>
          </w:tcPr>
          <w:p w:rsidR="00535F99" w:rsidRPr="00E974D7" w:rsidRDefault="00535F99" w:rsidP="00E6209A">
            <w:pPr>
              <w:pStyle w:val="PlainText"/>
              <w:spacing w:before="40" w:after="40"/>
              <w:ind w:left="57"/>
              <w:rPr>
                <w:rFonts w:asciiTheme="minorHAnsi" w:hAnsiTheme="minorHAnsi"/>
                <w:sz w:val="20"/>
                <w:szCs w:val="24"/>
              </w:rPr>
            </w:pPr>
            <w:r>
              <w:rPr>
                <w:rFonts w:asciiTheme="minorHAnsi" w:hAnsiTheme="minorHAnsi"/>
                <w:sz w:val="20"/>
                <w:szCs w:val="24"/>
              </w:rPr>
              <w:t>No concerns. Agrees with negligible risk to people and the environment.</w:t>
            </w:r>
          </w:p>
        </w:tc>
        <w:tc>
          <w:tcPr>
            <w:tcW w:w="4365" w:type="dxa"/>
            <w:tcBorders>
              <w:top w:val="single" w:sz="4" w:space="0" w:color="auto"/>
            </w:tcBorders>
          </w:tcPr>
          <w:p w:rsidR="00535F99" w:rsidRPr="00E974D7" w:rsidRDefault="00535F99" w:rsidP="00E6209A">
            <w:pPr>
              <w:spacing w:before="40" w:after="40"/>
              <w:ind w:left="128"/>
              <w:jc w:val="center"/>
              <w:rPr>
                <w:rFonts w:asciiTheme="minorHAnsi" w:hAnsiTheme="minorHAnsi"/>
                <w:sz w:val="20"/>
                <w:szCs w:val="20"/>
              </w:rPr>
            </w:pPr>
            <w:r>
              <w:rPr>
                <w:rFonts w:asciiTheme="minorHAnsi" w:hAnsiTheme="minorHAnsi"/>
                <w:sz w:val="20"/>
                <w:szCs w:val="20"/>
              </w:rPr>
              <w:t>—</w:t>
            </w:r>
          </w:p>
        </w:tc>
      </w:tr>
      <w:tr w:rsidR="00535F99" w:rsidRPr="00FA4B46" w:rsidTr="0074189D">
        <w:trPr>
          <w:trHeight w:val="170"/>
          <w:jc w:val="center"/>
        </w:trPr>
        <w:tc>
          <w:tcPr>
            <w:tcW w:w="565" w:type="dxa"/>
            <w:tcBorders>
              <w:top w:val="single" w:sz="4" w:space="0" w:color="auto"/>
            </w:tcBorders>
          </w:tcPr>
          <w:p w:rsidR="00535F99" w:rsidRPr="00D72A1B" w:rsidRDefault="00535F99" w:rsidP="0074189D">
            <w:pPr>
              <w:pStyle w:val="tabletext"/>
              <w:jc w:val="center"/>
              <w:rPr>
                <w:rFonts w:asciiTheme="minorHAnsi" w:hAnsiTheme="minorHAnsi"/>
                <w:szCs w:val="20"/>
              </w:rPr>
            </w:pPr>
            <w:r>
              <w:rPr>
                <w:rFonts w:asciiTheme="minorHAnsi" w:hAnsiTheme="minorHAnsi"/>
                <w:szCs w:val="20"/>
              </w:rPr>
              <w:t>5</w:t>
            </w:r>
          </w:p>
        </w:tc>
        <w:tc>
          <w:tcPr>
            <w:tcW w:w="4252" w:type="dxa"/>
            <w:tcBorders>
              <w:top w:val="single" w:sz="4" w:space="0" w:color="auto"/>
            </w:tcBorders>
          </w:tcPr>
          <w:p w:rsidR="00535F99" w:rsidRPr="00E974D7" w:rsidRDefault="00535F99" w:rsidP="00E6209A">
            <w:pPr>
              <w:pStyle w:val="PlainText"/>
              <w:spacing w:before="40" w:after="40"/>
              <w:ind w:left="57"/>
              <w:rPr>
                <w:rFonts w:asciiTheme="minorHAnsi" w:hAnsiTheme="minorHAnsi"/>
                <w:sz w:val="20"/>
                <w:szCs w:val="24"/>
              </w:rPr>
            </w:pPr>
            <w:r>
              <w:rPr>
                <w:rFonts w:asciiTheme="minorHAnsi" w:hAnsiTheme="minorHAnsi"/>
                <w:sz w:val="20"/>
                <w:szCs w:val="24"/>
              </w:rPr>
              <w:t>Supports conclusion that the dealings pose negligible risk of harm to human health and safety and to the environment.</w:t>
            </w:r>
          </w:p>
        </w:tc>
        <w:tc>
          <w:tcPr>
            <w:tcW w:w="4365" w:type="dxa"/>
            <w:tcBorders>
              <w:top w:val="single" w:sz="4" w:space="0" w:color="auto"/>
            </w:tcBorders>
          </w:tcPr>
          <w:p w:rsidR="00535F99" w:rsidRPr="00E974D7" w:rsidRDefault="00535F99" w:rsidP="00E6209A">
            <w:pPr>
              <w:spacing w:before="40" w:after="40"/>
              <w:ind w:left="128"/>
              <w:jc w:val="center"/>
              <w:rPr>
                <w:rFonts w:asciiTheme="minorHAnsi" w:hAnsiTheme="minorHAnsi"/>
                <w:sz w:val="20"/>
                <w:szCs w:val="20"/>
              </w:rPr>
            </w:pPr>
            <w:r>
              <w:rPr>
                <w:rFonts w:asciiTheme="minorHAnsi" w:hAnsiTheme="minorHAnsi"/>
                <w:sz w:val="20"/>
                <w:szCs w:val="20"/>
              </w:rPr>
              <w:t>—</w:t>
            </w:r>
          </w:p>
        </w:tc>
      </w:tr>
      <w:tr w:rsidR="00535F99" w:rsidRPr="00FA4B46" w:rsidTr="000342D3">
        <w:trPr>
          <w:trHeight w:val="170"/>
          <w:jc w:val="center"/>
        </w:trPr>
        <w:tc>
          <w:tcPr>
            <w:tcW w:w="565" w:type="dxa"/>
            <w:tcBorders>
              <w:top w:val="single" w:sz="4" w:space="0" w:color="auto"/>
              <w:bottom w:val="single" w:sz="4" w:space="0" w:color="auto"/>
            </w:tcBorders>
          </w:tcPr>
          <w:p w:rsidR="00535F99" w:rsidRPr="00D72A1B" w:rsidRDefault="00535F99" w:rsidP="0074189D">
            <w:pPr>
              <w:pStyle w:val="tabletext"/>
              <w:jc w:val="center"/>
              <w:rPr>
                <w:rFonts w:asciiTheme="minorHAnsi" w:hAnsiTheme="minorHAnsi"/>
                <w:szCs w:val="20"/>
              </w:rPr>
            </w:pPr>
            <w:r>
              <w:rPr>
                <w:rFonts w:asciiTheme="minorHAnsi" w:hAnsiTheme="minorHAnsi"/>
                <w:szCs w:val="20"/>
              </w:rPr>
              <w:t>6</w:t>
            </w:r>
          </w:p>
        </w:tc>
        <w:tc>
          <w:tcPr>
            <w:tcW w:w="4252" w:type="dxa"/>
            <w:tcBorders>
              <w:top w:val="single" w:sz="4" w:space="0" w:color="auto"/>
              <w:bottom w:val="single" w:sz="4" w:space="0" w:color="auto"/>
            </w:tcBorders>
          </w:tcPr>
          <w:p w:rsidR="00535F99" w:rsidRDefault="00535F99" w:rsidP="00E6209A">
            <w:pPr>
              <w:pStyle w:val="PlainText"/>
              <w:spacing w:before="40" w:after="40"/>
              <w:ind w:left="57"/>
              <w:rPr>
                <w:rFonts w:asciiTheme="minorHAnsi" w:hAnsiTheme="minorHAnsi"/>
                <w:sz w:val="20"/>
                <w:szCs w:val="24"/>
              </w:rPr>
            </w:pPr>
            <w:r>
              <w:rPr>
                <w:rFonts w:asciiTheme="minorHAnsi" w:hAnsiTheme="minorHAnsi"/>
                <w:sz w:val="20"/>
                <w:szCs w:val="24"/>
              </w:rPr>
              <w:t>No objections to the application.</w:t>
            </w:r>
          </w:p>
          <w:p w:rsidR="00535F99" w:rsidRDefault="00535F99" w:rsidP="00E6209A">
            <w:pPr>
              <w:pStyle w:val="PlainText"/>
              <w:spacing w:before="40" w:after="40"/>
              <w:ind w:left="57"/>
              <w:rPr>
                <w:rFonts w:asciiTheme="minorHAnsi" w:hAnsiTheme="minorHAnsi"/>
                <w:sz w:val="20"/>
                <w:szCs w:val="24"/>
              </w:rPr>
            </w:pPr>
            <w:r>
              <w:rPr>
                <w:rFonts w:asciiTheme="minorHAnsi" w:hAnsiTheme="minorHAnsi"/>
                <w:sz w:val="20"/>
                <w:szCs w:val="24"/>
              </w:rPr>
              <w:t>Notes licence conditions to ensure ongoing oversight of the release and that the release is subject to TGA approval.</w:t>
            </w:r>
          </w:p>
        </w:tc>
        <w:tc>
          <w:tcPr>
            <w:tcW w:w="4365" w:type="dxa"/>
            <w:tcBorders>
              <w:top w:val="single" w:sz="4" w:space="0" w:color="auto"/>
              <w:bottom w:val="single" w:sz="4" w:space="0" w:color="auto"/>
            </w:tcBorders>
          </w:tcPr>
          <w:p w:rsidR="00535F99" w:rsidRPr="00E974D7" w:rsidRDefault="00535F99" w:rsidP="00E6209A">
            <w:pPr>
              <w:spacing w:before="40" w:after="40"/>
              <w:ind w:left="128"/>
              <w:jc w:val="center"/>
              <w:rPr>
                <w:rFonts w:asciiTheme="minorHAnsi" w:hAnsiTheme="minorHAnsi"/>
                <w:sz w:val="20"/>
                <w:szCs w:val="20"/>
              </w:rPr>
            </w:pPr>
            <w:r>
              <w:rPr>
                <w:rFonts w:asciiTheme="minorHAnsi" w:hAnsiTheme="minorHAnsi"/>
                <w:sz w:val="20"/>
                <w:szCs w:val="20"/>
              </w:rPr>
              <w:t>—</w:t>
            </w:r>
          </w:p>
        </w:tc>
      </w:tr>
    </w:tbl>
    <w:p w:rsidR="0074189D" w:rsidRPr="00395C45" w:rsidRDefault="0074189D" w:rsidP="0074189D">
      <w:pPr>
        <w:ind w:right="-30"/>
        <w:rPr>
          <w:color w:val="000000" w:themeColor="text1"/>
        </w:rPr>
      </w:pPr>
    </w:p>
    <w:p w:rsidR="00A421C5" w:rsidRDefault="00A421C5">
      <w:pPr>
        <w:rPr>
          <w:color w:val="000000" w:themeColor="text1"/>
        </w:rPr>
        <w:sectPr w:rsidR="00A421C5" w:rsidSect="00B26047">
          <w:footerReference w:type="default" r:id="rId37"/>
          <w:pgSz w:w="11906" w:h="16838" w:code="9"/>
          <w:pgMar w:top="1361" w:right="1361" w:bottom="1361" w:left="1361" w:header="680" w:footer="567" w:gutter="0"/>
          <w:cols w:space="708"/>
          <w:docGrid w:linePitch="360"/>
        </w:sectPr>
      </w:pPr>
    </w:p>
    <w:p w:rsidR="000342D3" w:rsidRDefault="000342D3">
      <w:pPr>
        <w:rPr>
          <w:color w:val="000000" w:themeColor="text1"/>
        </w:rPr>
      </w:pPr>
    </w:p>
    <w:p w:rsidR="000342D3" w:rsidRPr="000342D3" w:rsidRDefault="000342D3" w:rsidP="000342D3">
      <w:pPr>
        <w:pStyle w:val="1RARMP"/>
        <w:numPr>
          <w:ilvl w:val="0"/>
          <w:numId w:val="0"/>
        </w:numPr>
        <w:tabs>
          <w:tab w:val="clear" w:pos="1843"/>
          <w:tab w:val="left" w:pos="1985"/>
        </w:tabs>
        <w:ind w:left="1985" w:hanging="1985"/>
        <w:rPr>
          <w:sz w:val="32"/>
        </w:rPr>
      </w:pPr>
      <w:bookmarkStart w:id="195" w:name="_Toc484522280"/>
      <w:r w:rsidRPr="000342D3">
        <w:rPr>
          <w:sz w:val="32"/>
        </w:rPr>
        <w:t>Appendix C</w:t>
      </w:r>
      <w:r w:rsidRPr="000342D3">
        <w:rPr>
          <w:sz w:val="32"/>
        </w:rPr>
        <w:tab/>
        <w:t>Summary of submissions from the public on the consultation RARMP</w:t>
      </w:r>
      <w:bookmarkEnd w:id="195"/>
    </w:p>
    <w:p w:rsidR="000342D3" w:rsidRPr="000342D3" w:rsidRDefault="000342D3" w:rsidP="000342D3">
      <w:pPr>
        <w:ind w:right="-30"/>
        <w:rPr>
          <w:color w:val="000000" w:themeColor="text1"/>
        </w:rPr>
      </w:pPr>
      <w:r w:rsidRPr="000342D3">
        <w:rPr>
          <w:color w:val="000000" w:themeColor="text1"/>
        </w:rPr>
        <w:t xml:space="preserve">The Regulator received </w:t>
      </w:r>
      <w:r w:rsidR="00A00A39">
        <w:rPr>
          <w:color w:val="000000" w:themeColor="text1"/>
        </w:rPr>
        <w:t>seven</w:t>
      </w:r>
      <w:r w:rsidRPr="000342D3">
        <w:rPr>
          <w:color w:val="000000" w:themeColor="text1"/>
        </w:rPr>
        <w:t xml:space="preserve"> submission</w:t>
      </w:r>
      <w:r>
        <w:rPr>
          <w:color w:val="000000" w:themeColor="text1"/>
        </w:rPr>
        <w:t>s</w:t>
      </w:r>
      <w:r w:rsidRPr="000342D3">
        <w:rPr>
          <w:color w:val="000000" w:themeColor="text1"/>
        </w:rPr>
        <w:t xml:space="preserve"> from the public on the consultation </w:t>
      </w:r>
      <w:r w:rsidR="00A00A39">
        <w:rPr>
          <w:color w:val="000000" w:themeColor="text1"/>
        </w:rPr>
        <w:t>RARMP</w:t>
      </w:r>
      <w:r w:rsidRPr="000342D3">
        <w:rPr>
          <w:color w:val="000000" w:themeColor="text1"/>
        </w:rPr>
        <w:t>. The issues raised in t</w:t>
      </w:r>
      <w:r>
        <w:rPr>
          <w:color w:val="000000" w:themeColor="text1"/>
        </w:rPr>
        <w:t>hese</w:t>
      </w:r>
      <w:r w:rsidRPr="000342D3">
        <w:rPr>
          <w:color w:val="000000" w:themeColor="text1"/>
        </w:rPr>
        <w:t xml:space="preserve"> submission</w:t>
      </w:r>
      <w:r>
        <w:rPr>
          <w:color w:val="000000" w:themeColor="text1"/>
        </w:rPr>
        <w:t>s</w:t>
      </w:r>
      <w:r w:rsidRPr="000342D3">
        <w:rPr>
          <w:color w:val="000000" w:themeColor="text1"/>
        </w:rPr>
        <w:t xml:space="preserve"> are summarised in the table below. All issues that related to risks to the health and safety of people and the environment were considered in the context of currently available scientific evidence in finalising the </w:t>
      </w:r>
      <w:r w:rsidR="00A00A39">
        <w:rPr>
          <w:color w:val="000000" w:themeColor="text1"/>
        </w:rPr>
        <w:t>RARMP</w:t>
      </w:r>
      <w:r w:rsidRPr="000342D3">
        <w:rPr>
          <w:color w:val="000000" w:themeColor="text1"/>
        </w:rPr>
        <w:t xml:space="preserve"> that formed the basis of the Regulator’s decision to issue the licence</w:t>
      </w:r>
      <w:r>
        <w:rPr>
          <w:color w:val="000000" w:themeColor="text1"/>
        </w:rPr>
        <w:t>.</w:t>
      </w:r>
    </w:p>
    <w:tbl>
      <w:tblPr>
        <w:tblStyle w:val="TableGrid"/>
        <w:tblW w:w="9182" w:type="dxa"/>
        <w:jc w:val="center"/>
        <w:tblLook w:val="04A0" w:firstRow="1" w:lastRow="0" w:firstColumn="1" w:lastColumn="0" w:noHBand="0" w:noVBand="1"/>
        <w:tblCaption w:val="Table 4 Summary of submissions from prescribed experts, agencies &amp; authorities"/>
        <w:tblDescription w:val="This table summarises the submissions and how they were addressed in the RARMP."/>
      </w:tblPr>
      <w:tblGrid>
        <w:gridCol w:w="565"/>
        <w:gridCol w:w="4252"/>
        <w:gridCol w:w="4365"/>
      </w:tblGrid>
      <w:tr w:rsidR="000342D3" w:rsidRPr="00FA4B46" w:rsidTr="00E975D2">
        <w:trPr>
          <w:trHeight w:val="170"/>
          <w:tblHeader/>
          <w:jc w:val="center"/>
        </w:trPr>
        <w:tc>
          <w:tcPr>
            <w:tcW w:w="565" w:type="dxa"/>
            <w:shd w:val="clear" w:color="auto" w:fill="D9D9D9" w:themeFill="background1" w:themeFillShade="D9"/>
            <w:vAlign w:val="center"/>
          </w:tcPr>
          <w:p w:rsidR="000342D3" w:rsidRPr="00D72A1B" w:rsidRDefault="000342D3" w:rsidP="00E975D2">
            <w:pPr>
              <w:pStyle w:val="tabletext"/>
              <w:jc w:val="center"/>
              <w:rPr>
                <w:rFonts w:asciiTheme="minorHAnsi" w:hAnsiTheme="minorHAnsi"/>
                <w:b/>
                <w:szCs w:val="20"/>
              </w:rPr>
            </w:pPr>
            <w:r w:rsidRPr="00D72A1B">
              <w:rPr>
                <w:rFonts w:asciiTheme="minorHAnsi" w:hAnsiTheme="minorHAnsi"/>
                <w:b/>
                <w:szCs w:val="20"/>
              </w:rPr>
              <w:t>Sub #</w:t>
            </w:r>
          </w:p>
        </w:tc>
        <w:tc>
          <w:tcPr>
            <w:tcW w:w="4252" w:type="dxa"/>
            <w:shd w:val="clear" w:color="auto" w:fill="D9D9D9" w:themeFill="background1" w:themeFillShade="D9"/>
            <w:vAlign w:val="center"/>
          </w:tcPr>
          <w:p w:rsidR="000342D3" w:rsidRPr="00D72A1B" w:rsidRDefault="000342D3" w:rsidP="00E975D2">
            <w:pPr>
              <w:pStyle w:val="tabletext"/>
              <w:jc w:val="center"/>
              <w:rPr>
                <w:rFonts w:asciiTheme="minorHAnsi" w:hAnsiTheme="minorHAnsi"/>
                <w:b/>
                <w:i/>
                <w:szCs w:val="20"/>
              </w:rPr>
            </w:pPr>
            <w:r w:rsidRPr="00D72A1B">
              <w:rPr>
                <w:rFonts w:asciiTheme="minorHAnsi" w:hAnsiTheme="minorHAnsi"/>
                <w:b/>
                <w:szCs w:val="20"/>
              </w:rPr>
              <w:t>Summary of issues raised</w:t>
            </w:r>
          </w:p>
        </w:tc>
        <w:tc>
          <w:tcPr>
            <w:tcW w:w="4365" w:type="dxa"/>
            <w:shd w:val="clear" w:color="auto" w:fill="D9D9D9" w:themeFill="background1" w:themeFillShade="D9"/>
            <w:vAlign w:val="center"/>
          </w:tcPr>
          <w:p w:rsidR="000342D3" w:rsidRPr="00D72A1B" w:rsidRDefault="000342D3" w:rsidP="00E975D2">
            <w:pPr>
              <w:pStyle w:val="tabletext"/>
              <w:jc w:val="center"/>
              <w:rPr>
                <w:rFonts w:asciiTheme="minorHAnsi" w:hAnsiTheme="minorHAnsi"/>
                <w:b/>
                <w:szCs w:val="20"/>
              </w:rPr>
            </w:pPr>
            <w:r w:rsidRPr="00D72A1B">
              <w:rPr>
                <w:rFonts w:asciiTheme="minorHAnsi" w:hAnsiTheme="minorHAnsi"/>
                <w:b/>
                <w:szCs w:val="20"/>
              </w:rPr>
              <w:t>Comment</w:t>
            </w:r>
          </w:p>
        </w:tc>
      </w:tr>
      <w:tr w:rsidR="001F3DCE" w:rsidRPr="00FA4B46" w:rsidTr="00E975D2">
        <w:trPr>
          <w:trHeight w:val="170"/>
          <w:jc w:val="center"/>
        </w:trPr>
        <w:tc>
          <w:tcPr>
            <w:tcW w:w="565" w:type="dxa"/>
          </w:tcPr>
          <w:p w:rsidR="001F3DCE" w:rsidRPr="00D72A1B" w:rsidRDefault="001F3DCE" w:rsidP="00E975D2">
            <w:pPr>
              <w:pStyle w:val="tabletext"/>
              <w:jc w:val="center"/>
              <w:rPr>
                <w:rFonts w:asciiTheme="minorHAnsi" w:hAnsiTheme="minorHAnsi"/>
                <w:szCs w:val="20"/>
              </w:rPr>
            </w:pPr>
            <w:r>
              <w:rPr>
                <w:rFonts w:asciiTheme="minorHAnsi" w:hAnsiTheme="minorHAnsi"/>
                <w:szCs w:val="20"/>
              </w:rPr>
              <w:t>1</w:t>
            </w:r>
          </w:p>
        </w:tc>
        <w:tc>
          <w:tcPr>
            <w:tcW w:w="4252" w:type="dxa"/>
          </w:tcPr>
          <w:p w:rsidR="001F3DCE" w:rsidRPr="00E974D7"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Vaccination with Dengvaxia is not advised by the WHO if less than half the population has had the disease, as is the case in Australia. It increases the risk of hospitalisation in vaccinated children aged 2-5 years. Dengvaxia should not be released in Australia until it is made safe.</w:t>
            </w:r>
          </w:p>
        </w:tc>
        <w:tc>
          <w:tcPr>
            <w:tcW w:w="4365" w:type="dxa"/>
          </w:tcPr>
          <w:p w:rsidR="001F3DCE" w:rsidRPr="00E974D7" w:rsidRDefault="001F3DCE" w:rsidP="00E6209A">
            <w:pPr>
              <w:spacing w:before="40" w:after="40"/>
              <w:ind w:left="128"/>
              <w:rPr>
                <w:rFonts w:asciiTheme="minorHAnsi" w:hAnsiTheme="minorHAnsi"/>
                <w:sz w:val="20"/>
                <w:szCs w:val="20"/>
              </w:rPr>
            </w:pPr>
            <w:r>
              <w:rPr>
                <w:rFonts w:asciiTheme="minorHAnsi" w:hAnsiTheme="minorHAnsi"/>
                <w:sz w:val="20"/>
                <w:szCs w:val="20"/>
              </w:rPr>
              <w:t>Dengvaxia is intended for individuals travelling to dengue-affected areas. Dengvaxia is not recommended for children under the age of 9. Safety and efficacy</w:t>
            </w:r>
            <w:r w:rsidRPr="00DF262F">
              <w:rPr>
                <w:rFonts w:asciiTheme="minorHAnsi" w:hAnsiTheme="minorHAnsi"/>
                <w:sz w:val="20"/>
                <w:szCs w:val="20"/>
              </w:rPr>
              <w:t xml:space="preserve"> of the vaccine falls within the regulatory responsibility of the TGA. </w:t>
            </w:r>
            <w:r>
              <w:rPr>
                <w:rFonts w:asciiTheme="minorHAnsi" w:hAnsiTheme="minorHAnsi"/>
                <w:sz w:val="20"/>
                <w:szCs w:val="20"/>
              </w:rPr>
              <w:br/>
            </w:r>
          </w:p>
        </w:tc>
      </w:tr>
      <w:tr w:rsidR="001F3DCE" w:rsidRPr="00FA4B46" w:rsidTr="00E975D2">
        <w:trPr>
          <w:trHeight w:val="170"/>
          <w:jc w:val="center"/>
        </w:trPr>
        <w:tc>
          <w:tcPr>
            <w:tcW w:w="565" w:type="dxa"/>
            <w:tcBorders>
              <w:bottom w:val="single" w:sz="4" w:space="0" w:color="FFFFFF" w:themeColor="background1"/>
            </w:tcBorders>
          </w:tcPr>
          <w:p w:rsidR="001F3DCE" w:rsidRPr="00D72A1B" w:rsidRDefault="001F3DCE" w:rsidP="00E975D2">
            <w:pPr>
              <w:pStyle w:val="tabletext"/>
              <w:jc w:val="center"/>
              <w:rPr>
                <w:rFonts w:asciiTheme="minorHAnsi" w:hAnsiTheme="minorHAnsi"/>
                <w:szCs w:val="20"/>
              </w:rPr>
            </w:pPr>
            <w:r>
              <w:rPr>
                <w:rFonts w:asciiTheme="minorHAnsi" w:hAnsiTheme="minorHAnsi"/>
                <w:szCs w:val="20"/>
              </w:rPr>
              <w:t>2</w:t>
            </w:r>
          </w:p>
        </w:tc>
        <w:tc>
          <w:tcPr>
            <w:tcW w:w="4252" w:type="dxa"/>
            <w:tcBorders>
              <w:bottom w:val="single" w:sz="4" w:space="0" w:color="D9D9D9" w:themeColor="background1" w:themeShade="D9"/>
            </w:tcBorders>
          </w:tcPr>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Wants to know the side effects of Dengvaxia, the possibility of mosquito transmission, and the spreading dengue through shedding.</w:t>
            </w:r>
          </w:p>
        </w:tc>
        <w:tc>
          <w:tcPr>
            <w:tcW w:w="4365" w:type="dxa"/>
            <w:tcBorders>
              <w:bottom w:val="single" w:sz="4" w:space="0" w:color="D9D9D9" w:themeColor="background1" w:themeShade="D9"/>
            </w:tcBorders>
          </w:tcPr>
          <w:p w:rsidR="001F3DCE" w:rsidRPr="00E974D7" w:rsidRDefault="001F3DCE" w:rsidP="00E6209A">
            <w:pPr>
              <w:spacing w:before="40" w:after="40"/>
              <w:ind w:left="128"/>
              <w:rPr>
                <w:rFonts w:asciiTheme="minorHAnsi" w:hAnsiTheme="minorHAnsi"/>
                <w:sz w:val="20"/>
                <w:szCs w:val="20"/>
              </w:rPr>
            </w:pPr>
            <w:r>
              <w:rPr>
                <w:rFonts w:asciiTheme="minorHAnsi" w:hAnsiTheme="minorHAnsi"/>
                <w:sz w:val="20"/>
                <w:szCs w:val="20"/>
              </w:rPr>
              <w:t>The TGA would assess the safety of Dengvaxia, including side effects and adverse reactions, prior to its inclusion on the ARTG. The potential for transmission through mosquitoes or shedding is addressed in Chapter 1, Section 6.3.</w:t>
            </w:r>
          </w:p>
        </w:tc>
      </w:tr>
      <w:tr w:rsidR="001F3DCE" w:rsidRPr="00FA4B46" w:rsidTr="00E975D2">
        <w:trPr>
          <w:trHeight w:val="170"/>
          <w:jc w:val="center"/>
        </w:trPr>
        <w:tc>
          <w:tcPr>
            <w:tcW w:w="565" w:type="dxa"/>
            <w:tcBorders>
              <w:top w:val="single" w:sz="4" w:space="0" w:color="auto"/>
            </w:tcBorders>
          </w:tcPr>
          <w:p w:rsidR="001F3DCE" w:rsidRPr="00D72A1B" w:rsidRDefault="001F3DCE" w:rsidP="00E975D2">
            <w:pPr>
              <w:pStyle w:val="tabletext"/>
              <w:jc w:val="center"/>
              <w:rPr>
                <w:rFonts w:asciiTheme="minorHAnsi" w:hAnsiTheme="minorHAnsi"/>
                <w:szCs w:val="20"/>
              </w:rPr>
            </w:pPr>
            <w:r>
              <w:rPr>
                <w:rFonts w:asciiTheme="minorHAnsi" w:hAnsiTheme="minorHAnsi"/>
                <w:szCs w:val="20"/>
              </w:rPr>
              <w:t>3</w:t>
            </w:r>
          </w:p>
        </w:tc>
        <w:tc>
          <w:tcPr>
            <w:tcW w:w="4252" w:type="dxa"/>
            <w:tcBorders>
              <w:top w:val="single" w:sz="4" w:space="0" w:color="auto"/>
            </w:tcBorders>
          </w:tcPr>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Wants to know whether the Dengue virus is injected, the adverse reactions to Dengvaxia, and whether viral shedding is an issue.</w:t>
            </w:r>
          </w:p>
        </w:tc>
        <w:tc>
          <w:tcPr>
            <w:tcW w:w="4365" w:type="dxa"/>
            <w:tcBorders>
              <w:top w:val="single" w:sz="4" w:space="0" w:color="auto"/>
            </w:tcBorders>
          </w:tcPr>
          <w:p w:rsidR="001F3DCE" w:rsidRPr="00E974D7" w:rsidRDefault="001F3DCE" w:rsidP="00E6209A">
            <w:pPr>
              <w:spacing w:before="40" w:after="40"/>
              <w:ind w:left="128"/>
              <w:rPr>
                <w:rFonts w:asciiTheme="minorHAnsi" w:hAnsiTheme="minorHAnsi"/>
                <w:sz w:val="20"/>
                <w:szCs w:val="20"/>
              </w:rPr>
            </w:pPr>
            <w:r>
              <w:rPr>
                <w:rFonts w:asciiTheme="minorHAnsi" w:hAnsiTheme="minorHAnsi"/>
                <w:sz w:val="20"/>
                <w:szCs w:val="20"/>
              </w:rPr>
              <w:t>Delivery of the vaccine is addressed in Chapter 1, Section 3. The TGA would assess the safety of Dengvaxia, including side effects and adverse reactions, prior to its inclusion on the ARTG. Shedding and transmissibility are addressed in Chapter 1, Section 6.3.</w:t>
            </w:r>
          </w:p>
        </w:tc>
      </w:tr>
      <w:tr w:rsidR="001F3DCE" w:rsidRPr="00FA4B46" w:rsidTr="00E975D2">
        <w:trPr>
          <w:trHeight w:val="170"/>
          <w:jc w:val="center"/>
        </w:trPr>
        <w:tc>
          <w:tcPr>
            <w:tcW w:w="565" w:type="dxa"/>
            <w:tcBorders>
              <w:top w:val="single" w:sz="4" w:space="0" w:color="auto"/>
            </w:tcBorders>
          </w:tcPr>
          <w:p w:rsidR="001F3DCE" w:rsidRPr="00D72A1B" w:rsidRDefault="001F3DCE" w:rsidP="00E975D2">
            <w:pPr>
              <w:pStyle w:val="tabletext"/>
              <w:jc w:val="center"/>
              <w:rPr>
                <w:rFonts w:asciiTheme="minorHAnsi" w:hAnsiTheme="minorHAnsi"/>
                <w:szCs w:val="20"/>
              </w:rPr>
            </w:pPr>
            <w:r>
              <w:rPr>
                <w:rFonts w:asciiTheme="minorHAnsi" w:hAnsiTheme="minorHAnsi"/>
                <w:szCs w:val="20"/>
              </w:rPr>
              <w:t>4</w:t>
            </w:r>
          </w:p>
        </w:tc>
        <w:tc>
          <w:tcPr>
            <w:tcW w:w="4252" w:type="dxa"/>
            <w:tcBorders>
              <w:top w:val="single" w:sz="4" w:space="0" w:color="auto"/>
            </w:tcBorders>
          </w:tcPr>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Wants to know whether the vaccine is injected, what the adverse reactions are, and whether shedding of the virus will spread it throughout Australia.</w:t>
            </w:r>
          </w:p>
        </w:tc>
        <w:tc>
          <w:tcPr>
            <w:tcW w:w="4365" w:type="dxa"/>
            <w:tcBorders>
              <w:top w:val="single" w:sz="4" w:space="0" w:color="auto"/>
            </w:tcBorders>
          </w:tcPr>
          <w:p w:rsidR="001F3DCE" w:rsidRPr="00E974D7" w:rsidRDefault="001F3DCE" w:rsidP="00E6209A">
            <w:pPr>
              <w:spacing w:before="40" w:after="40"/>
              <w:ind w:left="128"/>
              <w:rPr>
                <w:rFonts w:asciiTheme="minorHAnsi" w:hAnsiTheme="minorHAnsi"/>
                <w:sz w:val="20"/>
                <w:szCs w:val="20"/>
              </w:rPr>
            </w:pPr>
            <w:r w:rsidRPr="00B64C0F">
              <w:rPr>
                <w:rFonts w:asciiTheme="minorHAnsi" w:hAnsiTheme="minorHAnsi"/>
                <w:sz w:val="20"/>
                <w:szCs w:val="20"/>
              </w:rPr>
              <w:t>Delivery of the vaccine is addressed in Chapter 1</w:t>
            </w:r>
            <w:r>
              <w:rPr>
                <w:rFonts w:asciiTheme="minorHAnsi" w:hAnsiTheme="minorHAnsi"/>
                <w:sz w:val="20"/>
                <w:szCs w:val="20"/>
              </w:rPr>
              <w:t>,</w:t>
            </w:r>
            <w:r w:rsidRPr="00B64C0F">
              <w:rPr>
                <w:rFonts w:asciiTheme="minorHAnsi" w:hAnsiTheme="minorHAnsi"/>
                <w:sz w:val="20"/>
                <w:szCs w:val="20"/>
              </w:rPr>
              <w:t xml:space="preserve"> Section 3. The TGA would assess the safety of Dengvaxia, including side effects and adverse reactions, prior to its inclusion on the ARTG. Shedding and transmissibility are addressed in </w:t>
            </w:r>
            <w:r>
              <w:rPr>
                <w:rFonts w:asciiTheme="minorHAnsi" w:hAnsiTheme="minorHAnsi"/>
                <w:sz w:val="20"/>
                <w:szCs w:val="20"/>
              </w:rPr>
              <w:t xml:space="preserve">Chapter 1, </w:t>
            </w:r>
            <w:r w:rsidRPr="00B64C0F">
              <w:rPr>
                <w:rFonts w:asciiTheme="minorHAnsi" w:hAnsiTheme="minorHAnsi"/>
                <w:sz w:val="20"/>
                <w:szCs w:val="20"/>
              </w:rPr>
              <w:t>Section 6.3.</w:t>
            </w:r>
          </w:p>
        </w:tc>
      </w:tr>
      <w:tr w:rsidR="001F3DCE" w:rsidRPr="00FA4B46" w:rsidTr="00E975D2">
        <w:trPr>
          <w:trHeight w:val="170"/>
          <w:jc w:val="center"/>
        </w:trPr>
        <w:tc>
          <w:tcPr>
            <w:tcW w:w="565" w:type="dxa"/>
            <w:tcBorders>
              <w:top w:val="single" w:sz="4" w:space="0" w:color="auto"/>
            </w:tcBorders>
          </w:tcPr>
          <w:p w:rsidR="001F3DCE" w:rsidRPr="00D72A1B" w:rsidRDefault="001F3DCE" w:rsidP="00E975D2">
            <w:pPr>
              <w:pStyle w:val="tabletext"/>
              <w:jc w:val="center"/>
              <w:rPr>
                <w:rFonts w:asciiTheme="minorHAnsi" w:hAnsiTheme="minorHAnsi"/>
                <w:szCs w:val="20"/>
              </w:rPr>
            </w:pPr>
            <w:r>
              <w:rPr>
                <w:rFonts w:asciiTheme="minorHAnsi" w:hAnsiTheme="minorHAnsi"/>
                <w:szCs w:val="20"/>
              </w:rPr>
              <w:t>5</w:t>
            </w:r>
          </w:p>
        </w:tc>
        <w:tc>
          <w:tcPr>
            <w:tcW w:w="4252" w:type="dxa"/>
            <w:tcBorders>
              <w:top w:val="single" w:sz="4" w:space="0" w:color="auto"/>
            </w:tcBorders>
          </w:tcPr>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Has huge safety concerns about the wide ranging adverse health implications of the vaccine on the Australian public.</w:t>
            </w:r>
          </w:p>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Adverse reactions from individual vaccine components, combined vaccine components, shedding properties, and the effect of Dengvaxia on other vaccines should be independently assessed.</w:t>
            </w:r>
          </w:p>
        </w:tc>
        <w:tc>
          <w:tcPr>
            <w:tcW w:w="4365" w:type="dxa"/>
            <w:tcBorders>
              <w:top w:val="single" w:sz="4" w:space="0" w:color="auto"/>
            </w:tcBorders>
          </w:tcPr>
          <w:p w:rsidR="001F3DCE" w:rsidRPr="00E974D7" w:rsidRDefault="001F3DCE" w:rsidP="00E6209A">
            <w:pPr>
              <w:spacing w:before="40" w:after="40"/>
              <w:ind w:left="128"/>
              <w:rPr>
                <w:rFonts w:asciiTheme="minorHAnsi" w:hAnsiTheme="minorHAnsi"/>
                <w:sz w:val="20"/>
                <w:szCs w:val="20"/>
              </w:rPr>
            </w:pPr>
            <w:r w:rsidRPr="00B64C0F">
              <w:rPr>
                <w:rFonts w:asciiTheme="minorHAnsi" w:hAnsiTheme="minorHAnsi"/>
                <w:sz w:val="20"/>
                <w:szCs w:val="20"/>
              </w:rPr>
              <w:t>The TGA would assess the safety of Dengvaxia, including side effects</w:t>
            </w:r>
            <w:r>
              <w:rPr>
                <w:rFonts w:asciiTheme="minorHAnsi" w:hAnsiTheme="minorHAnsi"/>
                <w:sz w:val="20"/>
                <w:szCs w:val="20"/>
              </w:rPr>
              <w:t>,</w:t>
            </w:r>
            <w:r w:rsidRPr="00B64C0F">
              <w:rPr>
                <w:rFonts w:asciiTheme="minorHAnsi" w:hAnsiTheme="minorHAnsi"/>
                <w:sz w:val="20"/>
                <w:szCs w:val="20"/>
              </w:rPr>
              <w:t xml:space="preserve"> adverse reactions</w:t>
            </w:r>
            <w:r>
              <w:rPr>
                <w:rFonts w:asciiTheme="minorHAnsi" w:hAnsiTheme="minorHAnsi"/>
                <w:sz w:val="20"/>
                <w:szCs w:val="20"/>
              </w:rPr>
              <w:t xml:space="preserve"> and excipients</w:t>
            </w:r>
            <w:r w:rsidRPr="00B64C0F">
              <w:rPr>
                <w:rFonts w:asciiTheme="minorHAnsi" w:hAnsiTheme="minorHAnsi"/>
                <w:sz w:val="20"/>
                <w:szCs w:val="20"/>
              </w:rPr>
              <w:t xml:space="preserve">, prior to its inclusion on the ARTG. Shedding and transmissibility are addressed in </w:t>
            </w:r>
            <w:r>
              <w:rPr>
                <w:rFonts w:asciiTheme="minorHAnsi" w:hAnsiTheme="minorHAnsi"/>
                <w:sz w:val="20"/>
                <w:szCs w:val="20"/>
              </w:rPr>
              <w:t xml:space="preserve">Chapter 1, </w:t>
            </w:r>
            <w:r w:rsidRPr="00B64C0F">
              <w:rPr>
                <w:rFonts w:asciiTheme="minorHAnsi" w:hAnsiTheme="minorHAnsi"/>
                <w:sz w:val="20"/>
                <w:szCs w:val="20"/>
              </w:rPr>
              <w:t>Section 6.3.</w:t>
            </w:r>
          </w:p>
        </w:tc>
      </w:tr>
      <w:tr w:rsidR="001F3DCE" w:rsidRPr="00FA4B46" w:rsidTr="00A00A39">
        <w:trPr>
          <w:trHeight w:val="170"/>
          <w:jc w:val="center"/>
        </w:trPr>
        <w:tc>
          <w:tcPr>
            <w:tcW w:w="565" w:type="dxa"/>
            <w:tcBorders>
              <w:top w:val="single" w:sz="4" w:space="0" w:color="auto"/>
              <w:bottom w:val="single" w:sz="4" w:space="0" w:color="auto"/>
            </w:tcBorders>
          </w:tcPr>
          <w:p w:rsidR="001F3DCE" w:rsidRPr="00D72A1B" w:rsidRDefault="001F3DCE" w:rsidP="00E975D2">
            <w:pPr>
              <w:pStyle w:val="tabletext"/>
              <w:jc w:val="center"/>
              <w:rPr>
                <w:rFonts w:asciiTheme="minorHAnsi" w:hAnsiTheme="minorHAnsi"/>
                <w:szCs w:val="20"/>
              </w:rPr>
            </w:pPr>
            <w:r>
              <w:rPr>
                <w:rFonts w:asciiTheme="minorHAnsi" w:hAnsiTheme="minorHAnsi"/>
                <w:szCs w:val="20"/>
              </w:rPr>
              <w:t>6</w:t>
            </w:r>
          </w:p>
        </w:tc>
        <w:tc>
          <w:tcPr>
            <w:tcW w:w="4252" w:type="dxa"/>
            <w:tcBorders>
              <w:top w:val="single" w:sz="4" w:space="0" w:color="auto"/>
              <w:bottom w:val="single" w:sz="4" w:space="0" w:color="auto"/>
            </w:tcBorders>
          </w:tcPr>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Considers all vaccines pose some risk, either short or long term.</w:t>
            </w:r>
          </w:p>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Wants to know whether Dengvaxia contains Dengue virus, the adverse reactions associated with Dengvaxia, and whether shedding is an issue causing the virus to spread amongst the Australian people resulting a pandemic of dengue fever.</w:t>
            </w:r>
          </w:p>
        </w:tc>
        <w:tc>
          <w:tcPr>
            <w:tcW w:w="4365" w:type="dxa"/>
            <w:tcBorders>
              <w:top w:val="single" w:sz="4" w:space="0" w:color="auto"/>
              <w:bottom w:val="single" w:sz="4" w:space="0" w:color="auto"/>
            </w:tcBorders>
          </w:tcPr>
          <w:p w:rsidR="001F3DCE" w:rsidRPr="00E974D7" w:rsidRDefault="001F3DCE" w:rsidP="00E6209A">
            <w:pPr>
              <w:spacing w:before="40" w:after="40"/>
              <w:ind w:left="128"/>
              <w:rPr>
                <w:rFonts w:asciiTheme="minorHAnsi" w:hAnsiTheme="minorHAnsi"/>
                <w:sz w:val="20"/>
                <w:szCs w:val="20"/>
              </w:rPr>
            </w:pPr>
            <w:r>
              <w:rPr>
                <w:rFonts w:asciiTheme="minorHAnsi" w:hAnsiTheme="minorHAnsi"/>
                <w:sz w:val="20"/>
                <w:szCs w:val="20"/>
              </w:rPr>
              <w:t xml:space="preserve">The GMOs in Dengvaxia are detailed in Chapter 1, Section 6 of the RARMP. </w:t>
            </w:r>
            <w:r w:rsidRPr="00B64C0F">
              <w:rPr>
                <w:rFonts w:asciiTheme="minorHAnsi" w:hAnsiTheme="minorHAnsi"/>
                <w:sz w:val="20"/>
                <w:szCs w:val="20"/>
              </w:rPr>
              <w:t xml:space="preserve">The TGA would assess the safety of Dengvaxia, including side effects and adverse reactions, prior to its inclusion on the ARTG. Shedding and transmissibility are addressed in </w:t>
            </w:r>
            <w:r>
              <w:rPr>
                <w:rFonts w:asciiTheme="minorHAnsi" w:hAnsiTheme="minorHAnsi"/>
                <w:sz w:val="20"/>
                <w:szCs w:val="20"/>
              </w:rPr>
              <w:t xml:space="preserve">Chapter 1, </w:t>
            </w:r>
            <w:r w:rsidRPr="00B64C0F">
              <w:rPr>
                <w:rFonts w:asciiTheme="minorHAnsi" w:hAnsiTheme="minorHAnsi"/>
                <w:sz w:val="20"/>
                <w:szCs w:val="20"/>
              </w:rPr>
              <w:t>Section 6.3.</w:t>
            </w:r>
          </w:p>
        </w:tc>
      </w:tr>
      <w:tr w:rsidR="001F3DCE" w:rsidRPr="00FA4B46" w:rsidTr="00E975D2">
        <w:trPr>
          <w:trHeight w:val="170"/>
          <w:jc w:val="center"/>
        </w:trPr>
        <w:tc>
          <w:tcPr>
            <w:tcW w:w="565" w:type="dxa"/>
            <w:tcBorders>
              <w:top w:val="single" w:sz="4" w:space="0" w:color="auto"/>
            </w:tcBorders>
          </w:tcPr>
          <w:p w:rsidR="001F3DCE" w:rsidRDefault="001F3DCE" w:rsidP="00E975D2">
            <w:pPr>
              <w:pStyle w:val="tabletext"/>
              <w:jc w:val="center"/>
              <w:rPr>
                <w:rFonts w:asciiTheme="minorHAnsi" w:hAnsiTheme="minorHAnsi"/>
                <w:szCs w:val="20"/>
              </w:rPr>
            </w:pPr>
            <w:r>
              <w:rPr>
                <w:rFonts w:asciiTheme="minorHAnsi" w:hAnsiTheme="minorHAnsi"/>
                <w:szCs w:val="20"/>
              </w:rPr>
              <w:lastRenderedPageBreak/>
              <w:t>7</w:t>
            </w:r>
          </w:p>
        </w:tc>
        <w:tc>
          <w:tcPr>
            <w:tcW w:w="4252" w:type="dxa"/>
            <w:tcBorders>
              <w:top w:val="single" w:sz="4" w:space="0" w:color="auto"/>
            </w:tcBorders>
          </w:tcPr>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Would welcome the registration and licensing of a safe and effective vaccine against dengue.</w:t>
            </w:r>
          </w:p>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Notes the current availability of Dengvaxia in 14 other countries, its potential to reduce incidence of severe re-infection, and the low risk finding of the Regulator’s risk assessment.</w:t>
            </w:r>
          </w:p>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Use of Dengvaxia should be limited to individuals travelling to countries where dengue is endemic, as per WHO recommendations.</w:t>
            </w:r>
          </w:p>
          <w:p w:rsidR="001F3DCE" w:rsidRDefault="001F3DCE" w:rsidP="00E6209A">
            <w:pPr>
              <w:pStyle w:val="PlainText"/>
              <w:spacing w:before="40" w:after="40"/>
              <w:ind w:left="155"/>
              <w:rPr>
                <w:rFonts w:asciiTheme="minorHAnsi" w:hAnsiTheme="minorHAnsi"/>
                <w:sz w:val="20"/>
                <w:szCs w:val="24"/>
              </w:rPr>
            </w:pPr>
            <w:r>
              <w:rPr>
                <w:rFonts w:asciiTheme="minorHAnsi" w:hAnsiTheme="minorHAnsi"/>
                <w:sz w:val="20"/>
                <w:szCs w:val="24"/>
              </w:rPr>
              <w:t>Clarify use of Dengvaxia by pregnant women and the immunocompromised.</w:t>
            </w:r>
          </w:p>
        </w:tc>
        <w:tc>
          <w:tcPr>
            <w:tcW w:w="4365" w:type="dxa"/>
            <w:tcBorders>
              <w:top w:val="single" w:sz="4" w:space="0" w:color="auto"/>
            </w:tcBorders>
          </w:tcPr>
          <w:p w:rsidR="001F3DCE" w:rsidRDefault="001F3DCE" w:rsidP="00E6209A">
            <w:pPr>
              <w:spacing w:before="40" w:after="40"/>
              <w:ind w:left="128"/>
              <w:rPr>
                <w:rFonts w:asciiTheme="minorHAnsi" w:hAnsiTheme="minorHAnsi"/>
                <w:sz w:val="20"/>
                <w:szCs w:val="20"/>
              </w:rPr>
            </w:pPr>
            <w:r>
              <w:rPr>
                <w:rFonts w:asciiTheme="minorHAnsi" w:hAnsiTheme="minorHAnsi"/>
                <w:sz w:val="20"/>
                <w:szCs w:val="20"/>
              </w:rPr>
              <w:t xml:space="preserve">Recommendations on the conditions for use of Dengvaxia are determined by the TGA, prior to inclusion of the vaccine on the ARTG. </w:t>
            </w:r>
          </w:p>
        </w:tc>
      </w:tr>
    </w:tbl>
    <w:p w:rsidR="000342D3" w:rsidRPr="00395C45" w:rsidRDefault="000342D3" w:rsidP="000342D3">
      <w:pPr>
        <w:ind w:right="-30"/>
        <w:rPr>
          <w:color w:val="000000" w:themeColor="text1"/>
        </w:rPr>
      </w:pPr>
    </w:p>
    <w:p w:rsidR="00DA23F3" w:rsidRPr="00395C45" w:rsidRDefault="00DA23F3" w:rsidP="00F611B2">
      <w:pPr>
        <w:ind w:right="-30"/>
        <w:rPr>
          <w:color w:val="000000" w:themeColor="text1"/>
        </w:rPr>
      </w:pPr>
    </w:p>
    <w:sectPr w:rsidR="00DA23F3" w:rsidRPr="00395C45" w:rsidSect="00B26047">
      <w:footerReference w:type="default" r:id="rId38"/>
      <w:pgSz w:w="11906" w:h="16838" w:code="9"/>
      <w:pgMar w:top="1361" w:right="1361" w:bottom="1361"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9A" w:rsidRDefault="00E6209A" w:rsidP="002F6874">
      <w:pPr>
        <w:spacing w:after="0"/>
      </w:pPr>
      <w:r>
        <w:separator/>
      </w:r>
    </w:p>
    <w:p w:rsidR="00E6209A" w:rsidRDefault="00E6209A"/>
    <w:p w:rsidR="00E6209A" w:rsidRDefault="00E6209A"/>
    <w:p w:rsidR="00E6209A" w:rsidRDefault="00E6209A"/>
  </w:endnote>
  <w:endnote w:type="continuationSeparator" w:id="0">
    <w:p w:rsidR="00E6209A" w:rsidRDefault="00E6209A" w:rsidP="002F6874">
      <w:pPr>
        <w:spacing w:after="0"/>
      </w:pPr>
      <w:r>
        <w:continuationSeparator/>
      </w:r>
    </w:p>
    <w:p w:rsidR="00E6209A" w:rsidRDefault="00E6209A"/>
    <w:p w:rsidR="00E6209A" w:rsidRDefault="00E6209A"/>
    <w:p w:rsidR="00E6209A" w:rsidRDefault="00E62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B00ACD" w:rsidRDefault="00E6209A" w:rsidP="00B00ACD">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8496C">
      <w:rPr>
        <w:noProof/>
        <w:sz w:val="16"/>
        <w:szCs w:val="16"/>
      </w:rPr>
      <w:t>IV</w:t>
    </w:r>
    <w:r w:rsidRPr="004E24E6">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5F7156" w:rsidRDefault="00E6209A" w:rsidP="005F7156">
    <w:pPr>
      <w:pBdr>
        <w:top w:val="single" w:sz="4" w:space="1" w:color="auto"/>
      </w:pBdr>
      <w:tabs>
        <w:tab w:val="right" w:pos="9214"/>
      </w:tabs>
      <w:rPr>
        <w:noProof/>
        <w:sz w:val="16"/>
        <w:szCs w:val="16"/>
      </w:rPr>
    </w:pPr>
    <w:r>
      <w:rPr>
        <w:noProof/>
        <w:sz w:val="16"/>
        <w:szCs w:val="16"/>
      </w:rPr>
      <w:t>Appendix C Summary of submissions from the public</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F8496C">
      <w:rPr>
        <w:noProof/>
        <w:sz w:val="16"/>
        <w:szCs w:val="16"/>
      </w:rPr>
      <w:t>44</w:t>
    </w:r>
    <w:r w:rsidRPr="001F55A9">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B00ACD" w:rsidRDefault="00E6209A" w:rsidP="00B00ACD">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8496C">
      <w:rPr>
        <w:noProof/>
        <w:sz w:val="16"/>
        <w:szCs w:val="16"/>
      </w:rPr>
      <w:t>VI</w:t>
    </w:r>
    <w:r w:rsidRPr="004E24E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B00ACD" w:rsidRDefault="00E6209A" w:rsidP="00B00ACD">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8496C">
      <w:rPr>
        <w:noProof/>
        <w:sz w:val="16"/>
        <w:szCs w:val="16"/>
      </w:rPr>
      <w:t>VII</w:t>
    </w:r>
    <w:r w:rsidRPr="004E24E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B00ACD" w:rsidRDefault="00E6209A" w:rsidP="00B00ACD">
    <w:pPr>
      <w:pBdr>
        <w:top w:val="single" w:sz="4" w:space="1" w:color="auto"/>
      </w:pBdr>
      <w:tabs>
        <w:tab w:val="right" w:pos="9214"/>
      </w:tabs>
      <w:rPr>
        <w:sz w:val="16"/>
        <w:szCs w:val="16"/>
      </w:rPr>
    </w:pPr>
    <w:r>
      <w:rPr>
        <w:sz w:val="16"/>
        <w:szCs w:val="16"/>
      </w:rPr>
      <w:t>Chapter 1 Risk assessment context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8496C">
      <w:rPr>
        <w:noProof/>
        <w:sz w:val="16"/>
        <w:szCs w:val="16"/>
      </w:rPr>
      <w:t>8</w:t>
    </w:r>
    <w:r w:rsidRPr="004E24E6">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1D7C1E" w:rsidRDefault="00E6209A" w:rsidP="00530FCC">
    <w:pPr>
      <w:pBdr>
        <w:top w:val="single" w:sz="4" w:space="1" w:color="auto"/>
      </w:pBdr>
      <w:tabs>
        <w:tab w:val="right" w:pos="9214"/>
      </w:tabs>
      <w:rPr>
        <w:noProof/>
        <w:sz w:val="16"/>
        <w:szCs w:val="16"/>
      </w:rPr>
    </w:pPr>
    <w:r>
      <w:rPr>
        <w:noProof/>
        <w:sz w:val="16"/>
        <w:szCs w:val="16"/>
      </w:rPr>
      <w:t>Chapter 2 Risk assessment</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F8496C">
      <w:rPr>
        <w:noProof/>
        <w:sz w:val="16"/>
        <w:szCs w:val="16"/>
      </w:rPr>
      <w:t>19</w:t>
    </w:r>
    <w:r w:rsidRPr="001F55A9">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1D7C1E" w:rsidRDefault="00E6209A" w:rsidP="00530FCC">
    <w:pPr>
      <w:pBdr>
        <w:top w:val="single" w:sz="4" w:space="1" w:color="auto"/>
      </w:pBdr>
      <w:tabs>
        <w:tab w:val="right" w:pos="9214"/>
      </w:tabs>
      <w:rPr>
        <w:noProof/>
        <w:sz w:val="16"/>
        <w:szCs w:val="16"/>
      </w:rPr>
    </w:pPr>
    <w:r>
      <w:rPr>
        <w:noProof/>
        <w:sz w:val="16"/>
        <w:szCs w:val="16"/>
      </w:rPr>
      <w:t>Chapter 3 Risk management plan</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F8496C">
      <w:rPr>
        <w:noProof/>
        <w:sz w:val="16"/>
        <w:szCs w:val="16"/>
      </w:rPr>
      <w:t>30</w:t>
    </w:r>
    <w:r w:rsidRPr="001F55A9">
      <w:rPr>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1D7C1E" w:rsidRDefault="00E6209A" w:rsidP="00530FCC">
    <w:pPr>
      <w:pBdr>
        <w:top w:val="single" w:sz="4" w:space="1" w:color="auto"/>
      </w:pBdr>
      <w:tabs>
        <w:tab w:val="right" w:pos="9214"/>
      </w:tabs>
      <w:rPr>
        <w:noProof/>
        <w:sz w:val="16"/>
        <w:szCs w:val="16"/>
      </w:rPr>
    </w:pPr>
    <w:r>
      <w:rPr>
        <w:noProof/>
        <w:sz w:val="16"/>
        <w:szCs w:val="16"/>
      </w:rPr>
      <w:t>References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F8496C">
      <w:rPr>
        <w:noProof/>
        <w:sz w:val="16"/>
        <w:szCs w:val="16"/>
      </w:rPr>
      <w:t>39</w:t>
    </w:r>
    <w:r w:rsidRPr="001F55A9">
      <w:rPr>
        <w:noProof/>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5F7156" w:rsidRDefault="00E6209A" w:rsidP="005F7156">
    <w:pPr>
      <w:pBdr>
        <w:top w:val="single" w:sz="4" w:space="1" w:color="auto"/>
      </w:pBdr>
      <w:tabs>
        <w:tab w:val="right" w:pos="9214"/>
      </w:tabs>
      <w:rPr>
        <w:noProof/>
        <w:sz w:val="16"/>
        <w:szCs w:val="16"/>
      </w:rPr>
    </w:pPr>
    <w:r>
      <w:rPr>
        <w:noProof/>
        <w:sz w:val="16"/>
        <w:szCs w:val="16"/>
      </w:rPr>
      <w:t>Appendix A Summary of submissions from prescribed experts, agencies and authorities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F8496C">
      <w:rPr>
        <w:noProof/>
        <w:sz w:val="16"/>
        <w:szCs w:val="16"/>
      </w:rPr>
      <w:t>41</w:t>
    </w:r>
    <w:r w:rsidRPr="001F55A9">
      <w:rPr>
        <w:noProof/>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5F7156" w:rsidRDefault="00E6209A" w:rsidP="005F7156">
    <w:pPr>
      <w:pBdr>
        <w:top w:val="single" w:sz="4" w:space="1" w:color="auto"/>
      </w:pBdr>
      <w:tabs>
        <w:tab w:val="right" w:pos="9214"/>
      </w:tabs>
      <w:rPr>
        <w:noProof/>
        <w:sz w:val="16"/>
        <w:szCs w:val="16"/>
      </w:rPr>
    </w:pPr>
    <w:r>
      <w:rPr>
        <w:noProof/>
        <w:sz w:val="16"/>
        <w:szCs w:val="16"/>
      </w:rPr>
      <w:t>Appendix B Summary of submissions from prescribed experts, agencies and authorities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F8496C">
      <w:rPr>
        <w:noProof/>
        <w:sz w:val="16"/>
        <w:szCs w:val="16"/>
      </w:rPr>
      <w:t>42</w:t>
    </w:r>
    <w:r w:rsidRPr="001F55A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9A" w:rsidRDefault="00E6209A" w:rsidP="00F2099A">
      <w:pPr>
        <w:spacing w:after="0"/>
      </w:pPr>
      <w:r>
        <w:separator/>
      </w:r>
    </w:p>
    <w:p w:rsidR="00E6209A" w:rsidRDefault="00E6209A"/>
  </w:footnote>
  <w:footnote w:type="continuationSeparator" w:id="0">
    <w:p w:rsidR="00E6209A" w:rsidRDefault="00E6209A" w:rsidP="002F6874">
      <w:pPr>
        <w:spacing w:after="0"/>
      </w:pPr>
      <w:r>
        <w:continuationSeparator/>
      </w:r>
    </w:p>
    <w:p w:rsidR="00E6209A" w:rsidRDefault="00E6209A"/>
    <w:p w:rsidR="00E6209A" w:rsidRDefault="00E6209A"/>
    <w:p w:rsidR="00E6209A" w:rsidRDefault="00E6209A"/>
  </w:footnote>
  <w:footnote w:type="continuationNotice" w:id="1">
    <w:p w:rsidR="00E6209A" w:rsidRDefault="00E6209A">
      <w:pPr>
        <w:spacing w:after="0"/>
      </w:pPr>
    </w:p>
    <w:p w:rsidR="00E6209A" w:rsidRDefault="00E6209A"/>
  </w:footnote>
  <w:footnote w:id="2">
    <w:p w:rsidR="00E6209A" w:rsidRPr="00770B57" w:rsidRDefault="00E6209A" w:rsidP="0071204C">
      <w:pPr>
        <w:pStyle w:val="FootnoteText"/>
        <w:rPr>
          <w:sz w:val="18"/>
        </w:rPr>
      </w:pPr>
      <w:r w:rsidRPr="00770B57">
        <w:rPr>
          <w:rStyle w:val="FootnoteReference"/>
          <w:sz w:val="18"/>
        </w:rPr>
        <w:footnoteRef/>
      </w:r>
      <w:r w:rsidRPr="00770B57">
        <w:rPr>
          <w:sz w:val="18"/>
        </w:rPr>
        <w:t xml:space="preserve"> The title of the project as supplied by the applicant is ‘Commercial distribution and prescription of Dengvaxia in Australia.’</w:t>
      </w:r>
    </w:p>
  </w:footnote>
  <w:footnote w:id="3">
    <w:p w:rsidR="00E6209A" w:rsidRDefault="00E6209A" w:rsidP="007E008D">
      <w:pPr>
        <w:spacing w:after="0"/>
      </w:pPr>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 </w:t>
      </w:r>
      <w:hyperlink r:id="rId1" w:history="1">
        <w:r w:rsidRPr="005056B8">
          <w:rPr>
            <w:rStyle w:val="Hyperlink"/>
            <w:sz w:val="20"/>
            <w:szCs w:val="20"/>
          </w:rPr>
          <w:t>OGTR website</w:t>
        </w:r>
      </w:hyperlink>
      <w:r w:rsidRPr="005056B8">
        <w:rPr>
          <w:sz w:val="20"/>
          <w:szCs w:val="20"/>
        </w:rPr>
        <w:t xml:space="preserve"> or via Free call 1800 181 030.</w:t>
      </w:r>
    </w:p>
  </w:footnote>
  <w:footnote w:id="4">
    <w:p w:rsidR="00E6209A" w:rsidRDefault="00E6209A" w:rsidP="000342D3">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Default="00E6209A">
    <w:pPr>
      <w:pStyle w:val="Header"/>
    </w:pPr>
    <w:r w:rsidRPr="00682B9B">
      <w:rPr>
        <w:rFonts w:ascii="Times New Roman" w:eastAsia="SimSun" w:hAnsi="Times New Roman" w:cs="Times New Roman"/>
        <w:noProof/>
        <w:sz w:val="24"/>
      </w:rPr>
      <w:drawing>
        <wp:inline distT="0" distB="0" distL="0" distR="0" wp14:anchorId="6A8B5EE4" wp14:editId="7FC4390D">
          <wp:extent cx="3335020" cy="951230"/>
          <wp:effectExtent l="0" t="0" r="0" b="1270"/>
          <wp:docPr id="2280" name="Picture 2280"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p>
  <w:p w:rsidR="00E6209A" w:rsidRDefault="00E6209A" w:rsidP="00682B9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9A" w:rsidRPr="004A2E0D" w:rsidRDefault="00E6209A" w:rsidP="004A2E0D">
    <w:pPr>
      <w:pBdr>
        <w:bottom w:val="single" w:sz="4" w:space="1" w:color="auto"/>
      </w:pBdr>
      <w:tabs>
        <w:tab w:val="right" w:pos="9072"/>
      </w:tabs>
      <w:spacing w:after="0"/>
      <w:ind w:right="-2"/>
      <w:rPr>
        <w:rFonts w:eastAsia="SimSun" w:cs="Times New Roman"/>
        <w:sz w:val="16"/>
        <w:szCs w:val="16"/>
      </w:rPr>
    </w:pPr>
    <w:r>
      <w:rPr>
        <w:rFonts w:eastAsia="SimSun" w:cs="Times New Roman"/>
        <w:sz w:val="16"/>
        <w:szCs w:val="16"/>
      </w:rPr>
      <w:t>DIR 148</w:t>
    </w:r>
    <w:r w:rsidRPr="004A2E0D">
      <w:rPr>
        <w:rFonts w:eastAsia="SimSun" w:cs="Times New Roman"/>
        <w:sz w:val="16"/>
        <w:szCs w:val="16"/>
      </w:rPr>
      <w:t xml:space="preserve"> – Risk Assessment and Risk Management Plan (</w:t>
    </w:r>
    <w:r>
      <w:rPr>
        <w:rFonts w:eastAsia="SimSun" w:cs="Times New Roman"/>
        <w:sz w:val="16"/>
        <w:szCs w:val="16"/>
      </w:rPr>
      <w:t>June</w:t>
    </w:r>
    <w:r w:rsidRPr="004A2E0D">
      <w:rPr>
        <w:rFonts w:eastAsia="SimSun" w:cs="Times New Roman"/>
        <w:sz w:val="16"/>
        <w:szCs w:val="16"/>
      </w:rPr>
      <w:t xml:space="preserve"> 2017)</w:t>
    </w:r>
    <w:r w:rsidRPr="004A2E0D">
      <w:rPr>
        <w:rFonts w:eastAsia="SimSun" w:cs="Times New Roman"/>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
    <w:nsid w:val="087054F4"/>
    <w:multiLevelType w:val="hybridMultilevel"/>
    <w:tmpl w:val="1818A386"/>
    <w:lvl w:ilvl="0" w:tplc="3CAE7262">
      <w:start w:val="1"/>
      <w:numFmt w:val="decimal"/>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E7E9A"/>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AF311FC"/>
    <w:multiLevelType w:val="hybridMultilevel"/>
    <w:tmpl w:val="4BEE7788"/>
    <w:lvl w:ilvl="0" w:tplc="38DC9786">
      <w:start w:val="1"/>
      <w:numFmt w:val="decimal"/>
      <w:lvlText w:val="%1."/>
      <w:lvlJc w:val="left"/>
      <w:pPr>
        <w:tabs>
          <w:tab w:val="num" w:pos="397"/>
        </w:tabs>
        <w:ind w:left="0" w:firstLine="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70EF334">
      <w:start w:val="1"/>
      <w:numFmt w:val="bullet"/>
      <w:lvlText w:val=""/>
      <w:lvlJc w:val="left"/>
      <w:pPr>
        <w:tabs>
          <w:tab w:val="num" w:pos="1647"/>
        </w:tabs>
        <w:ind w:left="1647" w:hanging="567"/>
      </w:pPr>
      <w:rPr>
        <w:rFonts w:ascii="Symbol" w:hAnsi="Symbol" w:hint="default"/>
        <w:b w:val="0"/>
        <w:bCs w:val="0"/>
        <w:i w:val="0"/>
        <w:iCs w:val="0"/>
        <w:caps w:val="0"/>
        <w:strike w:val="0"/>
        <w:dstrike w:val="0"/>
        <w:outline w:val="0"/>
        <w:shadow w:val="0"/>
        <w:emboss w:val="0"/>
        <w:imprint w:val="0"/>
        <w:vanish w:val="0"/>
        <w:spacing w:val="0"/>
        <w:kern w:val="0"/>
        <w:position w:val="0"/>
        <w:sz w:val="24"/>
        <w:szCs w:val="28"/>
        <w:u w:val="none"/>
        <w:vertAlign w:val="baseline"/>
        <w:em w:val="none"/>
      </w:rPr>
    </w:lvl>
    <w:lvl w:ilvl="2" w:tplc="C8201B0C">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8587591"/>
    <w:multiLevelType w:val="hybridMultilevel"/>
    <w:tmpl w:val="242E6F3A"/>
    <w:lvl w:ilvl="0" w:tplc="5E460720">
      <w:start w:val="1"/>
      <w:numFmt w:val="decimal"/>
      <w:pStyle w:val="table"/>
      <w:lvlText w:val="Table %1"/>
      <w:lvlJc w:val="left"/>
      <w:pPr>
        <w:tabs>
          <w:tab w:val="num" w:pos="964"/>
        </w:tabs>
        <w:ind w:left="964"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9641993"/>
    <w:multiLevelType w:val="multilevel"/>
    <w:tmpl w:val="2CD07CE2"/>
    <w:numStyleLink w:val="tablebulletsRARMP"/>
  </w:abstractNum>
  <w:abstractNum w:abstractNumId="9">
    <w:nsid w:val="36AE6ABF"/>
    <w:multiLevelType w:val="multilevel"/>
    <w:tmpl w:val="076AA886"/>
    <w:lvl w:ilvl="0">
      <w:start w:val="1"/>
      <w:numFmt w:val="decimal"/>
      <w:pStyle w:val="1RARMP"/>
      <w:lvlText w:val="Chapter %1"/>
      <w:lvlJc w:val="left"/>
      <w:pPr>
        <w:tabs>
          <w:tab w:val="num" w:pos="3545"/>
        </w:tabs>
        <w:ind w:left="3261"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2666"/>
        </w:tabs>
        <w:ind w:left="2666" w:hanging="1531"/>
      </w:pPr>
      <w:rPr>
        <w:rFonts w:asciiTheme="minorHAnsi" w:hAnsiTheme="minorHAns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2"/>
        <w:u w:val="none"/>
      </w:rPr>
    </w:lvl>
    <w:lvl w:ilvl="3">
      <w:start w:val="1"/>
      <w:numFmt w:val="decimal"/>
      <w:pStyle w:val="4RARMP"/>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48237C4"/>
    <w:multiLevelType w:val="hybridMultilevel"/>
    <w:tmpl w:val="6572386E"/>
    <w:lvl w:ilvl="0" w:tplc="2480C42A">
      <w:start w:val="1"/>
      <w:numFmt w:val="bullet"/>
      <w:lvlText w:val=""/>
      <w:lvlJc w:val="left"/>
      <w:pPr>
        <w:tabs>
          <w:tab w:val="num" w:pos="1134"/>
        </w:tabs>
        <w:ind w:left="1134" w:hanging="567"/>
      </w:pPr>
      <w:rPr>
        <w:rFonts w:ascii="Symbol" w:hAnsi="Symbol" w:hint="default"/>
        <w:sz w:val="16"/>
        <w:szCs w:val="18"/>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55D2707"/>
    <w:multiLevelType w:val="hybridMultilevel"/>
    <w:tmpl w:val="E036286A"/>
    <w:lvl w:ilvl="0" w:tplc="B4BAD234">
      <w:start w:val="1"/>
      <w:numFmt w:val="bullet"/>
      <w:pStyle w:val="bulletloaded"/>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4">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5A536E1F"/>
    <w:multiLevelType w:val="hybridMultilevel"/>
    <w:tmpl w:val="52F059B0"/>
    <w:lvl w:ilvl="0" w:tplc="130AB3E6">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C892D96"/>
    <w:multiLevelType w:val="hybridMultilevel"/>
    <w:tmpl w:val="D04227FA"/>
    <w:lvl w:ilvl="0" w:tplc="0C2C751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786"/>
        </w:tabs>
        <w:ind w:left="786" w:hanging="360"/>
      </w:pPr>
    </w:lvl>
    <w:lvl w:ilvl="2" w:tplc="0409001B" w:tentative="1">
      <w:start w:val="1"/>
      <w:numFmt w:val="lowerRoman"/>
      <w:lvlText w:val="%3."/>
      <w:lvlJc w:val="right"/>
      <w:pPr>
        <w:tabs>
          <w:tab w:val="num" w:pos="1506"/>
        </w:tabs>
        <w:ind w:left="1506" w:hanging="180"/>
      </w:pPr>
    </w:lvl>
    <w:lvl w:ilvl="3" w:tplc="0409000F" w:tentative="1">
      <w:start w:val="1"/>
      <w:numFmt w:val="decimal"/>
      <w:lvlText w:val="%4."/>
      <w:lvlJc w:val="left"/>
      <w:pPr>
        <w:tabs>
          <w:tab w:val="num" w:pos="2226"/>
        </w:tabs>
        <w:ind w:left="2226" w:hanging="360"/>
      </w:pPr>
    </w:lvl>
    <w:lvl w:ilvl="4" w:tplc="04090019" w:tentative="1">
      <w:start w:val="1"/>
      <w:numFmt w:val="lowerLetter"/>
      <w:lvlText w:val="%5."/>
      <w:lvlJc w:val="left"/>
      <w:pPr>
        <w:tabs>
          <w:tab w:val="num" w:pos="2946"/>
        </w:tabs>
        <w:ind w:left="2946" w:hanging="360"/>
      </w:pPr>
    </w:lvl>
    <w:lvl w:ilvl="5" w:tplc="0409001B" w:tentative="1">
      <w:start w:val="1"/>
      <w:numFmt w:val="lowerRoman"/>
      <w:lvlText w:val="%6."/>
      <w:lvlJc w:val="right"/>
      <w:pPr>
        <w:tabs>
          <w:tab w:val="num" w:pos="3666"/>
        </w:tabs>
        <w:ind w:left="3666" w:hanging="180"/>
      </w:pPr>
    </w:lvl>
    <w:lvl w:ilvl="6" w:tplc="0409000F" w:tentative="1">
      <w:start w:val="1"/>
      <w:numFmt w:val="decimal"/>
      <w:lvlText w:val="%7."/>
      <w:lvlJc w:val="left"/>
      <w:pPr>
        <w:tabs>
          <w:tab w:val="num" w:pos="4386"/>
        </w:tabs>
        <w:ind w:left="4386" w:hanging="360"/>
      </w:pPr>
    </w:lvl>
    <w:lvl w:ilvl="7" w:tplc="04090019" w:tentative="1">
      <w:start w:val="1"/>
      <w:numFmt w:val="lowerLetter"/>
      <w:lvlText w:val="%8."/>
      <w:lvlJc w:val="left"/>
      <w:pPr>
        <w:tabs>
          <w:tab w:val="num" w:pos="5106"/>
        </w:tabs>
        <w:ind w:left="5106" w:hanging="360"/>
      </w:pPr>
    </w:lvl>
    <w:lvl w:ilvl="8" w:tplc="0409001B" w:tentative="1">
      <w:start w:val="1"/>
      <w:numFmt w:val="lowerRoman"/>
      <w:lvlText w:val="%9."/>
      <w:lvlJc w:val="right"/>
      <w:pPr>
        <w:tabs>
          <w:tab w:val="num" w:pos="5826"/>
        </w:tabs>
        <w:ind w:left="5826" w:hanging="180"/>
      </w:pPr>
    </w:lvl>
  </w:abstractNum>
  <w:abstractNum w:abstractNumId="17">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tentative="1">
      <w:start w:val="1"/>
      <w:numFmt w:val="bullet"/>
      <w:lvlText w:val=""/>
      <w:lvlJc w:val="left"/>
      <w:pPr>
        <w:tabs>
          <w:tab w:val="num" w:pos="2699"/>
        </w:tabs>
        <w:ind w:left="2699" w:hanging="360"/>
      </w:pPr>
      <w:rPr>
        <w:rFonts w:ascii="Wingdings" w:hAnsi="Wingdings" w:hint="default"/>
      </w:rPr>
    </w:lvl>
    <w:lvl w:ilvl="3" w:tplc="2AB60E0E" w:tentative="1">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20">
    <w:nsid w:val="6C874507"/>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E821C16"/>
    <w:multiLevelType w:val="hybridMultilevel"/>
    <w:tmpl w:val="9F60AA52"/>
    <w:lvl w:ilvl="0" w:tplc="81C27D6C">
      <w:start w:val="1"/>
      <w:numFmt w:val="decimal"/>
      <w:pStyle w:val="-"/>
      <w:lvlText w:val="%1."/>
      <w:lvlJc w:val="left"/>
      <w:pPr>
        <w:tabs>
          <w:tab w:val="num" w:pos="1494"/>
        </w:tabs>
        <w:ind w:left="1134" w:firstLine="0"/>
      </w:pPr>
      <w:rPr>
        <w:rFonts w:hint="default"/>
        <w:b w:val="0"/>
        <w:i w:val="0"/>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21"/>
  </w:num>
  <w:num w:numId="3">
    <w:abstractNumId w:val="13"/>
  </w:num>
  <w:num w:numId="4">
    <w:abstractNumId w:val="17"/>
  </w:num>
  <w:num w:numId="5">
    <w:abstractNumId w:val="8"/>
    <w:lvlOverride w:ilvl="0">
      <w:lvl w:ilvl="0">
        <w:start w:val="1"/>
        <w:numFmt w:val="bullet"/>
        <w:pStyle w:val="tabledot"/>
        <w:lvlText w:val=""/>
        <w:lvlJc w:val="left"/>
        <w:pPr>
          <w:ind w:left="720" w:hanging="360"/>
        </w:pPr>
        <w:rPr>
          <w:rFonts w:ascii="Symbol" w:hAnsi="Symbol"/>
          <w:sz w:val="16"/>
        </w:rPr>
      </w:lvl>
    </w:lvlOverride>
  </w:num>
  <w:num w:numId="6">
    <w:abstractNumId w:val="14"/>
  </w:num>
  <w:num w:numId="7">
    <w:abstractNumId w:val="23"/>
  </w:num>
  <w:num w:numId="8">
    <w:abstractNumId w:val="5"/>
  </w:num>
  <w:num w:numId="9">
    <w:abstractNumId w:val="22"/>
  </w:num>
  <w:num w:numId="10">
    <w:abstractNumId w:val="10"/>
  </w:num>
  <w:num w:numId="11">
    <w:abstractNumId w:val="0"/>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0"/>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9"/>
  </w:num>
  <w:num w:numId="21">
    <w:abstractNumId w:val="19"/>
  </w:num>
  <w:num w:numId="22">
    <w:abstractNumId w:val="6"/>
  </w:num>
  <w:num w:numId="23">
    <w:abstractNumId w:val="7"/>
  </w:num>
  <w:num w:numId="24">
    <w:abstractNumId w:val="12"/>
  </w:num>
  <w:num w:numId="25">
    <w:abstractNumId w:val="2"/>
  </w:num>
  <w:num w:numId="26">
    <w:abstractNumId w:val="18"/>
  </w:num>
  <w:num w:numId="27">
    <w:abstractNumId w:val="18"/>
    <w:lvlOverride w:ilvl="0">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3"/>
  </w:num>
  <w:num w:numId="57">
    <w:abstractNumId w:val="13"/>
  </w:num>
  <w:num w:numId="58">
    <w:abstractNumId w:val="9"/>
  </w:num>
  <w:num w:numId="59">
    <w:abstractNumId w:val="9"/>
  </w:num>
  <w:num w:numId="60">
    <w:abstractNumId w:val="9"/>
  </w:num>
  <w:num w:numId="61">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NIR ref database&lt;/item&gt;&lt;/Libraries&gt;&lt;/ENLibraries&gt;"/>
  </w:docVars>
  <w:rsids>
    <w:rsidRoot w:val="002F6874"/>
    <w:rsid w:val="00001AF7"/>
    <w:rsid w:val="00002D27"/>
    <w:rsid w:val="00003211"/>
    <w:rsid w:val="00003698"/>
    <w:rsid w:val="00003C64"/>
    <w:rsid w:val="000042B0"/>
    <w:rsid w:val="00004A2C"/>
    <w:rsid w:val="0000652E"/>
    <w:rsid w:val="000065B5"/>
    <w:rsid w:val="000065DF"/>
    <w:rsid w:val="00007CB0"/>
    <w:rsid w:val="00010EC1"/>
    <w:rsid w:val="0001111C"/>
    <w:rsid w:val="00012B4C"/>
    <w:rsid w:val="00013DC0"/>
    <w:rsid w:val="00013DFD"/>
    <w:rsid w:val="000140AB"/>
    <w:rsid w:val="0001418F"/>
    <w:rsid w:val="00014268"/>
    <w:rsid w:val="000145C2"/>
    <w:rsid w:val="00014CA9"/>
    <w:rsid w:val="00015FBE"/>
    <w:rsid w:val="00016C90"/>
    <w:rsid w:val="00017192"/>
    <w:rsid w:val="00017B01"/>
    <w:rsid w:val="00020097"/>
    <w:rsid w:val="00021048"/>
    <w:rsid w:val="0002308D"/>
    <w:rsid w:val="0002391B"/>
    <w:rsid w:val="00024EF9"/>
    <w:rsid w:val="0002501A"/>
    <w:rsid w:val="00025A2F"/>
    <w:rsid w:val="00025DB1"/>
    <w:rsid w:val="00026504"/>
    <w:rsid w:val="0002701A"/>
    <w:rsid w:val="00031727"/>
    <w:rsid w:val="00032282"/>
    <w:rsid w:val="000342D3"/>
    <w:rsid w:val="000344F3"/>
    <w:rsid w:val="00034D7B"/>
    <w:rsid w:val="00035646"/>
    <w:rsid w:val="00035FDE"/>
    <w:rsid w:val="00036126"/>
    <w:rsid w:val="000369FD"/>
    <w:rsid w:val="00036BC2"/>
    <w:rsid w:val="00037620"/>
    <w:rsid w:val="00037C6E"/>
    <w:rsid w:val="000417F6"/>
    <w:rsid w:val="00041BEA"/>
    <w:rsid w:val="000420E4"/>
    <w:rsid w:val="00042B70"/>
    <w:rsid w:val="00043917"/>
    <w:rsid w:val="00043A15"/>
    <w:rsid w:val="00043AFF"/>
    <w:rsid w:val="0004428E"/>
    <w:rsid w:val="00044526"/>
    <w:rsid w:val="000448A2"/>
    <w:rsid w:val="00045054"/>
    <w:rsid w:val="00045C12"/>
    <w:rsid w:val="0004666C"/>
    <w:rsid w:val="00046AF7"/>
    <w:rsid w:val="0004778F"/>
    <w:rsid w:val="00050064"/>
    <w:rsid w:val="000502C1"/>
    <w:rsid w:val="00050D42"/>
    <w:rsid w:val="0005390E"/>
    <w:rsid w:val="000540F4"/>
    <w:rsid w:val="00054242"/>
    <w:rsid w:val="0005470E"/>
    <w:rsid w:val="00054A23"/>
    <w:rsid w:val="0005516E"/>
    <w:rsid w:val="000557A8"/>
    <w:rsid w:val="00055D94"/>
    <w:rsid w:val="000561BE"/>
    <w:rsid w:val="00056735"/>
    <w:rsid w:val="00056D3A"/>
    <w:rsid w:val="00061D13"/>
    <w:rsid w:val="0006226E"/>
    <w:rsid w:val="00062729"/>
    <w:rsid w:val="00062981"/>
    <w:rsid w:val="00063E27"/>
    <w:rsid w:val="00065105"/>
    <w:rsid w:val="0006543E"/>
    <w:rsid w:val="000662FD"/>
    <w:rsid w:val="0006735B"/>
    <w:rsid w:val="000700E3"/>
    <w:rsid w:val="00070264"/>
    <w:rsid w:val="00070A33"/>
    <w:rsid w:val="00070D17"/>
    <w:rsid w:val="000715AD"/>
    <w:rsid w:val="00071EF4"/>
    <w:rsid w:val="000731E6"/>
    <w:rsid w:val="000737B2"/>
    <w:rsid w:val="00073FEE"/>
    <w:rsid w:val="0007447A"/>
    <w:rsid w:val="00076488"/>
    <w:rsid w:val="00076E10"/>
    <w:rsid w:val="00080B94"/>
    <w:rsid w:val="000817AB"/>
    <w:rsid w:val="00082AE8"/>
    <w:rsid w:val="000837CD"/>
    <w:rsid w:val="00084CD6"/>
    <w:rsid w:val="00084E4F"/>
    <w:rsid w:val="000854E3"/>
    <w:rsid w:val="00086811"/>
    <w:rsid w:val="00087317"/>
    <w:rsid w:val="00087881"/>
    <w:rsid w:val="000903FA"/>
    <w:rsid w:val="00090A83"/>
    <w:rsid w:val="00090DB8"/>
    <w:rsid w:val="00090EF5"/>
    <w:rsid w:val="00091028"/>
    <w:rsid w:val="0009147B"/>
    <w:rsid w:val="00091854"/>
    <w:rsid w:val="00091A74"/>
    <w:rsid w:val="00091EFB"/>
    <w:rsid w:val="00093290"/>
    <w:rsid w:val="00093DB4"/>
    <w:rsid w:val="00095032"/>
    <w:rsid w:val="00096403"/>
    <w:rsid w:val="00096937"/>
    <w:rsid w:val="00096BFA"/>
    <w:rsid w:val="00097863"/>
    <w:rsid w:val="00097C8C"/>
    <w:rsid w:val="000A0B73"/>
    <w:rsid w:val="000A185E"/>
    <w:rsid w:val="000A1BE4"/>
    <w:rsid w:val="000A22BA"/>
    <w:rsid w:val="000A2BE6"/>
    <w:rsid w:val="000A2C4C"/>
    <w:rsid w:val="000A466E"/>
    <w:rsid w:val="000A506D"/>
    <w:rsid w:val="000A59BD"/>
    <w:rsid w:val="000A63A5"/>
    <w:rsid w:val="000A6E82"/>
    <w:rsid w:val="000A7CBB"/>
    <w:rsid w:val="000B04A1"/>
    <w:rsid w:val="000B149E"/>
    <w:rsid w:val="000B1F15"/>
    <w:rsid w:val="000B445A"/>
    <w:rsid w:val="000B5558"/>
    <w:rsid w:val="000B570A"/>
    <w:rsid w:val="000B5D29"/>
    <w:rsid w:val="000B68EF"/>
    <w:rsid w:val="000B6E03"/>
    <w:rsid w:val="000B7379"/>
    <w:rsid w:val="000B7B19"/>
    <w:rsid w:val="000C1A37"/>
    <w:rsid w:val="000C1B16"/>
    <w:rsid w:val="000C20CE"/>
    <w:rsid w:val="000C22A0"/>
    <w:rsid w:val="000C2394"/>
    <w:rsid w:val="000C322A"/>
    <w:rsid w:val="000C3C71"/>
    <w:rsid w:val="000C4101"/>
    <w:rsid w:val="000C4A2B"/>
    <w:rsid w:val="000C5001"/>
    <w:rsid w:val="000C5AE0"/>
    <w:rsid w:val="000C5EA2"/>
    <w:rsid w:val="000C714B"/>
    <w:rsid w:val="000D15FE"/>
    <w:rsid w:val="000D16F7"/>
    <w:rsid w:val="000D22A4"/>
    <w:rsid w:val="000D22D1"/>
    <w:rsid w:val="000D5089"/>
    <w:rsid w:val="000D5EEC"/>
    <w:rsid w:val="000D62A8"/>
    <w:rsid w:val="000D6C85"/>
    <w:rsid w:val="000D6FD8"/>
    <w:rsid w:val="000D74A9"/>
    <w:rsid w:val="000D7ECF"/>
    <w:rsid w:val="000E0FDD"/>
    <w:rsid w:val="000E11BF"/>
    <w:rsid w:val="000E201F"/>
    <w:rsid w:val="000E293C"/>
    <w:rsid w:val="000E30E8"/>
    <w:rsid w:val="000E3E89"/>
    <w:rsid w:val="000E4463"/>
    <w:rsid w:val="000E4549"/>
    <w:rsid w:val="000E4902"/>
    <w:rsid w:val="000E6211"/>
    <w:rsid w:val="000E6634"/>
    <w:rsid w:val="000E7827"/>
    <w:rsid w:val="000F100F"/>
    <w:rsid w:val="000F1934"/>
    <w:rsid w:val="000F1CF9"/>
    <w:rsid w:val="000F2498"/>
    <w:rsid w:val="000F260A"/>
    <w:rsid w:val="000F35D5"/>
    <w:rsid w:val="000F4F6D"/>
    <w:rsid w:val="000F578A"/>
    <w:rsid w:val="000F6783"/>
    <w:rsid w:val="000F68C3"/>
    <w:rsid w:val="000F75FB"/>
    <w:rsid w:val="000F7E3E"/>
    <w:rsid w:val="00100CCA"/>
    <w:rsid w:val="001016B3"/>
    <w:rsid w:val="00104A67"/>
    <w:rsid w:val="001057AC"/>
    <w:rsid w:val="00106554"/>
    <w:rsid w:val="00107759"/>
    <w:rsid w:val="001115C5"/>
    <w:rsid w:val="00111E4F"/>
    <w:rsid w:val="00112050"/>
    <w:rsid w:val="00112D64"/>
    <w:rsid w:val="00113DCA"/>
    <w:rsid w:val="0011472D"/>
    <w:rsid w:val="00114953"/>
    <w:rsid w:val="00114B34"/>
    <w:rsid w:val="00117046"/>
    <w:rsid w:val="00117BD3"/>
    <w:rsid w:val="00120469"/>
    <w:rsid w:val="00121377"/>
    <w:rsid w:val="001226BE"/>
    <w:rsid w:val="00123698"/>
    <w:rsid w:val="001240E2"/>
    <w:rsid w:val="00124522"/>
    <w:rsid w:val="00124CD3"/>
    <w:rsid w:val="001250B7"/>
    <w:rsid w:val="001263BC"/>
    <w:rsid w:val="00126494"/>
    <w:rsid w:val="001275AB"/>
    <w:rsid w:val="001278F6"/>
    <w:rsid w:val="00132F2A"/>
    <w:rsid w:val="00133313"/>
    <w:rsid w:val="00133B44"/>
    <w:rsid w:val="00134B47"/>
    <w:rsid w:val="00135C59"/>
    <w:rsid w:val="00135E52"/>
    <w:rsid w:val="00140E9F"/>
    <w:rsid w:val="0014110E"/>
    <w:rsid w:val="001423A8"/>
    <w:rsid w:val="001429BE"/>
    <w:rsid w:val="00143F12"/>
    <w:rsid w:val="0014489D"/>
    <w:rsid w:val="00146725"/>
    <w:rsid w:val="00147DCB"/>
    <w:rsid w:val="001503FE"/>
    <w:rsid w:val="0015136D"/>
    <w:rsid w:val="00151AA6"/>
    <w:rsid w:val="00153281"/>
    <w:rsid w:val="00153939"/>
    <w:rsid w:val="001541EB"/>
    <w:rsid w:val="00154362"/>
    <w:rsid w:val="00154ADF"/>
    <w:rsid w:val="00155648"/>
    <w:rsid w:val="0015566E"/>
    <w:rsid w:val="00155AEF"/>
    <w:rsid w:val="001563A6"/>
    <w:rsid w:val="00156D69"/>
    <w:rsid w:val="00156FA3"/>
    <w:rsid w:val="00157E03"/>
    <w:rsid w:val="00160457"/>
    <w:rsid w:val="00164309"/>
    <w:rsid w:val="0016453D"/>
    <w:rsid w:val="00164954"/>
    <w:rsid w:val="00164B56"/>
    <w:rsid w:val="001656D5"/>
    <w:rsid w:val="00165716"/>
    <w:rsid w:val="001660B1"/>
    <w:rsid w:val="00166AB8"/>
    <w:rsid w:val="001674C5"/>
    <w:rsid w:val="00167A19"/>
    <w:rsid w:val="00167AEB"/>
    <w:rsid w:val="001700CE"/>
    <w:rsid w:val="00170942"/>
    <w:rsid w:val="001713A3"/>
    <w:rsid w:val="00171859"/>
    <w:rsid w:val="001720A0"/>
    <w:rsid w:val="00172830"/>
    <w:rsid w:val="00172E91"/>
    <w:rsid w:val="001743A5"/>
    <w:rsid w:val="00175F17"/>
    <w:rsid w:val="001761AF"/>
    <w:rsid w:val="00176774"/>
    <w:rsid w:val="001774BB"/>
    <w:rsid w:val="0017765D"/>
    <w:rsid w:val="00181BFE"/>
    <w:rsid w:val="001826F4"/>
    <w:rsid w:val="00183426"/>
    <w:rsid w:val="00183BA3"/>
    <w:rsid w:val="001868FC"/>
    <w:rsid w:val="00186D9F"/>
    <w:rsid w:val="001871F5"/>
    <w:rsid w:val="001909F2"/>
    <w:rsid w:val="00190BB0"/>
    <w:rsid w:val="00190D15"/>
    <w:rsid w:val="0019176F"/>
    <w:rsid w:val="001917B9"/>
    <w:rsid w:val="00191CFC"/>
    <w:rsid w:val="00191EC7"/>
    <w:rsid w:val="00194ABC"/>
    <w:rsid w:val="00195B8F"/>
    <w:rsid w:val="00195DDD"/>
    <w:rsid w:val="00197573"/>
    <w:rsid w:val="00197B4B"/>
    <w:rsid w:val="001A17A1"/>
    <w:rsid w:val="001A1991"/>
    <w:rsid w:val="001A22DB"/>
    <w:rsid w:val="001A3B1A"/>
    <w:rsid w:val="001A3B8E"/>
    <w:rsid w:val="001A44E8"/>
    <w:rsid w:val="001A4BFA"/>
    <w:rsid w:val="001A5779"/>
    <w:rsid w:val="001A6021"/>
    <w:rsid w:val="001A6C52"/>
    <w:rsid w:val="001A6CBE"/>
    <w:rsid w:val="001A7060"/>
    <w:rsid w:val="001A78ED"/>
    <w:rsid w:val="001A79C9"/>
    <w:rsid w:val="001A7A03"/>
    <w:rsid w:val="001A7A77"/>
    <w:rsid w:val="001B0EAC"/>
    <w:rsid w:val="001B1E3D"/>
    <w:rsid w:val="001B31DB"/>
    <w:rsid w:val="001B3F8A"/>
    <w:rsid w:val="001B4967"/>
    <w:rsid w:val="001B4D2E"/>
    <w:rsid w:val="001B66E1"/>
    <w:rsid w:val="001B6EBE"/>
    <w:rsid w:val="001B7A34"/>
    <w:rsid w:val="001B7A4A"/>
    <w:rsid w:val="001B7D4D"/>
    <w:rsid w:val="001C070D"/>
    <w:rsid w:val="001C236D"/>
    <w:rsid w:val="001C30D1"/>
    <w:rsid w:val="001C37C2"/>
    <w:rsid w:val="001C3E2E"/>
    <w:rsid w:val="001C47A3"/>
    <w:rsid w:val="001C654B"/>
    <w:rsid w:val="001C6686"/>
    <w:rsid w:val="001C71B1"/>
    <w:rsid w:val="001C77F6"/>
    <w:rsid w:val="001D2228"/>
    <w:rsid w:val="001D2381"/>
    <w:rsid w:val="001D255B"/>
    <w:rsid w:val="001D50FA"/>
    <w:rsid w:val="001D57F3"/>
    <w:rsid w:val="001D5826"/>
    <w:rsid w:val="001D61EC"/>
    <w:rsid w:val="001D6206"/>
    <w:rsid w:val="001D76E8"/>
    <w:rsid w:val="001D7C1E"/>
    <w:rsid w:val="001E07FF"/>
    <w:rsid w:val="001E1010"/>
    <w:rsid w:val="001E1823"/>
    <w:rsid w:val="001E2158"/>
    <w:rsid w:val="001E3FFF"/>
    <w:rsid w:val="001E505C"/>
    <w:rsid w:val="001E5BB5"/>
    <w:rsid w:val="001E60C1"/>
    <w:rsid w:val="001E680B"/>
    <w:rsid w:val="001E6DF2"/>
    <w:rsid w:val="001E7588"/>
    <w:rsid w:val="001E7B81"/>
    <w:rsid w:val="001E7E6F"/>
    <w:rsid w:val="001F06CB"/>
    <w:rsid w:val="001F07F3"/>
    <w:rsid w:val="001F0844"/>
    <w:rsid w:val="001F0B30"/>
    <w:rsid w:val="001F153C"/>
    <w:rsid w:val="001F2643"/>
    <w:rsid w:val="001F2A42"/>
    <w:rsid w:val="001F3DCE"/>
    <w:rsid w:val="001F553B"/>
    <w:rsid w:val="001F55A9"/>
    <w:rsid w:val="001F6458"/>
    <w:rsid w:val="00200789"/>
    <w:rsid w:val="00201684"/>
    <w:rsid w:val="0020390C"/>
    <w:rsid w:val="00203CB0"/>
    <w:rsid w:val="00204002"/>
    <w:rsid w:val="00204604"/>
    <w:rsid w:val="00204C2F"/>
    <w:rsid w:val="00204CDE"/>
    <w:rsid w:val="00204D2C"/>
    <w:rsid w:val="00204EDC"/>
    <w:rsid w:val="00204F8F"/>
    <w:rsid w:val="00205F52"/>
    <w:rsid w:val="0020613B"/>
    <w:rsid w:val="00206345"/>
    <w:rsid w:val="002065E3"/>
    <w:rsid w:val="00206FBA"/>
    <w:rsid w:val="00212287"/>
    <w:rsid w:val="00212748"/>
    <w:rsid w:val="00215035"/>
    <w:rsid w:val="002165DA"/>
    <w:rsid w:val="00217E6E"/>
    <w:rsid w:val="002200BE"/>
    <w:rsid w:val="00220653"/>
    <w:rsid w:val="00221763"/>
    <w:rsid w:val="00221F75"/>
    <w:rsid w:val="00222750"/>
    <w:rsid w:val="00224767"/>
    <w:rsid w:val="00225083"/>
    <w:rsid w:val="00226101"/>
    <w:rsid w:val="00227039"/>
    <w:rsid w:val="00230AD5"/>
    <w:rsid w:val="002314BE"/>
    <w:rsid w:val="00234486"/>
    <w:rsid w:val="002352CB"/>
    <w:rsid w:val="00235B99"/>
    <w:rsid w:val="00241802"/>
    <w:rsid w:val="002420D7"/>
    <w:rsid w:val="00243133"/>
    <w:rsid w:val="002439CB"/>
    <w:rsid w:val="00244B2D"/>
    <w:rsid w:val="00245B2F"/>
    <w:rsid w:val="00246259"/>
    <w:rsid w:val="0024697E"/>
    <w:rsid w:val="00246F6B"/>
    <w:rsid w:val="00251489"/>
    <w:rsid w:val="00251D54"/>
    <w:rsid w:val="00251DE9"/>
    <w:rsid w:val="002527B8"/>
    <w:rsid w:val="00252852"/>
    <w:rsid w:val="00254F3D"/>
    <w:rsid w:val="00256395"/>
    <w:rsid w:val="002568FC"/>
    <w:rsid w:val="00256CEA"/>
    <w:rsid w:val="00256E58"/>
    <w:rsid w:val="00257DBE"/>
    <w:rsid w:val="002617F7"/>
    <w:rsid w:val="00261CE1"/>
    <w:rsid w:val="0026206B"/>
    <w:rsid w:val="00262139"/>
    <w:rsid w:val="002621BD"/>
    <w:rsid w:val="00264E23"/>
    <w:rsid w:val="00265C39"/>
    <w:rsid w:val="00265FE8"/>
    <w:rsid w:val="0026756B"/>
    <w:rsid w:val="0027067A"/>
    <w:rsid w:val="00271BD0"/>
    <w:rsid w:val="0027380F"/>
    <w:rsid w:val="00274764"/>
    <w:rsid w:val="00274EB5"/>
    <w:rsid w:val="00275525"/>
    <w:rsid w:val="002755FF"/>
    <w:rsid w:val="002759D5"/>
    <w:rsid w:val="00277543"/>
    <w:rsid w:val="00277E18"/>
    <w:rsid w:val="00280887"/>
    <w:rsid w:val="00280F74"/>
    <w:rsid w:val="00282846"/>
    <w:rsid w:val="00282A75"/>
    <w:rsid w:val="0028391E"/>
    <w:rsid w:val="00284F56"/>
    <w:rsid w:val="00285568"/>
    <w:rsid w:val="002867D2"/>
    <w:rsid w:val="0028744B"/>
    <w:rsid w:val="00290D36"/>
    <w:rsid w:val="00291D7D"/>
    <w:rsid w:val="002920FE"/>
    <w:rsid w:val="00292551"/>
    <w:rsid w:val="00292555"/>
    <w:rsid w:val="00292594"/>
    <w:rsid w:val="00293024"/>
    <w:rsid w:val="00293D07"/>
    <w:rsid w:val="002942CE"/>
    <w:rsid w:val="002951C8"/>
    <w:rsid w:val="0029543F"/>
    <w:rsid w:val="00295B44"/>
    <w:rsid w:val="00295E95"/>
    <w:rsid w:val="00296A1C"/>
    <w:rsid w:val="00296AC1"/>
    <w:rsid w:val="00297236"/>
    <w:rsid w:val="002978B3"/>
    <w:rsid w:val="0029799F"/>
    <w:rsid w:val="002A001F"/>
    <w:rsid w:val="002A189C"/>
    <w:rsid w:val="002A429B"/>
    <w:rsid w:val="002A4B5D"/>
    <w:rsid w:val="002A5C12"/>
    <w:rsid w:val="002A5EB0"/>
    <w:rsid w:val="002A6227"/>
    <w:rsid w:val="002B0334"/>
    <w:rsid w:val="002B0918"/>
    <w:rsid w:val="002B0FB4"/>
    <w:rsid w:val="002B10D2"/>
    <w:rsid w:val="002B1F7B"/>
    <w:rsid w:val="002B3418"/>
    <w:rsid w:val="002B416E"/>
    <w:rsid w:val="002B4C66"/>
    <w:rsid w:val="002B5495"/>
    <w:rsid w:val="002B588E"/>
    <w:rsid w:val="002B62BF"/>
    <w:rsid w:val="002B6488"/>
    <w:rsid w:val="002B6EA2"/>
    <w:rsid w:val="002B6F37"/>
    <w:rsid w:val="002B7DDC"/>
    <w:rsid w:val="002B7E14"/>
    <w:rsid w:val="002C0B07"/>
    <w:rsid w:val="002C0E45"/>
    <w:rsid w:val="002C1F60"/>
    <w:rsid w:val="002C259A"/>
    <w:rsid w:val="002C2B9F"/>
    <w:rsid w:val="002C39F6"/>
    <w:rsid w:val="002C3C93"/>
    <w:rsid w:val="002C3DFF"/>
    <w:rsid w:val="002C3F21"/>
    <w:rsid w:val="002C5021"/>
    <w:rsid w:val="002C5C72"/>
    <w:rsid w:val="002C5C9A"/>
    <w:rsid w:val="002C6267"/>
    <w:rsid w:val="002C66EE"/>
    <w:rsid w:val="002C6E2F"/>
    <w:rsid w:val="002D0835"/>
    <w:rsid w:val="002D0BEC"/>
    <w:rsid w:val="002D0C99"/>
    <w:rsid w:val="002D0D2F"/>
    <w:rsid w:val="002D1442"/>
    <w:rsid w:val="002D14EE"/>
    <w:rsid w:val="002D2031"/>
    <w:rsid w:val="002D2895"/>
    <w:rsid w:val="002D2D1A"/>
    <w:rsid w:val="002D4216"/>
    <w:rsid w:val="002D5448"/>
    <w:rsid w:val="002D58F5"/>
    <w:rsid w:val="002D6743"/>
    <w:rsid w:val="002D72B2"/>
    <w:rsid w:val="002D7363"/>
    <w:rsid w:val="002D7FF2"/>
    <w:rsid w:val="002E0151"/>
    <w:rsid w:val="002E0C59"/>
    <w:rsid w:val="002E0D9F"/>
    <w:rsid w:val="002E0E02"/>
    <w:rsid w:val="002E1070"/>
    <w:rsid w:val="002E15F5"/>
    <w:rsid w:val="002E2A31"/>
    <w:rsid w:val="002E616D"/>
    <w:rsid w:val="002E6728"/>
    <w:rsid w:val="002F0665"/>
    <w:rsid w:val="002F3216"/>
    <w:rsid w:val="002F34DE"/>
    <w:rsid w:val="002F3CE5"/>
    <w:rsid w:val="002F4816"/>
    <w:rsid w:val="002F62C7"/>
    <w:rsid w:val="002F63A1"/>
    <w:rsid w:val="002F6874"/>
    <w:rsid w:val="002F7394"/>
    <w:rsid w:val="00300DC1"/>
    <w:rsid w:val="00302F4C"/>
    <w:rsid w:val="00302F94"/>
    <w:rsid w:val="003032B9"/>
    <w:rsid w:val="00307D79"/>
    <w:rsid w:val="00307FEC"/>
    <w:rsid w:val="00311389"/>
    <w:rsid w:val="00311E42"/>
    <w:rsid w:val="003124E4"/>
    <w:rsid w:val="00312EC8"/>
    <w:rsid w:val="00314DCA"/>
    <w:rsid w:val="00314FA5"/>
    <w:rsid w:val="003155E6"/>
    <w:rsid w:val="003158D6"/>
    <w:rsid w:val="00315E61"/>
    <w:rsid w:val="00316CAB"/>
    <w:rsid w:val="00316CE8"/>
    <w:rsid w:val="00317B25"/>
    <w:rsid w:val="00317F5D"/>
    <w:rsid w:val="00320958"/>
    <w:rsid w:val="00320B38"/>
    <w:rsid w:val="00320C6B"/>
    <w:rsid w:val="00320E6D"/>
    <w:rsid w:val="00321910"/>
    <w:rsid w:val="0032235C"/>
    <w:rsid w:val="0032239A"/>
    <w:rsid w:val="003231C0"/>
    <w:rsid w:val="00324B86"/>
    <w:rsid w:val="00324BCD"/>
    <w:rsid w:val="00324D14"/>
    <w:rsid w:val="00325168"/>
    <w:rsid w:val="003253C4"/>
    <w:rsid w:val="00325B55"/>
    <w:rsid w:val="00325CA4"/>
    <w:rsid w:val="00326599"/>
    <w:rsid w:val="003268C6"/>
    <w:rsid w:val="00327DB9"/>
    <w:rsid w:val="00331E6F"/>
    <w:rsid w:val="00331FDD"/>
    <w:rsid w:val="00332621"/>
    <w:rsid w:val="00332D53"/>
    <w:rsid w:val="003333F9"/>
    <w:rsid w:val="00334867"/>
    <w:rsid w:val="003351C0"/>
    <w:rsid w:val="003359C8"/>
    <w:rsid w:val="00336264"/>
    <w:rsid w:val="003365C3"/>
    <w:rsid w:val="0033739F"/>
    <w:rsid w:val="0033748E"/>
    <w:rsid w:val="00337649"/>
    <w:rsid w:val="003409F3"/>
    <w:rsid w:val="00341062"/>
    <w:rsid w:val="00341567"/>
    <w:rsid w:val="00341A7A"/>
    <w:rsid w:val="00341B52"/>
    <w:rsid w:val="00341B71"/>
    <w:rsid w:val="00342AEE"/>
    <w:rsid w:val="00342D54"/>
    <w:rsid w:val="003432EE"/>
    <w:rsid w:val="0034503F"/>
    <w:rsid w:val="00346F83"/>
    <w:rsid w:val="003476AC"/>
    <w:rsid w:val="00347B59"/>
    <w:rsid w:val="00347C8B"/>
    <w:rsid w:val="003513A6"/>
    <w:rsid w:val="003536B1"/>
    <w:rsid w:val="003540BE"/>
    <w:rsid w:val="00355056"/>
    <w:rsid w:val="00355B2D"/>
    <w:rsid w:val="003561AD"/>
    <w:rsid w:val="0035657D"/>
    <w:rsid w:val="00356639"/>
    <w:rsid w:val="0035696C"/>
    <w:rsid w:val="00356A75"/>
    <w:rsid w:val="00357B00"/>
    <w:rsid w:val="00360ACF"/>
    <w:rsid w:val="00360BE2"/>
    <w:rsid w:val="0036225A"/>
    <w:rsid w:val="003642CB"/>
    <w:rsid w:val="003663C4"/>
    <w:rsid w:val="00367F1D"/>
    <w:rsid w:val="00367F90"/>
    <w:rsid w:val="00370EA9"/>
    <w:rsid w:val="003715DE"/>
    <w:rsid w:val="00371BCB"/>
    <w:rsid w:val="00372EDA"/>
    <w:rsid w:val="00373C49"/>
    <w:rsid w:val="00373D9F"/>
    <w:rsid w:val="00375E0F"/>
    <w:rsid w:val="00375FED"/>
    <w:rsid w:val="00377760"/>
    <w:rsid w:val="00377E02"/>
    <w:rsid w:val="00380305"/>
    <w:rsid w:val="00380E4B"/>
    <w:rsid w:val="00381184"/>
    <w:rsid w:val="00383AB9"/>
    <w:rsid w:val="00384545"/>
    <w:rsid w:val="00384727"/>
    <w:rsid w:val="003848B4"/>
    <w:rsid w:val="00385758"/>
    <w:rsid w:val="00386DF6"/>
    <w:rsid w:val="003874A7"/>
    <w:rsid w:val="003875A4"/>
    <w:rsid w:val="00387DE0"/>
    <w:rsid w:val="00390872"/>
    <w:rsid w:val="00390D2B"/>
    <w:rsid w:val="00391AA6"/>
    <w:rsid w:val="003921D6"/>
    <w:rsid w:val="00392ECE"/>
    <w:rsid w:val="003932A2"/>
    <w:rsid w:val="0039437D"/>
    <w:rsid w:val="003957AA"/>
    <w:rsid w:val="00395C45"/>
    <w:rsid w:val="00396FEC"/>
    <w:rsid w:val="0039715B"/>
    <w:rsid w:val="003973D6"/>
    <w:rsid w:val="0039779C"/>
    <w:rsid w:val="003A045D"/>
    <w:rsid w:val="003A0FB6"/>
    <w:rsid w:val="003A15F9"/>
    <w:rsid w:val="003A1B94"/>
    <w:rsid w:val="003A1FFA"/>
    <w:rsid w:val="003A4AE7"/>
    <w:rsid w:val="003A4E72"/>
    <w:rsid w:val="003A52C0"/>
    <w:rsid w:val="003A52D6"/>
    <w:rsid w:val="003A53DD"/>
    <w:rsid w:val="003A57FA"/>
    <w:rsid w:val="003A5C90"/>
    <w:rsid w:val="003A5EE5"/>
    <w:rsid w:val="003A7C22"/>
    <w:rsid w:val="003B0441"/>
    <w:rsid w:val="003B1A38"/>
    <w:rsid w:val="003B1F00"/>
    <w:rsid w:val="003B235B"/>
    <w:rsid w:val="003B24CF"/>
    <w:rsid w:val="003B31C4"/>
    <w:rsid w:val="003B35BB"/>
    <w:rsid w:val="003B4682"/>
    <w:rsid w:val="003B49E6"/>
    <w:rsid w:val="003B4A01"/>
    <w:rsid w:val="003B4ABE"/>
    <w:rsid w:val="003B4D63"/>
    <w:rsid w:val="003B654F"/>
    <w:rsid w:val="003B65BD"/>
    <w:rsid w:val="003B771A"/>
    <w:rsid w:val="003C0529"/>
    <w:rsid w:val="003C08E5"/>
    <w:rsid w:val="003C28AF"/>
    <w:rsid w:val="003C3604"/>
    <w:rsid w:val="003C4CD5"/>
    <w:rsid w:val="003C5801"/>
    <w:rsid w:val="003C5A34"/>
    <w:rsid w:val="003C76A1"/>
    <w:rsid w:val="003C7950"/>
    <w:rsid w:val="003D2A01"/>
    <w:rsid w:val="003D2F61"/>
    <w:rsid w:val="003D41C2"/>
    <w:rsid w:val="003D4E01"/>
    <w:rsid w:val="003D5C16"/>
    <w:rsid w:val="003D6ADF"/>
    <w:rsid w:val="003D6F08"/>
    <w:rsid w:val="003D7473"/>
    <w:rsid w:val="003D7F46"/>
    <w:rsid w:val="003D7F4C"/>
    <w:rsid w:val="003D7F73"/>
    <w:rsid w:val="003E01E7"/>
    <w:rsid w:val="003E01FC"/>
    <w:rsid w:val="003E0823"/>
    <w:rsid w:val="003E09C7"/>
    <w:rsid w:val="003E0E06"/>
    <w:rsid w:val="003E2167"/>
    <w:rsid w:val="003E252E"/>
    <w:rsid w:val="003E2B73"/>
    <w:rsid w:val="003E341D"/>
    <w:rsid w:val="003E4A9A"/>
    <w:rsid w:val="003E4B95"/>
    <w:rsid w:val="003E4B97"/>
    <w:rsid w:val="003E564E"/>
    <w:rsid w:val="003E5D10"/>
    <w:rsid w:val="003E665C"/>
    <w:rsid w:val="003E7C79"/>
    <w:rsid w:val="003F01C7"/>
    <w:rsid w:val="003F1D9C"/>
    <w:rsid w:val="003F3501"/>
    <w:rsid w:val="003F385F"/>
    <w:rsid w:val="003F6751"/>
    <w:rsid w:val="003F6CE1"/>
    <w:rsid w:val="003F753B"/>
    <w:rsid w:val="004009B8"/>
    <w:rsid w:val="00400D95"/>
    <w:rsid w:val="00401000"/>
    <w:rsid w:val="004017B9"/>
    <w:rsid w:val="004018C0"/>
    <w:rsid w:val="004018EF"/>
    <w:rsid w:val="0040198E"/>
    <w:rsid w:val="004021AA"/>
    <w:rsid w:val="004024DB"/>
    <w:rsid w:val="00403BB4"/>
    <w:rsid w:val="00404AB8"/>
    <w:rsid w:val="00404D04"/>
    <w:rsid w:val="00407565"/>
    <w:rsid w:val="00407698"/>
    <w:rsid w:val="00410019"/>
    <w:rsid w:val="0041099D"/>
    <w:rsid w:val="00411F1C"/>
    <w:rsid w:val="0041281A"/>
    <w:rsid w:val="00413855"/>
    <w:rsid w:val="00413C62"/>
    <w:rsid w:val="0041426E"/>
    <w:rsid w:val="00414926"/>
    <w:rsid w:val="00414AA9"/>
    <w:rsid w:val="004153F3"/>
    <w:rsid w:val="00415480"/>
    <w:rsid w:val="00415973"/>
    <w:rsid w:val="0041602A"/>
    <w:rsid w:val="00416719"/>
    <w:rsid w:val="004177C4"/>
    <w:rsid w:val="00420486"/>
    <w:rsid w:val="00420799"/>
    <w:rsid w:val="00421D8B"/>
    <w:rsid w:val="00421E20"/>
    <w:rsid w:val="00421EFF"/>
    <w:rsid w:val="00422731"/>
    <w:rsid w:val="0042352F"/>
    <w:rsid w:val="00423844"/>
    <w:rsid w:val="00424794"/>
    <w:rsid w:val="00424D1F"/>
    <w:rsid w:val="004252C2"/>
    <w:rsid w:val="004259C3"/>
    <w:rsid w:val="00426FF0"/>
    <w:rsid w:val="004272A5"/>
    <w:rsid w:val="00427958"/>
    <w:rsid w:val="00427E20"/>
    <w:rsid w:val="0043008A"/>
    <w:rsid w:val="00430E23"/>
    <w:rsid w:val="004324DD"/>
    <w:rsid w:val="00432680"/>
    <w:rsid w:val="00432845"/>
    <w:rsid w:val="00432DB2"/>
    <w:rsid w:val="00433554"/>
    <w:rsid w:val="00434342"/>
    <w:rsid w:val="00434888"/>
    <w:rsid w:val="0043645C"/>
    <w:rsid w:val="00436A7C"/>
    <w:rsid w:val="00437181"/>
    <w:rsid w:val="00440D5A"/>
    <w:rsid w:val="0044206A"/>
    <w:rsid w:val="00442488"/>
    <w:rsid w:val="00442927"/>
    <w:rsid w:val="004445AB"/>
    <w:rsid w:val="00445DDA"/>
    <w:rsid w:val="00445EB0"/>
    <w:rsid w:val="00446390"/>
    <w:rsid w:val="00446D72"/>
    <w:rsid w:val="00450AA6"/>
    <w:rsid w:val="00450C5C"/>
    <w:rsid w:val="004514C3"/>
    <w:rsid w:val="00451758"/>
    <w:rsid w:val="00451F1E"/>
    <w:rsid w:val="00453486"/>
    <w:rsid w:val="00453699"/>
    <w:rsid w:val="00453D4E"/>
    <w:rsid w:val="004542CE"/>
    <w:rsid w:val="0045478B"/>
    <w:rsid w:val="00456A5F"/>
    <w:rsid w:val="004575EB"/>
    <w:rsid w:val="00460FE8"/>
    <w:rsid w:val="00461B33"/>
    <w:rsid w:val="00461BF6"/>
    <w:rsid w:val="00462E09"/>
    <w:rsid w:val="00463B6E"/>
    <w:rsid w:val="00463CF1"/>
    <w:rsid w:val="0046448C"/>
    <w:rsid w:val="00464AAA"/>
    <w:rsid w:val="00467101"/>
    <w:rsid w:val="00467BF1"/>
    <w:rsid w:val="00467D04"/>
    <w:rsid w:val="00470697"/>
    <w:rsid w:val="0047126C"/>
    <w:rsid w:val="004723E6"/>
    <w:rsid w:val="00472532"/>
    <w:rsid w:val="00472F66"/>
    <w:rsid w:val="00473247"/>
    <w:rsid w:val="004741EE"/>
    <w:rsid w:val="00474873"/>
    <w:rsid w:val="00475356"/>
    <w:rsid w:val="00476EF3"/>
    <w:rsid w:val="004806E9"/>
    <w:rsid w:val="00480D2F"/>
    <w:rsid w:val="004822E5"/>
    <w:rsid w:val="004824DC"/>
    <w:rsid w:val="00482EEB"/>
    <w:rsid w:val="00484420"/>
    <w:rsid w:val="0048483E"/>
    <w:rsid w:val="0048611C"/>
    <w:rsid w:val="004879B7"/>
    <w:rsid w:val="004909DA"/>
    <w:rsid w:val="00491C36"/>
    <w:rsid w:val="004924CB"/>
    <w:rsid w:val="00492606"/>
    <w:rsid w:val="00494A37"/>
    <w:rsid w:val="00495424"/>
    <w:rsid w:val="00495C62"/>
    <w:rsid w:val="00496514"/>
    <w:rsid w:val="004965B6"/>
    <w:rsid w:val="00496818"/>
    <w:rsid w:val="004A02D1"/>
    <w:rsid w:val="004A11D5"/>
    <w:rsid w:val="004A12E1"/>
    <w:rsid w:val="004A13FD"/>
    <w:rsid w:val="004A2247"/>
    <w:rsid w:val="004A25E7"/>
    <w:rsid w:val="004A2E0D"/>
    <w:rsid w:val="004A3897"/>
    <w:rsid w:val="004A4168"/>
    <w:rsid w:val="004A41D9"/>
    <w:rsid w:val="004A43CE"/>
    <w:rsid w:val="004A44CD"/>
    <w:rsid w:val="004A47BF"/>
    <w:rsid w:val="004A4D3D"/>
    <w:rsid w:val="004A586D"/>
    <w:rsid w:val="004A5FF6"/>
    <w:rsid w:val="004A626B"/>
    <w:rsid w:val="004A6404"/>
    <w:rsid w:val="004A74B6"/>
    <w:rsid w:val="004A765E"/>
    <w:rsid w:val="004A7BE3"/>
    <w:rsid w:val="004B078E"/>
    <w:rsid w:val="004B1B33"/>
    <w:rsid w:val="004B1C10"/>
    <w:rsid w:val="004B1CE8"/>
    <w:rsid w:val="004B2AC0"/>
    <w:rsid w:val="004B3255"/>
    <w:rsid w:val="004B37F6"/>
    <w:rsid w:val="004B38C9"/>
    <w:rsid w:val="004B46B2"/>
    <w:rsid w:val="004B54E7"/>
    <w:rsid w:val="004B6BF0"/>
    <w:rsid w:val="004B701A"/>
    <w:rsid w:val="004B71F2"/>
    <w:rsid w:val="004B7590"/>
    <w:rsid w:val="004B7644"/>
    <w:rsid w:val="004B7864"/>
    <w:rsid w:val="004C00F6"/>
    <w:rsid w:val="004C1117"/>
    <w:rsid w:val="004C2491"/>
    <w:rsid w:val="004C2AF2"/>
    <w:rsid w:val="004C36D4"/>
    <w:rsid w:val="004C424E"/>
    <w:rsid w:val="004C4616"/>
    <w:rsid w:val="004C4B86"/>
    <w:rsid w:val="004C4DAA"/>
    <w:rsid w:val="004C5DF0"/>
    <w:rsid w:val="004D07DF"/>
    <w:rsid w:val="004D19A0"/>
    <w:rsid w:val="004D1E54"/>
    <w:rsid w:val="004D201E"/>
    <w:rsid w:val="004D23CC"/>
    <w:rsid w:val="004D2445"/>
    <w:rsid w:val="004D2498"/>
    <w:rsid w:val="004D2DF6"/>
    <w:rsid w:val="004D304A"/>
    <w:rsid w:val="004D3BFE"/>
    <w:rsid w:val="004D3C61"/>
    <w:rsid w:val="004D66D9"/>
    <w:rsid w:val="004D70B4"/>
    <w:rsid w:val="004D7546"/>
    <w:rsid w:val="004E065A"/>
    <w:rsid w:val="004E41E9"/>
    <w:rsid w:val="004E41F7"/>
    <w:rsid w:val="004E4442"/>
    <w:rsid w:val="004E4A9D"/>
    <w:rsid w:val="004E560A"/>
    <w:rsid w:val="004E5646"/>
    <w:rsid w:val="004E5859"/>
    <w:rsid w:val="004E5C7E"/>
    <w:rsid w:val="004F0F17"/>
    <w:rsid w:val="004F13D3"/>
    <w:rsid w:val="004F2132"/>
    <w:rsid w:val="004F236E"/>
    <w:rsid w:val="004F2C86"/>
    <w:rsid w:val="004F33A3"/>
    <w:rsid w:val="004F58E7"/>
    <w:rsid w:val="004F5E38"/>
    <w:rsid w:val="004F6122"/>
    <w:rsid w:val="004F7640"/>
    <w:rsid w:val="004F7968"/>
    <w:rsid w:val="004F7D46"/>
    <w:rsid w:val="00501DFB"/>
    <w:rsid w:val="005022D7"/>
    <w:rsid w:val="00502F42"/>
    <w:rsid w:val="00503030"/>
    <w:rsid w:val="005056B8"/>
    <w:rsid w:val="00506E3C"/>
    <w:rsid w:val="00507170"/>
    <w:rsid w:val="005100A6"/>
    <w:rsid w:val="00511B2E"/>
    <w:rsid w:val="005127F8"/>
    <w:rsid w:val="00513A24"/>
    <w:rsid w:val="00513B5A"/>
    <w:rsid w:val="00513ED4"/>
    <w:rsid w:val="00514066"/>
    <w:rsid w:val="00514646"/>
    <w:rsid w:val="005150D3"/>
    <w:rsid w:val="005155E0"/>
    <w:rsid w:val="005161D5"/>
    <w:rsid w:val="00520072"/>
    <w:rsid w:val="0052087B"/>
    <w:rsid w:val="0052166A"/>
    <w:rsid w:val="005216B1"/>
    <w:rsid w:val="005218C8"/>
    <w:rsid w:val="005224BD"/>
    <w:rsid w:val="00523326"/>
    <w:rsid w:val="00524DE7"/>
    <w:rsid w:val="0052625F"/>
    <w:rsid w:val="00526627"/>
    <w:rsid w:val="00526B04"/>
    <w:rsid w:val="00527F57"/>
    <w:rsid w:val="00530EC7"/>
    <w:rsid w:val="00530FCC"/>
    <w:rsid w:val="00531CCB"/>
    <w:rsid w:val="00531F86"/>
    <w:rsid w:val="00533ECE"/>
    <w:rsid w:val="00534326"/>
    <w:rsid w:val="00534F5E"/>
    <w:rsid w:val="005353B7"/>
    <w:rsid w:val="00535F99"/>
    <w:rsid w:val="005374C9"/>
    <w:rsid w:val="005378E6"/>
    <w:rsid w:val="00540FDF"/>
    <w:rsid w:val="00542270"/>
    <w:rsid w:val="0054227F"/>
    <w:rsid w:val="00542768"/>
    <w:rsid w:val="00542AA2"/>
    <w:rsid w:val="005430E5"/>
    <w:rsid w:val="00543255"/>
    <w:rsid w:val="00544E41"/>
    <w:rsid w:val="00545638"/>
    <w:rsid w:val="00546075"/>
    <w:rsid w:val="0054617F"/>
    <w:rsid w:val="0054637F"/>
    <w:rsid w:val="00546DC3"/>
    <w:rsid w:val="00550E4F"/>
    <w:rsid w:val="005524E1"/>
    <w:rsid w:val="00552D2B"/>
    <w:rsid w:val="00552D67"/>
    <w:rsid w:val="00553D70"/>
    <w:rsid w:val="00553E62"/>
    <w:rsid w:val="00553E8C"/>
    <w:rsid w:val="005543C1"/>
    <w:rsid w:val="00554658"/>
    <w:rsid w:val="005546D9"/>
    <w:rsid w:val="00554E5B"/>
    <w:rsid w:val="00554F95"/>
    <w:rsid w:val="00555224"/>
    <w:rsid w:val="00555CBD"/>
    <w:rsid w:val="00556020"/>
    <w:rsid w:val="005570E4"/>
    <w:rsid w:val="00557545"/>
    <w:rsid w:val="005600CD"/>
    <w:rsid w:val="0056243D"/>
    <w:rsid w:val="00562B80"/>
    <w:rsid w:val="005635E6"/>
    <w:rsid w:val="00563904"/>
    <w:rsid w:val="005640F1"/>
    <w:rsid w:val="005643CA"/>
    <w:rsid w:val="005649A3"/>
    <w:rsid w:val="00565717"/>
    <w:rsid w:val="005659F2"/>
    <w:rsid w:val="00566948"/>
    <w:rsid w:val="00567478"/>
    <w:rsid w:val="00570691"/>
    <w:rsid w:val="00572FC4"/>
    <w:rsid w:val="005732C5"/>
    <w:rsid w:val="005748D1"/>
    <w:rsid w:val="00574917"/>
    <w:rsid w:val="00575507"/>
    <w:rsid w:val="0057654F"/>
    <w:rsid w:val="005767EB"/>
    <w:rsid w:val="00576C25"/>
    <w:rsid w:val="00576CAC"/>
    <w:rsid w:val="00576ECC"/>
    <w:rsid w:val="00577606"/>
    <w:rsid w:val="00577C4D"/>
    <w:rsid w:val="00580024"/>
    <w:rsid w:val="00581531"/>
    <w:rsid w:val="0058243B"/>
    <w:rsid w:val="0058299C"/>
    <w:rsid w:val="00582B18"/>
    <w:rsid w:val="005831C4"/>
    <w:rsid w:val="0058334A"/>
    <w:rsid w:val="00583524"/>
    <w:rsid w:val="00583EED"/>
    <w:rsid w:val="0058416D"/>
    <w:rsid w:val="00584D4A"/>
    <w:rsid w:val="00584E0E"/>
    <w:rsid w:val="0058556B"/>
    <w:rsid w:val="005855CE"/>
    <w:rsid w:val="00585AD2"/>
    <w:rsid w:val="005868FE"/>
    <w:rsid w:val="0058690E"/>
    <w:rsid w:val="00586E20"/>
    <w:rsid w:val="005871C2"/>
    <w:rsid w:val="00587C37"/>
    <w:rsid w:val="0059063E"/>
    <w:rsid w:val="00590993"/>
    <w:rsid w:val="005925EF"/>
    <w:rsid w:val="00592727"/>
    <w:rsid w:val="005934BF"/>
    <w:rsid w:val="005937AA"/>
    <w:rsid w:val="0059393A"/>
    <w:rsid w:val="00593FCE"/>
    <w:rsid w:val="00594C8F"/>
    <w:rsid w:val="0059599E"/>
    <w:rsid w:val="00595F35"/>
    <w:rsid w:val="00596D31"/>
    <w:rsid w:val="00597336"/>
    <w:rsid w:val="005A0C95"/>
    <w:rsid w:val="005A16BE"/>
    <w:rsid w:val="005A1B48"/>
    <w:rsid w:val="005A2B59"/>
    <w:rsid w:val="005A36EB"/>
    <w:rsid w:val="005A379F"/>
    <w:rsid w:val="005A4E1F"/>
    <w:rsid w:val="005A5080"/>
    <w:rsid w:val="005A58F2"/>
    <w:rsid w:val="005A5D8B"/>
    <w:rsid w:val="005A66DB"/>
    <w:rsid w:val="005A67D4"/>
    <w:rsid w:val="005A6985"/>
    <w:rsid w:val="005B01BE"/>
    <w:rsid w:val="005B23CB"/>
    <w:rsid w:val="005B245C"/>
    <w:rsid w:val="005B2E40"/>
    <w:rsid w:val="005B30CB"/>
    <w:rsid w:val="005B3B14"/>
    <w:rsid w:val="005B5517"/>
    <w:rsid w:val="005B5867"/>
    <w:rsid w:val="005B6499"/>
    <w:rsid w:val="005B64E4"/>
    <w:rsid w:val="005B7078"/>
    <w:rsid w:val="005B7360"/>
    <w:rsid w:val="005C09A2"/>
    <w:rsid w:val="005C0CE6"/>
    <w:rsid w:val="005C0D9C"/>
    <w:rsid w:val="005C2724"/>
    <w:rsid w:val="005C360A"/>
    <w:rsid w:val="005C39F5"/>
    <w:rsid w:val="005C3B0C"/>
    <w:rsid w:val="005C41DC"/>
    <w:rsid w:val="005C46E3"/>
    <w:rsid w:val="005C4A74"/>
    <w:rsid w:val="005C51C0"/>
    <w:rsid w:val="005C564F"/>
    <w:rsid w:val="005C59DE"/>
    <w:rsid w:val="005C5F76"/>
    <w:rsid w:val="005C6087"/>
    <w:rsid w:val="005C7738"/>
    <w:rsid w:val="005C7742"/>
    <w:rsid w:val="005C7A06"/>
    <w:rsid w:val="005D00FD"/>
    <w:rsid w:val="005D0478"/>
    <w:rsid w:val="005D23D0"/>
    <w:rsid w:val="005D42BC"/>
    <w:rsid w:val="005D57D9"/>
    <w:rsid w:val="005D6897"/>
    <w:rsid w:val="005D74B7"/>
    <w:rsid w:val="005E0A4F"/>
    <w:rsid w:val="005E2404"/>
    <w:rsid w:val="005E43DF"/>
    <w:rsid w:val="005E4551"/>
    <w:rsid w:val="005E57E7"/>
    <w:rsid w:val="005E58A9"/>
    <w:rsid w:val="005E60FB"/>
    <w:rsid w:val="005E6D4C"/>
    <w:rsid w:val="005E71A3"/>
    <w:rsid w:val="005E7D43"/>
    <w:rsid w:val="005F04FD"/>
    <w:rsid w:val="005F150B"/>
    <w:rsid w:val="005F19FA"/>
    <w:rsid w:val="005F1F3D"/>
    <w:rsid w:val="005F26F0"/>
    <w:rsid w:val="005F348E"/>
    <w:rsid w:val="005F4F9C"/>
    <w:rsid w:val="005F5017"/>
    <w:rsid w:val="005F533A"/>
    <w:rsid w:val="005F7095"/>
    <w:rsid w:val="005F7156"/>
    <w:rsid w:val="005F7E63"/>
    <w:rsid w:val="0060008E"/>
    <w:rsid w:val="006000A6"/>
    <w:rsid w:val="00601405"/>
    <w:rsid w:val="00602287"/>
    <w:rsid w:val="0060263B"/>
    <w:rsid w:val="00603731"/>
    <w:rsid w:val="00604B4E"/>
    <w:rsid w:val="00604D43"/>
    <w:rsid w:val="00605510"/>
    <w:rsid w:val="00605B4D"/>
    <w:rsid w:val="00605BB8"/>
    <w:rsid w:val="00606906"/>
    <w:rsid w:val="00607B20"/>
    <w:rsid w:val="00610864"/>
    <w:rsid w:val="00610943"/>
    <w:rsid w:val="0061114A"/>
    <w:rsid w:val="00611891"/>
    <w:rsid w:val="00612505"/>
    <w:rsid w:val="00612ED6"/>
    <w:rsid w:val="0061327D"/>
    <w:rsid w:val="00613BD5"/>
    <w:rsid w:val="0061454C"/>
    <w:rsid w:val="006204BD"/>
    <w:rsid w:val="00620702"/>
    <w:rsid w:val="00622575"/>
    <w:rsid w:val="006225FE"/>
    <w:rsid w:val="00622663"/>
    <w:rsid w:val="00622B22"/>
    <w:rsid w:val="00622CF6"/>
    <w:rsid w:val="00622FBC"/>
    <w:rsid w:val="006239E5"/>
    <w:rsid w:val="00625167"/>
    <w:rsid w:val="0062604E"/>
    <w:rsid w:val="00626735"/>
    <w:rsid w:val="0063001C"/>
    <w:rsid w:val="00630284"/>
    <w:rsid w:val="00630979"/>
    <w:rsid w:val="00631F0E"/>
    <w:rsid w:val="0063335A"/>
    <w:rsid w:val="00633999"/>
    <w:rsid w:val="00636DF6"/>
    <w:rsid w:val="00641F0F"/>
    <w:rsid w:val="00642396"/>
    <w:rsid w:val="00642665"/>
    <w:rsid w:val="00642832"/>
    <w:rsid w:val="00643050"/>
    <w:rsid w:val="00643242"/>
    <w:rsid w:val="00643571"/>
    <w:rsid w:val="00644408"/>
    <w:rsid w:val="00644B94"/>
    <w:rsid w:val="00645077"/>
    <w:rsid w:val="00645114"/>
    <w:rsid w:val="006467E5"/>
    <w:rsid w:val="00646F6B"/>
    <w:rsid w:val="0065081E"/>
    <w:rsid w:val="00650D3A"/>
    <w:rsid w:val="00652450"/>
    <w:rsid w:val="00655A15"/>
    <w:rsid w:val="0065620D"/>
    <w:rsid w:val="00656E0D"/>
    <w:rsid w:val="006616B4"/>
    <w:rsid w:val="00663D4B"/>
    <w:rsid w:val="00664682"/>
    <w:rsid w:val="00664B76"/>
    <w:rsid w:val="00664CF1"/>
    <w:rsid w:val="00665006"/>
    <w:rsid w:val="00665671"/>
    <w:rsid w:val="00665A42"/>
    <w:rsid w:val="00665D5F"/>
    <w:rsid w:val="006703E4"/>
    <w:rsid w:val="006706F0"/>
    <w:rsid w:val="00670E07"/>
    <w:rsid w:val="00670EB3"/>
    <w:rsid w:val="00671917"/>
    <w:rsid w:val="00671B39"/>
    <w:rsid w:val="00671E35"/>
    <w:rsid w:val="00673FEB"/>
    <w:rsid w:val="0067547B"/>
    <w:rsid w:val="00676271"/>
    <w:rsid w:val="00676871"/>
    <w:rsid w:val="0067756F"/>
    <w:rsid w:val="00677861"/>
    <w:rsid w:val="0068136E"/>
    <w:rsid w:val="00682B9B"/>
    <w:rsid w:val="00683907"/>
    <w:rsid w:val="00684999"/>
    <w:rsid w:val="00684E76"/>
    <w:rsid w:val="00684F11"/>
    <w:rsid w:val="006850E2"/>
    <w:rsid w:val="00685DC8"/>
    <w:rsid w:val="00686215"/>
    <w:rsid w:val="00686FA9"/>
    <w:rsid w:val="006871CE"/>
    <w:rsid w:val="006902BC"/>
    <w:rsid w:val="006908D4"/>
    <w:rsid w:val="00692E01"/>
    <w:rsid w:val="006933B9"/>
    <w:rsid w:val="00693706"/>
    <w:rsid w:val="006948F6"/>
    <w:rsid w:val="00697A21"/>
    <w:rsid w:val="00697BB9"/>
    <w:rsid w:val="006A04F5"/>
    <w:rsid w:val="006A08FE"/>
    <w:rsid w:val="006A09E4"/>
    <w:rsid w:val="006A1B3A"/>
    <w:rsid w:val="006A1B4A"/>
    <w:rsid w:val="006A1EC4"/>
    <w:rsid w:val="006A2492"/>
    <w:rsid w:val="006A2A3D"/>
    <w:rsid w:val="006A41E2"/>
    <w:rsid w:val="006A493F"/>
    <w:rsid w:val="006A49A5"/>
    <w:rsid w:val="006A7D6B"/>
    <w:rsid w:val="006B03E2"/>
    <w:rsid w:val="006B0B65"/>
    <w:rsid w:val="006B0C77"/>
    <w:rsid w:val="006B0F6A"/>
    <w:rsid w:val="006B13F6"/>
    <w:rsid w:val="006B1D1B"/>
    <w:rsid w:val="006B1E20"/>
    <w:rsid w:val="006B23F6"/>
    <w:rsid w:val="006B277C"/>
    <w:rsid w:val="006B2CEF"/>
    <w:rsid w:val="006B3A21"/>
    <w:rsid w:val="006B4095"/>
    <w:rsid w:val="006B47F2"/>
    <w:rsid w:val="006B593F"/>
    <w:rsid w:val="006B72A9"/>
    <w:rsid w:val="006B7F82"/>
    <w:rsid w:val="006C05B5"/>
    <w:rsid w:val="006C08F8"/>
    <w:rsid w:val="006C0A10"/>
    <w:rsid w:val="006C0CCD"/>
    <w:rsid w:val="006C101C"/>
    <w:rsid w:val="006C170D"/>
    <w:rsid w:val="006C1B03"/>
    <w:rsid w:val="006C1BDC"/>
    <w:rsid w:val="006C203D"/>
    <w:rsid w:val="006C2123"/>
    <w:rsid w:val="006C2B60"/>
    <w:rsid w:val="006C2C3C"/>
    <w:rsid w:val="006C2D1D"/>
    <w:rsid w:val="006C307C"/>
    <w:rsid w:val="006C39DE"/>
    <w:rsid w:val="006C3B38"/>
    <w:rsid w:val="006C3D95"/>
    <w:rsid w:val="006C54B6"/>
    <w:rsid w:val="006C5CD2"/>
    <w:rsid w:val="006C5CE6"/>
    <w:rsid w:val="006C68F8"/>
    <w:rsid w:val="006C744C"/>
    <w:rsid w:val="006D019F"/>
    <w:rsid w:val="006D0323"/>
    <w:rsid w:val="006D04BC"/>
    <w:rsid w:val="006D107E"/>
    <w:rsid w:val="006D2EBC"/>
    <w:rsid w:val="006D327B"/>
    <w:rsid w:val="006D4255"/>
    <w:rsid w:val="006D57C6"/>
    <w:rsid w:val="006D581F"/>
    <w:rsid w:val="006D6A56"/>
    <w:rsid w:val="006D77AA"/>
    <w:rsid w:val="006E064E"/>
    <w:rsid w:val="006E0CAF"/>
    <w:rsid w:val="006E10AA"/>
    <w:rsid w:val="006E1435"/>
    <w:rsid w:val="006E1926"/>
    <w:rsid w:val="006E225A"/>
    <w:rsid w:val="006E23B1"/>
    <w:rsid w:val="006E2F4A"/>
    <w:rsid w:val="006E302E"/>
    <w:rsid w:val="006E31BD"/>
    <w:rsid w:val="006E34E1"/>
    <w:rsid w:val="006E40C1"/>
    <w:rsid w:val="006E4207"/>
    <w:rsid w:val="006E4F5C"/>
    <w:rsid w:val="006E5130"/>
    <w:rsid w:val="006E5613"/>
    <w:rsid w:val="006E5ABA"/>
    <w:rsid w:val="006E62B6"/>
    <w:rsid w:val="006E71EB"/>
    <w:rsid w:val="006E7AC4"/>
    <w:rsid w:val="006F1F67"/>
    <w:rsid w:val="006F222B"/>
    <w:rsid w:val="006F3236"/>
    <w:rsid w:val="006F4277"/>
    <w:rsid w:val="007008BF"/>
    <w:rsid w:val="00700B64"/>
    <w:rsid w:val="007011D8"/>
    <w:rsid w:val="00701368"/>
    <w:rsid w:val="0070212D"/>
    <w:rsid w:val="007024A9"/>
    <w:rsid w:val="0070562E"/>
    <w:rsid w:val="00705642"/>
    <w:rsid w:val="007060D9"/>
    <w:rsid w:val="00706495"/>
    <w:rsid w:val="007066C7"/>
    <w:rsid w:val="007069D2"/>
    <w:rsid w:val="00706AAB"/>
    <w:rsid w:val="00707610"/>
    <w:rsid w:val="00707659"/>
    <w:rsid w:val="00710107"/>
    <w:rsid w:val="00710229"/>
    <w:rsid w:val="0071042C"/>
    <w:rsid w:val="00711D05"/>
    <w:rsid w:val="0071204C"/>
    <w:rsid w:val="0071351C"/>
    <w:rsid w:val="00713B62"/>
    <w:rsid w:val="00714E9F"/>
    <w:rsid w:val="00720032"/>
    <w:rsid w:val="00720CFC"/>
    <w:rsid w:val="007214ED"/>
    <w:rsid w:val="00721639"/>
    <w:rsid w:val="00721EE7"/>
    <w:rsid w:val="00722B4B"/>
    <w:rsid w:val="00722CC6"/>
    <w:rsid w:val="00723036"/>
    <w:rsid w:val="0072460F"/>
    <w:rsid w:val="00724A72"/>
    <w:rsid w:val="00724A84"/>
    <w:rsid w:val="00725929"/>
    <w:rsid w:val="007272AE"/>
    <w:rsid w:val="00727778"/>
    <w:rsid w:val="00727C86"/>
    <w:rsid w:val="00731954"/>
    <w:rsid w:val="00731D74"/>
    <w:rsid w:val="007322BC"/>
    <w:rsid w:val="007328EB"/>
    <w:rsid w:val="00732D6C"/>
    <w:rsid w:val="00732EA2"/>
    <w:rsid w:val="00733F1B"/>
    <w:rsid w:val="00735B5A"/>
    <w:rsid w:val="00736BA8"/>
    <w:rsid w:val="00736C8F"/>
    <w:rsid w:val="00741487"/>
    <w:rsid w:val="0074189D"/>
    <w:rsid w:val="00741A0F"/>
    <w:rsid w:val="00741DBF"/>
    <w:rsid w:val="007429DF"/>
    <w:rsid w:val="00742B19"/>
    <w:rsid w:val="00742D47"/>
    <w:rsid w:val="0074348E"/>
    <w:rsid w:val="0074391C"/>
    <w:rsid w:val="0074567F"/>
    <w:rsid w:val="007458AC"/>
    <w:rsid w:val="007515C6"/>
    <w:rsid w:val="00751610"/>
    <w:rsid w:val="00751A70"/>
    <w:rsid w:val="00751ABC"/>
    <w:rsid w:val="00751B02"/>
    <w:rsid w:val="00752C7C"/>
    <w:rsid w:val="00753024"/>
    <w:rsid w:val="00753A4D"/>
    <w:rsid w:val="00755436"/>
    <w:rsid w:val="00756B83"/>
    <w:rsid w:val="00756FFB"/>
    <w:rsid w:val="00757215"/>
    <w:rsid w:val="00757276"/>
    <w:rsid w:val="00757A4B"/>
    <w:rsid w:val="00760463"/>
    <w:rsid w:val="007612A2"/>
    <w:rsid w:val="00761732"/>
    <w:rsid w:val="00761768"/>
    <w:rsid w:val="00762FCC"/>
    <w:rsid w:val="00763778"/>
    <w:rsid w:val="00763929"/>
    <w:rsid w:val="00764285"/>
    <w:rsid w:val="00764D83"/>
    <w:rsid w:val="0076539D"/>
    <w:rsid w:val="007656AC"/>
    <w:rsid w:val="00765B19"/>
    <w:rsid w:val="00765D85"/>
    <w:rsid w:val="007665FC"/>
    <w:rsid w:val="00766E28"/>
    <w:rsid w:val="00766EDA"/>
    <w:rsid w:val="00766F1E"/>
    <w:rsid w:val="007674A0"/>
    <w:rsid w:val="0076775B"/>
    <w:rsid w:val="0076788B"/>
    <w:rsid w:val="00770423"/>
    <w:rsid w:val="00770B57"/>
    <w:rsid w:val="00771569"/>
    <w:rsid w:val="00771E44"/>
    <w:rsid w:val="00772C04"/>
    <w:rsid w:val="00773159"/>
    <w:rsid w:val="007739AD"/>
    <w:rsid w:val="00773E55"/>
    <w:rsid w:val="00774251"/>
    <w:rsid w:val="007744C8"/>
    <w:rsid w:val="00776431"/>
    <w:rsid w:val="00776A53"/>
    <w:rsid w:val="00776BBB"/>
    <w:rsid w:val="00777BBD"/>
    <w:rsid w:val="00777D80"/>
    <w:rsid w:val="00781C72"/>
    <w:rsid w:val="00783120"/>
    <w:rsid w:val="00783568"/>
    <w:rsid w:val="00784760"/>
    <w:rsid w:val="007849E5"/>
    <w:rsid w:val="00784BEA"/>
    <w:rsid w:val="00784FF3"/>
    <w:rsid w:val="007857ED"/>
    <w:rsid w:val="00785CA2"/>
    <w:rsid w:val="007860EB"/>
    <w:rsid w:val="00786447"/>
    <w:rsid w:val="00786EDC"/>
    <w:rsid w:val="0078753A"/>
    <w:rsid w:val="00790007"/>
    <w:rsid w:val="00791182"/>
    <w:rsid w:val="007914FB"/>
    <w:rsid w:val="0079153C"/>
    <w:rsid w:val="00791CC6"/>
    <w:rsid w:val="00792A9C"/>
    <w:rsid w:val="007939B2"/>
    <w:rsid w:val="00793F66"/>
    <w:rsid w:val="0079583B"/>
    <w:rsid w:val="00795CDB"/>
    <w:rsid w:val="0079670E"/>
    <w:rsid w:val="007A0C9A"/>
    <w:rsid w:val="007A1914"/>
    <w:rsid w:val="007A1BD1"/>
    <w:rsid w:val="007A1C10"/>
    <w:rsid w:val="007A2D9D"/>
    <w:rsid w:val="007A3193"/>
    <w:rsid w:val="007A373B"/>
    <w:rsid w:val="007A4F80"/>
    <w:rsid w:val="007A5A3F"/>
    <w:rsid w:val="007A5C2F"/>
    <w:rsid w:val="007A5E78"/>
    <w:rsid w:val="007A64BC"/>
    <w:rsid w:val="007A79FF"/>
    <w:rsid w:val="007A7E95"/>
    <w:rsid w:val="007B01DA"/>
    <w:rsid w:val="007B0A44"/>
    <w:rsid w:val="007B0DC6"/>
    <w:rsid w:val="007B0E82"/>
    <w:rsid w:val="007B1DAF"/>
    <w:rsid w:val="007B2418"/>
    <w:rsid w:val="007B3F9B"/>
    <w:rsid w:val="007B40AB"/>
    <w:rsid w:val="007B5122"/>
    <w:rsid w:val="007B597A"/>
    <w:rsid w:val="007B5AAC"/>
    <w:rsid w:val="007B7159"/>
    <w:rsid w:val="007B7CAE"/>
    <w:rsid w:val="007B7ED0"/>
    <w:rsid w:val="007C0CE5"/>
    <w:rsid w:val="007C1034"/>
    <w:rsid w:val="007C10C4"/>
    <w:rsid w:val="007C114E"/>
    <w:rsid w:val="007C181A"/>
    <w:rsid w:val="007C2413"/>
    <w:rsid w:val="007C4824"/>
    <w:rsid w:val="007C4CB9"/>
    <w:rsid w:val="007C5088"/>
    <w:rsid w:val="007C654A"/>
    <w:rsid w:val="007C71F4"/>
    <w:rsid w:val="007C7282"/>
    <w:rsid w:val="007C78DC"/>
    <w:rsid w:val="007D0809"/>
    <w:rsid w:val="007D207E"/>
    <w:rsid w:val="007D2EBB"/>
    <w:rsid w:val="007D337E"/>
    <w:rsid w:val="007D44DB"/>
    <w:rsid w:val="007D453A"/>
    <w:rsid w:val="007D49E3"/>
    <w:rsid w:val="007D5030"/>
    <w:rsid w:val="007D60C6"/>
    <w:rsid w:val="007D6C92"/>
    <w:rsid w:val="007D6EB3"/>
    <w:rsid w:val="007D7FE6"/>
    <w:rsid w:val="007E008D"/>
    <w:rsid w:val="007E02D3"/>
    <w:rsid w:val="007E0888"/>
    <w:rsid w:val="007E1CBC"/>
    <w:rsid w:val="007E23B3"/>
    <w:rsid w:val="007E2D55"/>
    <w:rsid w:val="007E2F55"/>
    <w:rsid w:val="007E31FC"/>
    <w:rsid w:val="007E325B"/>
    <w:rsid w:val="007E4692"/>
    <w:rsid w:val="007E4B30"/>
    <w:rsid w:val="007E661D"/>
    <w:rsid w:val="007E6647"/>
    <w:rsid w:val="007F074B"/>
    <w:rsid w:val="007F1244"/>
    <w:rsid w:val="007F1D90"/>
    <w:rsid w:val="007F303B"/>
    <w:rsid w:val="007F3E2F"/>
    <w:rsid w:val="007F4E20"/>
    <w:rsid w:val="007F535F"/>
    <w:rsid w:val="007F6E84"/>
    <w:rsid w:val="007F78D7"/>
    <w:rsid w:val="008008AC"/>
    <w:rsid w:val="0080274C"/>
    <w:rsid w:val="0080338D"/>
    <w:rsid w:val="008048BA"/>
    <w:rsid w:val="00804AF8"/>
    <w:rsid w:val="00804DB2"/>
    <w:rsid w:val="00805046"/>
    <w:rsid w:val="008052DA"/>
    <w:rsid w:val="00805C5B"/>
    <w:rsid w:val="008062E8"/>
    <w:rsid w:val="00806C53"/>
    <w:rsid w:val="00811655"/>
    <w:rsid w:val="00811AA4"/>
    <w:rsid w:val="008123AA"/>
    <w:rsid w:val="00812C57"/>
    <w:rsid w:val="008130B8"/>
    <w:rsid w:val="00813975"/>
    <w:rsid w:val="00814979"/>
    <w:rsid w:val="008163A6"/>
    <w:rsid w:val="008163E7"/>
    <w:rsid w:val="00816479"/>
    <w:rsid w:val="008164C3"/>
    <w:rsid w:val="0081744B"/>
    <w:rsid w:val="00817EB6"/>
    <w:rsid w:val="00820306"/>
    <w:rsid w:val="008211A2"/>
    <w:rsid w:val="00822144"/>
    <w:rsid w:val="0082214A"/>
    <w:rsid w:val="0082260C"/>
    <w:rsid w:val="00823411"/>
    <w:rsid w:val="008246F8"/>
    <w:rsid w:val="008253EC"/>
    <w:rsid w:val="008258AE"/>
    <w:rsid w:val="00827498"/>
    <w:rsid w:val="00827BE5"/>
    <w:rsid w:val="0083017E"/>
    <w:rsid w:val="00830957"/>
    <w:rsid w:val="00831795"/>
    <w:rsid w:val="00831D2F"/>
    <w:rsid w:val="00832528"/>
    <w:rsid w:val="00832769"/>
    <w:rsid w:val="008328E9"/>
    <w:rsid w:val="00833316"/>
    <w:rsid w:val="008335A5"/>
    <w:rsid w:val="00833E80"/>
    <w:rsid w:val="00834104"/>
    <w:rsid w:val="00834111"/>
    <w:rsid w:val="00834582"/>
    <w:rsid w:val="00834A16"/>
    <w:rsid w:val="00835B2B"/>
    <w:rsid w:val="00836241"/>
    <w:rsid w:val="00836448"/>
    <w:rsid w:val="00836ECC"/>
    <w:rsid w:val="00837473"/>
    <w:rsid w:val="008379AF"/>
    <w:rsid w:val="00840927"/>
    <w:rsid w:val="00840D4D"/>
    <w:rsid w:val="00841A01"/>
    <w:rsid w:val="00841B25"/>
    <w:rsid w:val="008423A8"/>
    <w:rsid w:val="008423FE"/>
    <w:rsid w:val="00842DCA"/>
    <w:rsid w:val="00844302"/>
    <w:rsid w:val="0084463F"/>
    <w:rsid w:val="00844AC6"/>
    <w:rsid w:val="008459AB"/>
    <w:rsid w:val="00845C41"/>
    <w:rsid w:val="00845D2E"/>
    <w:rsid w:val="00847B9A"/>
    <w:rsid w:val="0085068E"/>
    <w:rsid w:val="00851130"/>
    <w:rsid w:val="00852346"/>
    <w:rsid w:val="00852DDA"/>
    <w:rsid w:val="0085343B"/>
    <w:rsid w:val="00853914"/>
    <w:rsid w:val="008542EB"/>
    <w:rsid w:val="0085497A"/>
    <w:rsid w:val="008553A8"/>
    <w:rsid w:val="008554D8"/>
    <w:rsid w:val="00855F63"/>
    <w:rsid w:val="00856ADC"/>
    <w:rsid w:val="00856CAB"/>
    <w:rsid w:val="00857274"/>
    <w:rsid w:val="00861068"/>
    <w:rsid w:val="00861FE4"/>
    <w:rsid w:val="00862BBB"/>
    <w:rsid w:val="0086323A"/>
    <w:rsid w:val="00863399"/>
    <w:rsid w:val="00864DDE"/>
    <w:rsid w:val="00865E9B"/>
    <w:rsid w:val="00866635"/>
    <w:rsid w:val="00870AF3"/>
    <w:rsid w:val="00872B66"/>
    <w:rsid w:val="008731D3"/>
    <w:rsid w:val="008735AC"/>
    <w:rsid w:val="00873BB7"/>
    <w:rsid w:val="00873CCB"/>
    <w:rsid w:val="0087517E"/>
    <w:rsid w:val="00875F81"/>
    <w:rsid w:val="008760B0"/>
    <w:rsid w:val="0087640C"/>
    <w:rsid w:val="00876927"/>
    <w:rsid w:val="00876A60"/>
    <w:rsid w:val="00877549"/>
    <w:rsid w:val="008777BC"/>
    <w:rsid w:val="00880ABF"/>
    <w:rsid w:val="00882CBD"/>
    <w:rsid w:val="008846F9"/>
    <w:rsid w:val="00885A46"/>
    <w:rsid w:val="00886333"/>
    <w:rsid w:val="008865C0"/>
    <w:rsid w:val="00890589"/>
    <w:rsid w:val="00890B51"/>
    <w:rsid w:val="00891565"/>
    <w:rsid w:val="008919CC"/>
    <w:rsid w:val="00891DF8"/>
    <w:rsid w:val="00892006"/>
    <w:rsid w:val="00892340"/>
    <w:rsid w:val="008928F5"/>
    <w:rsid w:val="00892C2D"/>
    <w:rsid w:val="00892F0F"/>
    <w:rsid w:val="0089323B"/>
    <w:rsid w:val="008938C1"/>
    <w:rsid w:val="00893F66"/>
    <w:rsid w:val="00894358"/>
    <w:rsid w:val="00895DEB"/>
    <w:rsid w:val="00895E24"/>
    <w:rsid w:val="008964DC"/>
    <w:rsid w:val="00896C68"/>
    <w:rsid w:val="00896FF2"/>
    <w:rsid w:val="0089734A"/>
    <w:rsid w:val="008978D1"/>
    <w:rsid w:val="008A0E8B"/>
    <w:rsid w:val="008A2194"/>
    <w:rsid w:val="008A42C4"/>
    <w:rsid w:val="008A6C04"/>
    <w:rsid w:val="008A727E"/>
    <w:rsid w:val="008A7BFE"/>
    <w:rsid w:val="008B045A"/>
    <w:rsid w:val="008B0A19"/>
    <w:rsid w:val="008B0ED7"/>
    <w:rsid w:val="008B13F4"/>
    <w:rsid w:val="008B1492"/>
    <w:rsid w:val="008B15BE"/>
    <w:rsid w:val="008B1A3B"/>
    <w:rsid w:val="008B24DC"/>
    <w:rsid w:val="008B27EE"/>
    <w:rsid w:val="008B2DE1"/>
    <w:rsid w:val="008B321E"/>
    <w:rsid w:val="008B54C7"/>
    <w:rsid w:val="008B5ADA"/>
    <w:rsid w:val="008C02F6"/>
    <w:rsid w:val="008C04D9"/>
    <w:rsid w:val="008C06E9"/>
    <w:rsid w:val="008C1583"/>
    <w:rsid w:val="008C173B"/>
    <w:rsid w:val="008C1E78"/>
    <w:rsid w:val="008C2174"/>
    <w:rsid w:val="008C2B8A"/>
    <w:rsid w:val="008C41AD"/>
    <w:rsid w:val="008C4473"/>
    <w:rsid w:val="008C5901"/>
    <w:rsid w:val="008C5935"/>
    <w:rsid w:val="008C5D5E"/>
    <w:rsid w:val="008C5FC8"/>
    <w:rsid w:val="008C629F"/>
    <w:rsid w:val="008C63F0"/>
    <w:rsid w:val="008C7560"/>
    <w:rsid w:val="008D09B2"/>
    <w:rsid w:val="008D0B28"/>
    <w:rsid w:val="008D1B30"/>
    <w:rsid w:val="008D1F9A"/>
    <w:rsid w:val="008D220B"/>
    <w:rsid w:val="008D2679"/>
    <w:rsid w:val="008D2DF1"/>
    <w:rsid w:val="008D2DF8"/>
    <w:rsid w:val="008D370D"/>
    <w:rsid w:val="008D3B2B"/>
    <w:rsid w:val="008D4209"/>
    <w:rsid w:val="008D4BB8"/>
    <w:rsid w:val="008D4EC5"/>
    <w:rsid w:val="008D62C3"/>
    <w:rsid w:val="008D7308"/>
    <w:rsid w:val="008D74D1"/>
    <w:rsid w:val="008E26F7"/>
    <w:rsid w:val="008E2A0B"/>
    <w:rsid w:val="008E3168"/>
    <w:rsid w:val="008E518A"/>
    <w:rsid w:val="008E5CC0"/>
    <w:rsid w:val="008E647E"/>
    <w:rsid w:val="008E6E21"/>
    <w:rsid w:val="008E7602"/>
    <w:rsid w:val="008F0250"/>
    <w:rsid w:val="008F0545"/>
    <w:rsid w:val="008F2065"/>
    <w:rsid w:val="008F375B"/>
    <w:rsid w:val="008F384B"/>
    <w:rsid w:val="008F3BDF"/>
    <w:rsid w:val="008F44D1"/>
    <w:rsid w:val="008F4538"/>
    <w:rsid w:val="008F4A69"/>
    <w:rsid w:val="008F4F0C"/>
    <w:rsid w:val="008F55CD"/>
    <w:rsid w:val="008F5C35"/>
    <w:rsid w:val="008F5CB6"/>
    <w:rsid w:val="008F6ED0"/>
    <w:rsid w:val="008F783A"/>
    <w:rsid w:val="008F7A1F"/>
    <w:rsid w:val="008F7A6E"/>
    <w:rsid w:val="008F7C4D"/>
    <w:rsid w:val="00901B4C"/>
    <w:rsid w:val="00902774"/>
    <w:rsid w:val="0090483E"/>
    <w:rsid w:val="009049C0"/>
    <w:rsid w:val="009049EB"/>
    <w:rsid w:val="00905AC6"/>
    <w:rsid w:val="009065A6"/>
    <w:rsid w:val="00906CC4"/>
    <w:rsid w:val="0090726E"/>
    <w:rsid w:val="0090734B"/>
    <w:rsid w:val="00907F47"/>
    <w:rsid w:val="00910337"/>
    <w:rsid w:val="00910FAE"/>
    <w:rsid w:val="00911068"/>
    <w:rsid w:val="00911C3E"/>
    <w:rsid w:val="009124D4"/>
    <w:rsid w:val="0091271B"/>
    <w:rsid w:val="00912DBE"/>
    <w:rsid w:val="00912E08"/>
    <w:rsid w:val="00912EFD"/>
    <w:rsid w:val="00917935"/>
    <w:rsid w:val="009203A1"/>
    <w:rsid w:val="00920837"/>
    <w:rsid w:val="0092133D"/>
    <w:rsid w:val="00921917"/>
    <w:rsid w:val="00922336"/>
    <w:rsid w:val="0092365A"/>
    <w:rsid w:val="00925215"/>
    <w:rsid w:val="009259EA"/>
    <w:rsid w:val="00926AC3"/>
    <w:rsid w:val="00926C94"/>
    <w:rsid w:val="009305FC"/>
    <w:rsid w:val="009306AD"/>
    <w:rsid w:val="00930AC8"/>
    <w:rsid w:val="0093102C"/>
    <w:rsid w:val="00933027"/>
    <w:rsid w:val="009332D7"/>
    <w:rsid w:val="0093345C"/>
    <w:rsid w:val="00933480"/>
    <w:rsid w:val="0093488C"/>
    <w:rsid w:val="009355B4"/>
    <w:rsid w:val="0093619A"/>
    <w:rsid w:val="00937324"/>
    <w:rsid w:val="00937AD8"/>
    <w:rsid w:val="00937B4E"/>
    <w:rsid w:val="00940138"/>
    <w:rsid w:val="009403FD"/>
    <w:rsid w:val="00941AFC"/>
    <w:rsid w:val="00944621"/>
    <w:rsid w:val="009451E2"/>
    <w:rsid w:val="0094571D"/>
    <w:rsid w:val="00946DA5"/>
    <w:rsid w:val="00946F42"/>
    <w:rsid w:val="009470AD"/>
    <w:rsid w:val="00950CAC"/>
    <w:rsid w:val="00950FA3"/>
    <w:rsid w:val="009516DD"/>
    <w:rsid w:val="00952A46"/>
    <w:rsid w:val="00952DE7"/>
    <w:rsid w:val="00954084"/>
    <w:rsid w:val="009553B4"/>
    <w:rsid w:val="00955BAB"/>
    <w:rsid w:val="00955DBC"/>
    <w:rsid w:val="00956419"/>
    <w:rsid w:val="00956AA3"/>
    <w:rsid w:val="00956AC3"/>
    <w:rsid w:val="00960A99"/>
    <w:rsid w:val="009621E2"/>
    <w:rsid w:val="00963E30"/>
    <w:rsid w:val="00965DC8"/>
    <w:rsid w:val="00967896"/>
    <w:rsid w:val="00967C88"/>
    <w:rsid w:val="00970682"/>
    <w:rsid w:val="00971917"/>
    <w:rsid w:val="00972228"/>
    <w:rsid w:val="00972320"/>
    <w:rsid w:val="00972B4F"/>
    <w:rsid w:val="00972DC6"/>
    <w:rsid w:val="009731ED"/>
    <w:rsid w:val="009733D1"/>
    <w:rsid w:val="009751DA"/>
    <w:rsid w:val="00975286"/>
    <w:rsid w:val="009752B7"/>
    <w:rsid w:val="00975990"/>
    <w:rsid w:val="00975F14"/>
    <w:rsid w:val="00976792"/>
    <w:rsid w:val="00976CB9"/>
    <w:rsid w:val="00977746"/>
    <w:rsid w:val="00977A67"/>
    <w:rsid w:val="00981BEF"/>
    <w:rsid w:val="00981DD3"/>
    <w:rsid w:val="009822A8"/>
    <w:rsid w:val="00982680"/>
    <w:rsid w:val="00983196"/>
    <w:rsid w:val="00983576"/>
    <w:rsid w:val="00983A7F"/>
    <w:rsid w:val="00983D53"/>
    <w:rsid w:val="00983F64"/>
    <w:rsid w:val="00984B03"/>
    <w:rsid w:val="00984FC6"/>
    <w:rsid w:val="00985039"/>
    <w:rsid w:val="00990101"/>
    <w:rsid w:val="0099033A"/>
    <w:rsid w:val="00990900"/>
    <w:rsid w:val="00990CD4"/>
    <w:rsid w:val="00996EED"/>
    <w:rsid w:val="009973B7"/>
    <w:rsid w:val="00997A9B"/>
    <w:rsid w:val="009A13F8"/>
    <w:rsid w:val="009A14E2"/>
    <w:rsid w:val="009A1B5F"/>
    <w:rsid w:val="009A1C4B"/>
    <w:rsid w:val="009A1D8C"/>
    <w:rsid w:val="009A23D9"/>
    <w:rsid w:val="009A3410"/>
    <w:rsid w:val="009A3451"/>
    <w:rsid w:val="009A34A0"/>
    <w:rsid w:val="009A4963"/>
    <w:rsid w:val="009A66BB"/>
    <w:rsid w:val="009A6AF0"/>
    <w:rsid w:val="009A78C7"/>
    <w:rsid w:val="009B07FA"/>
    <w:rsid w:val="009B122E"/>
    <w:rsid w:val="009B3BC8"/>
    <w:rsid w:val="009B4232"/>
    <w:rsid w:val="009B53DE"/>
    <w:rsid w:val="009B5A80"/>
    <w:rsid w:val="009B6B2E"/>
    <w:rsid w:val="009C0284"/>
    <w:rsid w:val="009C0388"/>
    <w:rsid w:val="009C0B7C"/>
    <w:rsid w:val="009C2392"/>
    <w:rsid w:val="009C258F"/>
    <w:rsid w:val="009C3194"/>
    <w:rsid w:val="009C3ED0"/>
    <w:rsid w:val="009C44CA"/>
    <w:rsid w:val="009C49F8"/>
    <w:rsid w:val="009C4BDD"/>
    <w:rsid w:val="009C53B0"/>
    <w:rsid w:val="009C562B"/>
    <w:rsid w:val="009C6109"/>
    <w:rsid w:val="009C61C5"/>
    <w:rsid w:val="009C7AD1"/>
    <w:rsid w:val="009D026B"/>
    <w:rsid w:val="009D0F09"/>
    <w:rsid w:val="009D107B"/>
    <w:rsid w:val="009D1261"/>
    <w:rsid w:val="009D15AC"/>
    <w:rsid w:val="009D2791"/>
    <w:rsid w:val="009D2C8B"/>
    <w:rsid w:val="009D318F"/>
    <w:rsid w:val="009D54BD"/>
    <w:rsid w:val="009D5555"/>
    <w:rsid w:val="009D63B6"/>
    <w:rsid w:val="009D6AC3"/>
    <w:rsid w:val="009D6DB7"/>
    <w:rsid w:val="009D6F82"/>
    <w:rsid w:val="009D7016"/>
    <w:rsid w:val="009D7B48"/>
    <w:rsid w:val="009E077A"/>
    <w:rsid w:val="009E6450"/>
    <w:rsid w:val="009E6C98"/>
    <w:rsid w:val="009E6E4B"/>
    <w:rsid w:val="009E7F36"/>
    <w:rsid w:val="009F0084"/>
    <w:rsid w:val="009F031A"/>
    <w:rsid w:val="009F0821"/>
    <w:rsid w:val="009F151A"/>
    <w:rsid w:val="009F34FE"/>
    <w:rsid w:val="009F40A6"/>
    <w:rsid w:val="009F4734"/>
    <w:rsid w:val="009F504E"/>
    <w:rsid w:val="009F60EF"/>
    <w:rsid w:val="009F7824"/>
    <w:rsid w:val="00A00A39"/>
    <w:rsid w:val="00A00E2A"/>
    <w:rsid w:val="00A01310"/>
    <w:rsid w:val="00A015B8"/>
    <w:rsid w:val="00A018BE"/>
    <w:rsid w:val="00A02EFB"/>
    <w:rsid w:val="00A034EE"/>
    <w:rsid w:val="00A03BA5"/>
    <w:rsid w:val="00A043ED"/>
    <w:rsid w:val="00A056D8"/>
    <w:rsid w:val="00A06010"/>
    <w:rsid w:val="00A06CBA"/>
    <w:rsid w:val="00A07251"/>
    <w:rsid w:val="00A102B5"/>
    <w:rsid w:val="00A10387"/>
    <w:rsid w:val="00A10C17"/>
    <w:rsid w:val="00A10DB3"/>
    <w:rsid w:val="00A10E7C"/>
    <w:rsid w:val="00A111CA"/>
    <w:rsid w:val="00A12C97"/>
    <w:rsid w:val="00A139A5"/>
    <w:rsid w:val="00A141AD"/>
    <w:rsid w:val="00A15462"/>
    <w:rsid w:val="00A1633F"/>
    <w:rsid w:val="00A20F55"/>
    <w:rsid w:val="00A237F4"/>
    <w:rsid w:val="00A24628"/>
    <w:rsid w:val="00A248AA"/>
    <w:rsid w:val="00A2527B"/>
    <w:rsid w:val="00A3048E"/>
    <w:rsid w:val="00A311AA"/>
    <w:rsid w:val="00A31568"/>
    <w:rsid w:val="00A31D8A"/>
    <w:rsid w:val="00A31E6E"/>
    <w:rsid w:val="00A3211A"/>
    <w:rsid w:val="00A32E37"/>
    <w:rsid w:val="00A3563E"/>
    <w:rsid w:val="00A36248"/>
    <w:rsid w:val="00A3685D"/>
    <w:rsid w:val="00A36F46"/>
    <w:rsid w:val="00A37F70"/>
    <w:rsid w:val="00A41D59"/>
    <w:rsid w:val="00A421C5"/>
    <w:rsid w:val="00A43048"/>
    <w:rsid w:val="00A438FB"/>
    <w:rsid w:val="00A50477"/>
    <w:rsid w:val="00A50C46"/>
    <w:rsid w:val="00A50EF0"/>
    <w:rsid w:val="00A512E4"/>
    <w:rsid w:val="00A547F0"/>
    <w:rsid w:val="00A54BFF"/>
    <w:rsid w:val="00A564B4"/>
    <w:rsid w:val="00A56C13"/>
    <w:rsid w:val="00A56D75"/>
    <w:rsid w:val="00A56DBA"/>
    <w:rsid w:val="00A57BDA"/>
    <w:rsid w:val="00A605E3"/>
    <w:rsid w:val="00A60D1E"/>
    <w:rsid w:val="00A60D3A"/>
    <w:rsid w:val="00A61A5A"/>
    <w:rsid w:val="00A6228B"/>
    <w:rsid w:val="00A622E5"/>
    <w:rsid w:val="00A64498"/>
    <w:rsid w:val="00A6452F"/>
    <w:rsid w:val="00A65FA2"/>
    <w:rsid w:val="00A66ED7"/>
    <w:rsid w:val="00A6731C"/>
    <w:rsid w:val="00A7337B"/>
    <w:rsid w:val="00A73537"/>
    <w:rsid w:val="00A73B36"/>
    <w:rsid w:val="00A73E8D"/>
    <w:rsid w:val="00A7400A"/>
    <w:rsid w:val="00A75936"/>
    <w:rsid w:val="00A75B90"/>
    <w:rsid w:val="00A76493"/>
    <w:rsid w:val="00A768F6"/>
    <w:rsid w:val="00A76EF4"/>
    <w:rsid w:val="00A77B00"/>
    <w:rsid w:val="00A77C1F"/>
    <w:rsid w:val="00A805BE"/>
    <w:rsid w:val="00A80866"/>
    <w:rsid w:val="00A820D1"/>
    <w:rsid w:val="00A8212A"/>
    <w:rsid w:val="00A82203"/>
    <w:rsid w:val="00A82260"/>
    <w:rsid w:val="00A82C83"/>
    <w:rsid w:val="00A83006"/>
    <w:rsid w:val="00A852B1"/>
    <w:rsid w:val="00A856DD"/>
    <w:rsid w:val="00A858E4"/>
    <w:rsid w:val="00A8687E"/>
    <w:rsid w:val="00A86AB7"/>
    <w:rsid w:val="00A8708B"/>
    <w:rsid w:val="00A87123"/>
    <w:rsid w:val="00A871AF"/>
    <w:rsid w:val="00A87337"/>
    <w:rsid w:val="00A90A60"/>
    <w:rsid w:val="00A90BD4"/>
    <w:rsid w:val="00A93700"/>
    <w:rsid w:val="00A93DBC"/>
    <w:rsid w:val="00A944E4"/>
    <w:rsid w:val="00A9549A"/>
    <w:rsid w:val="00A963D3"/>
    <w:rsid w:val="00A96697"/>
    <w:rsid w:val="00A96957"/>
    <w:rsid w:val="00A96E82"/>
    <w:rsid w:val="00A9792D"/>
    <w:rsid w:val="00A97BA0"/>
    <w:rsid w:val="00A97C4A"/>
    <w:rsid w:val="00AA040C"/>
    <w:rsid w:val="00AA04B1"/>
    <w:rsid w:val="00AA27A0"/>
    <w:rsid w:val="00AA2806"/>
    <w:rsid w:val="00AA28AA"/>
    <w:rsid w:val="00AA29B7"/>
    <w:rsid w:val="00AA2CCF"/>
    <w:rsid w:val="00AA433F"/>
    <w:rsid w:val="00AA4772"/>
    <w:rsid w:val="00AA4981"/>
    <w:rsid w:val="00AA5AFF"/>
    <w:rsid w:val="00AA5C7A"/>
    <w:rsid w:val="00AA5FDA"/>
    <w:rsid w:val="00AA6D18"/>
    <w:rsid w:val="00AA73B9"/>
    <w:rsid w:val="00AA7923"/>
    <w:rsid w:val="00AB039F"/>
    <w:rsid w:val="00AB07F7"/>
    <w:rsid w:val="00AB0CD6"/>
    <w:rsid w:val="00AB0CE5"/>
    <w:rsid w:val="00AB10A1"/>
    <w:rsid w:val="00AB1362"/>
    <w:rsid w:val="00AB1F41"/>
    <w:rsid w:val="00AB2057"/>
    <w:rsid w:val="00AB44A2"/>
    <w:rsid w:val="00AB4E50"/>
    <w:rsid w:val="00AB5E04"/>
    <w:rsid w:val="00AB6678"/>
    <w:rsid w:val="00AB752A"/>
    <w:rsid w:val="00AB7661"/>
    <w:rsid w:val="00AB7E50"/>
    <w:rsid w:val="00AC02CF"/>
    <w:rsid w:val="00AC1314"/>
    <w:rsid w:val="00AC1601"/>
    <w:rsid w:val="00AC184E"/>
    <w:rsid w:val="00AC25FC"/>
    <w:rsid w:val="00AC339A"/>
    <w:rsid w:val="00AC3959"/>
    <w:rsid w:val="00AC4CDC"/>
    <w:rsid w:val="00AC663D"/>
    <w:rsid w:val="00AC6FDF"/>
    <w:rsid w:val="00AC7BF9"/>
    <w:rsid w:val="00AC7E72"/>
    <w:rsid w:val="00AD01C1"/>
    <w:rsid w:val="00AD0363"/>
    <w:rsid w:val="00AD206B"/>
    <w:rsid w:val="00AD2352"/>
    <w:rsid w:val="00AD2F7D"/>
    <w:rsid w:val="00AD30AC"/>
    <w:rsid w:val="00AD41CB"/>
    <w:rsid w:val="00AD4631"/>
    <w:rsid w:val="00AD50D4"/>
    <w:rsid w:val="00AD6E86"/>
    <w:rsid w:val="00AD71FF"/>
    <w:rsid w:val="00AE0948"/>
    <w:rsid w:val="00AE09C8"/>
    <w:rsid w:val="00AE0ABD"/>
    <w:rsid w:val="00AE0CCF"/>
    <w:rsid w:val="00AE1207"/>
    <w:rsid w:val="00AE29B5"/>
    <w:rsid w:val="00AE3695"/>
    <w:rsid w:val="00AE3F29"/>
    <w:rsid w:val="00AE5035"/>
    <w:rsid w:val="00AE6108"/>
    <w:rsid w:val="00AE61FE"/>
    <w:rsid w:val="00AE6999"/>
    <w:rsid w:val="00AE7A1D"/>
    <w:rsid w:val="00AE7A33"/>
    <w:rsid w:val="00AE7CE1"/>
    <w:rsid w:val="00AE7DA8"/>
    <w:rsid w:val="00AF210F"/>
    <w:rsid w:val="00AF2F30"/>
    <w:rsid w:val="00AF3653"/>
    <w:rsid w:val="00AF3FA1"/>
    <w:rsid w:val="00AF4275"/>
    <w:rsid w:val="00AF5126"/>
    <w:rsid w:val="00AF5455"/>
    <w:rsid w:val="00AF6201"/>
    <w:rsid w:val="00AF6425"/>
    <w:rsid w:val="00AF6C81"/>
    <w:rsid w:val="00AF6F70"/>
    <w:rsid w:val="00B0028C"/>
    <w:rsid w:val="00B004B0"/>
    <w:rsid w:val="00B00ACD"/>
    <w:rsid w:val="00B01027"/>
    <w:rsid w:val="00B015B7"/>
    <w:rsid w:val="00B02CE4"/>
    <w:rsid w:val="00B02F70"/>
    <w:rsid w:val="00B0319E"/>
    <w:rsid w:val="00B03BF9"/>
    <w:rsid w:val="00B04333"/>
    <w:rsid w:val="00B048EA"/>
    <w:rsid w:val="00B0499E"/>
    <w:rsid w:val="00B05D8D"/>
    <w:rsid w:val="00B05DF0"/>
    <w:rsid w:val="00B05EDD"/>
    <w:rsid w:val="00B06104"/>
    <w:rsid w:val="00B0796F"/>
    <w:rsid w:val="00B1069D"/>
    <w:rsid w:val="00B10D60"/>
    <w:rsid w:val="00B10E34"/>
    <w:rsid w:val="00B1206F"/>
    <w:rsid w:val="00B13C3C"/>
    <w:rsid w:val="00B13D03"/>
    <w:rsid w:val="00B14C82"/>
    <w:rsid w:val="00B14EB6"/>
    <w:rsid w:val="00B155E0"/>
    <w:rsid w:val="00B15BED"/>
    <w:rsid w:val="00B165EC"/>
    <w:rsid w:val="00B17353"/>
    <w:rsid w:val="00B17CC6"/>
    <w:rsid w:val="00B204F5"/>
    <w:rsid w:val="00B20BFB"/>
    <w:rsid w:val="00B20F21"/>
    <w:rsid w:val="00B21121"/>
    <w:rsid w:val="00B21445"/>
    <w:rsid w:val="00B22896"/>
    <w:rsid w:val="00B22B28"/>
    <w:rsid w:val="00B22C71"/>
    <w:rsid w:val="00B2313C"/>
    <w:rsid w:val="00B2344C"/>
    <w:rsid w:val="00B23ACF"/>
    <w:rsid w:val="00B25032"/>
    <w:rsid w:val="00B253DF"/>
    <w:rsid w:val="00B25650"/>
    <w:rsid w:val="00B25EB1"/>
    <w:rsid w:val="00B26047"/>
    <w:rsid w:val="00B265DC"/>
    <w:rsid w:val="00B277D2"/>
    <w:rsid w:val="00B3040C"/>
    <w:rsid w:val="00B308B1"/>
    <w:rsid w:val="00B30AED"/>
    <w:rsid w:val="00B30FA3"/>
    <w:rsid w:val="00B312EA"/>
    <w:rsid w:val="00B31FED"/>
    <w:rsid w:val="00B322CC"/>
    <w:rsid w:val="00B329BF"/>
    <w:rsid w:val="00B334E5"/>
    <w:rsid w:val="00B33B0C"/>
    <w:rsid w:val="00B33E50"/>
    <w:rsid w:val="00B34B4B"/>
    <w:rsid w:val="00B34DAA"/>
    <w:rsid w:val="00B354D1"/>
    <w:rsid w:val="00B36CE4"/>
    <w:rsid w:val="00B4002C"/>
    <w:rsid w:val="00B41C67"/>
    <w:rsid w:val="00B428DE"/>
    <w:rsid w:val="00B43A50"/>
    <w:rsid w:val="00B44863"/>
    <w:rsid w:val="00B44A9A"/>
    <w:rsid w:val="00B46072"/>
    <w:rsid w:val="00B4644B"/>
    <w:rsid w:val="00B466A1"/>
    <w:rsid w:val="00B4722E"/>
    <w:rsid w:val="00B47955"/>
    <w:rsid w:val="00B540F7"/>
    <w:rsid w:val="00B54D15"/>
    <w:rsid w:val="00B5540F"/>
    <w:rsid w:val="00B55919"/>
    <w:rsid w:val="00B56210"/>
    <w:rsid w:val="00B56D89"/>
    <w:rsid w:val="00B5767D"/>
    <w:rsid w:val="00B57716"/>
    <w:rsid w:val="00B57ABF"/>
    <w:rsid w:val="00B601D7"/>
    <w:rsid w:val="00B6026F"/>
    <w:rsid w:val="00B619E0"/>
    <w:rsid w:val="00B64E14"/>
    <w:rsid w:val="00B656E4"/>
    <w:rsid w:val="00B6612A"/>
    <w:rsid w:val="00B6651F"/>
    <w:rsid w:val="00B66F26"/>
    <w:rsid w:val="00B66F98"/>
    <w:rsid w:val="00B70AA4"/>
    <w:rsid w:val="00B70B05"/>
    <w:rsid w:val="00B71B3C"/>
    <w:rsid w:val="00B71CBD"/>
    <w:rsid w:val="00B71D20"/>
    <w:rsid w:val="00B725EF"/>
    <w:rsid w:val="00B72A29"/>
    <w:rsid w:val="00B72E09"/>
    <w:rsid w:val="00B73325"/>
    <w:rsid w:val="00B73545"/>
    <w:rsid w:val="00B73C5F"/>
    <w:rsid w:val="00B73EAE"/>
    <w:rsid w:val="00B74F0A"/>
    <w:rsid w:val="00B7534B"/>
    <w:rsid w:val="00B77873"/>
    <w:rsid w:val="00B77E2B"/>
    <w:rsid w:val="00B77F22"/>
    <w:rsid w:val="00B80731"/>
    <w:rsid w:val="00B80F56"/>
    <w:rsid w:val="00B82B74"/>
    <w:rsid w:val="00B8431A"/>
    <w:rsid w:val="00B84FAC"/>
    <w:rsid w:val="00B8557F"/>
    <w:rsid w:val="00B860EA"/>
    <w:rsid w:val="00B901FF"/>
    <w:rsid w:val="00B90263"/>
    <w:rsid w:val="00B90878"/>
    <w:rsid w:val="00B919C1"/>
    <w:rsid w:val="00B92C12"/>
    <w:rsid w:val="00B939AD"/>
    <w:rsid w:val="00B943C7"/>
    <w:rsid w:val="00B94ADF"/>
    <w:rsid w:val="00B9594B"/>
    <w:rsid w:val="00B95FB9"/>
    <w:rsid w:val="00B96932"/>
    <w:rsid w:val="00B9794C"/>
    <w:rsid w:val="00B97DD4"/>
    <w:rsid w:val="00BA0054"/>
    <w:rsid w:val="00BA0882"/>
    <w:rsid w:val="00BA0F9A"/>
    <w:rsid w:val="00BA1AB1"/>
    <w:rsid w:val="00BA2919"/>
    <w:rsid w:val="00BA2A9E"/>
    <w:rsid w:val="00BA3430"/>
    <w:rsid w:val="00BA44F5"/>
    <w:rsid w:val="00BA58B6"/>
    <w:rsid w:val="00BA613C"/>
    <w:rsid w:val="00BA61EF"/>
    <w:rsid w:val="00BA709E"/>
    <w:rsid w:val="00BB03C6"/>
    <w:rsid w:val="00BB0C72"/>
    <w:rsid w:val="00BB1E26"/>
    <w:rsid w:val="00BB218D"/>
    <w:rsid w:val="00BB2B18"/>
    <w:rsid w:val="00BB2D5F"/>
    <w:rsid w:val="00BB3BCC"/>
    <w:rsid w:val="00BB400B"/>
    <w:rsid w:val="00BB5050"/>
    <w:rsid w:val="00BB5978"/>
    <w:rsid w:val="00BB5F4F"/>
    <w:rsid w:val="00BB6C06"/>
    <w:rsid w:val="00BC06E4"/>
    <w:rsid w:val="00BC15DF"/>
    <w:rsid w:val="00BC2052"/>
    <w:rsid w:val="00BC2453"/>
    <w:rsid w:val="00BC29DF"/>
    <w:rsid w:val="00BC3539"/>
    <w:rsid w:val="00BC3DAB"/>
    <w:rsid w:val="00BC402D"/>
    <w:rsid w:val="00BC4125"/>
    <w:rsid w:val="00BC5949"/>
    <w:rsid w:val="00BC6050"/>
    <w:rsid w:val="00BC63A7"/>
    <w:rsid w:val="00BC7DB7"/>
    <w:rsid w:val="00BD0649"/>
    <w:rsid w:val="00BD1C70"/>
    <w:rsid w:val="00BD20B7"/>
    <w:rsid w:val="00BD2D5F"/>
    <w:rsid w:val="00BD415F"/>
    <w:rsid w:val="00BD53CA"/>
    <w:rsid w:val="00BD57DD"/>
    <w:rsid w:val="00BD747E"/>
    <w:rsid w:val="00BE105C"/>
    <w:rsid w:val="00BE1370"/>
    <w:rsid w:val="00BE1FC0"/>
    <w:rsid w:val="00BE34B3"/>
    <w:rsid w:val="00BE47AE"/>
    <w:rsid w:val="00BE5AF2"/>
    <w:rsid w:val="00BE6019"/>
    <w:rsid w:val="00BE6D34"/>
    <w:rsid w:val="00BE6FB3"/>
    <w:rsid w:val="00BE726C"/>
    <w:rsid w:val="00BE7877"/>
    <w:rsid w:val="00BE7DCE"/>
    <w:rsid w:val="00BF0351"/>
    <w:rsid w:val="00BF1902"/>
    <w:rsid w:val="00BF2CAE"/>
    <w:rsid w:val="00BF439A"/>
    <w:rsid w:val="00BF47FF"/>
    <w:rsid w:val="00BF5424"/>
    <w:rsid w:val="00BF6CF4"/>
    <w:rsid w:val="00BF7A7B"/>
    <w:rsid w:val="00C00B33"/>
    <w:rsid w:val="00C012DF"/>
    <w:rsid w:val="00C016B5"/>
    <w:rsid w:val="00C01862"/>
    <w:rsid w:val="00C018B2"/>
    <w:rsid w:val="00C025A3"/>
    <w:rsid w:val="00C06273"/>
    <w:rsid w:val="00C06487"/>
    <w:rsid w:val="00C06722"/>
    <w:rsid w:val="00C06933"/>
    <w:rsid w:val="00C06B95"/>
    <w:rsid w:val="00C06CB3"/>
    <w:rsid w:val="00C075F9"/>
    <w:rsid w:val="00C07B11"/>
    <w:rsid w:val="00C1195E"/>
    <w:rsid w:val="00C11A09"/>
    <w:rsid w:val="00C122E0"/>
    <w:rsid w:val="00C1290E"/>
    <w:rsid w:val="00C129EE"/>
    <w:rsid w:val="00C12DD1"/>
    <w:rsid w:val="00C13967"/>
    <w:rsid w:val="00C13EE0"/>
    <w:rsid w:val="00C13F6A"/>
    <w:rsid w:val="00C13F71"/>
    <w:rsid w:val="00C1474D"/>
    <w:rsid w:val="00C16856"/>
    <w:rsid w:val="00C1685E"/>
    <w:rsid w:val="00C20BF4"/>
    <w:rsid w:val="00C213BF"/>
    <w:rsid w:val="00C221CC"/>
    <w:rsid w:val="00C227B1"/>
    <w:rsid w:val="00C23344"/>
    <w:rsid w:val="00C24C5B"/>
    <w:rsid w:val="00C25ADD"/>
    <w:rsid w:val="00C26EFB"/>
    <w:rsid w:val="00C273C3"/>
    <w:rsid w:val="00C2754D"/>
    <w:rsid w:val="00C2785B"/>
    <w:rsid w:val="00C27C9C"/>
    <w:rsid w:val="00C31058"/>
    <w:rsid w:val="00C31595"/>
    <w:rsid w:val="00C3165E"/>
    <w:rsid w:val="00C35189"/>
    <w:rsid w:val="00C357FD"/>
    <w:rsid w:val="00C35D42"/>
    <w:rsid w:val="00C35F24"/>
    <w:rsid w:val="00C36077"/>
    <w:rsid w:val="00C36900"/>
    <w:rsid w:val="00C37F79"/>
    <w:rsid w:val="00C42475"/>
    <w:rsid w:val="00C42493"/>
    <w:rsid w:val="00C43837"/>
    <w:rsid w:val="00C44A24"/>
    <w:rsid w:val="00C44AA6"/>
    <w:rsid w:val="00C46732"/>
    <w:rsid w:val="00C46F94"/>
    <w:rsid w:val="00C50AAE"/>
    <w:rsid w:val="00C51525"/>
    <w:rsid w:val="00C52F53"/>
    <w:rsid w:val="00C54940"/>
    <w:rsid w:val="00C55FD5"/>
    <w:rsid w:val="00C563B1"/>
    <w:rsid w:val="00C56E8F"/>
    <w:rsid w:val="00C60303"/>
    <w:rsid w:val="00C606C3"/>
    <w:rsid w:val="00C63799"/>
    <w:rsid w:val="00C63EE3"/>
    <w:rsid w:val="00C6425A"/>
    <w:rsid w:val="00C65B5A"/>
    <w:rsid w:val="00C65C4E"/>
    <w:rsid w:val="00C6664B"/>
    <w:rsid w:val="00C67C60"/>
    <w:rsid w:val="00C67DB9"/>
    <w:rsid w:val="00C701D0"/>
    <w:rsid w:val="00C702FB"/>
    <w:rsid w:val="00C703F0"/>
    <w:rsid w:val="00C708FE"/>
    <w:rsid w:val="00C70D9D"/>
    <w:rsid w:val="00C70E74"/>
    <w:rsid w:val="00C71CC0"/>
    <w:rsid w:val="00C724FE"/>
    <w:rsid w:val="00C73E1C"/>
    <w:rsid w:val="00C742C2"/>
    <w:rsid w:val="00C742D2"/>
    <w:rsid w:val="00C74914"/>
    <w:rsid w:val="00C7505B"/>
    <w:rsid w:val="00C77C2D"/>
    <w:rsid w:val="00C813EC"/>
    <w:rsid w:val="00C8143C"/>
    <w:rsid w:val="00C814A3"/>
    <w:rsid w:val="00C81653"/>
    <w:rsid w:val="00C818EE"/>
    <w:rsid w:val="00C82F94"/>
    <w:rsid w:val="00C83BF2"/>
    <w:rsid w:val="00C84020"/>
    <w:rsid w:val="00C85197"/>
    <w:rsid w:val="00C86705"/>
    <w:rsid w:val="00C87971"/>
    <w:rsid w:val="00C91669"/>
    <w:rsid w:val="00C92D84"/>
    <w:rsid w:val="00C931B1"/>
    <w:rsid w:val="00C93539"/>
    <w:rsid w:val="00C94250"/>
    <w:rsid w:val="00C94EED"/>
    <w:rsid w:val="00C95CA6"/>
    <w:rsid w:val="00C960D7"/>
    <w:rsid w:val="00C9617F"/>
    <w:rsid w:val="00C96902"/>
    <w:rsid w:val="00C97356"/>
    <w:rsid w:val="00C9792C"/>
    <w:rsid w:val="00CA0A18"/>
    <w:rsid w:val="00CA0DCB"/>
    <w:rsid w:val="00CA1025"/>
    <w:rsid w:val="00CA1FF5"/>
    <w:rsid w:val="00CA3F3B"/>
    <w:rsid w:val="00CA4A8F"/>
    <w:rsid w:val="00CA4C4A"/>
    <w:rsid w:val="00CA4F16"/>
    <w:rsid w:val="00CA5616"/>
    <w:rsid w:val="00CA7100"/>
    <w:rsid w:val="00CA7595"/>
    <w:rsid w:val="00CA7A80"/>
    <w:rsid w:val="00CB1340"/>
    <w:rsid w:val="00CB35B2"/>
    <w:rsid w:val="00CB3D15"/>
    <w:rsid w:val="00CB4A98"/>
    <w:rsid w:val="00CB53E2"/>
    <w:rsid w:val="00CB627F"/>
    <w:rsid w:val="00CB63BC"/>
    <w:rsid w:val="00CB6B83"/>
    <w:rsid w:val="00CB7EA1"/>
    <w:rsid w:val="00CC11F5"/>
    <w:rsid w:val="00CC1C19"/>
    <w:rsid w:val="00CC227E"/>
    <w:rsid w:val="00CC25A2"/>
    <w:rsid w:val="00CC25E5"/>
    <w:rsid w:val="00CC2B8B"/>
    <w:rsid w:val="00CC2B92"/>
    <w:rsid w:val="00CC33CA"/>
    <w:rsid w:val="00CC4B62"/>
    <w:rsid w:val="00CC5688"/>
    <w:rsid w:val="00CC609E"/>
    <w:rsid w:val="00CC6260"/>
    <w:rsid w:val="00CC6EE8"/>
    <w:rsid w:val="00CC6F42"/>
    <w:rsid w:val="00CD0A7A"/>
    <w:rsid w:val="00CD1A2A"/>
    <w:rsid w:val="00CD1C0F"/>
    <w:rsid w:val="00CD257D"/>
    <w:rsid w:val="00CD3645"/>
    <w:rsid w:val="00CD524B"/>
    <w:rsid w:val="00CD5329"/>
    <w:rsid w:val="00CD5466"/>
    <w:rsid w:val="00CD5F0F"/>
    <w:rsid w:val="00CD6A39"/>
    <w:rsid w:val="00CE0618"/>
    <w:rsid w:val="00CE190C"/>
    <w:rsid w:val="00CE2881"/>
    <w:rsid w:val="00CE2D05"/>
    <w:rsid w:val="00CE3A29"/>
    <w:rsid w:val="00CE4359"/>
    <w:rsid w:val="00CE4845"/>
    <w:rsid w:val="00CE5668"/>
    <w:rsid w:val="00CE6E2F"/>
    <w:rsid w:val="00CE6E47"/>
    <w:rsid w:val="00CE7478"/>
    <w:rsid w:val="00CF10B7"/>
    <w:rsid w:val="00CF1491"/>
    <w:rsid w:val="00CF1786"/>
    <w:rsid w:val="00CF2ED7"/>
    <w:rsid w:val="00CF349D"/>
    <w:rsid w:val="00CF4DB8"/>
    <w:rsid w:val="00CF58B3"/>
    <w:rsid w:val="00CF6BD5"/>
    <w:rsid w:val="00CF6BEF"/>
    <w:rsid w:val="00CF7EEC"/>
    <w:rsid w:val="00D01E1D"/>
    <w:rsid w:val="00D023D4"/>
    <w:rsid w:val="00D0267A"/>
    <w:rsid w:val="00D02F9A"/>
    <w:rsid w:val="00D036B8"/>
    <w:rsid w:val="00D03DFA"/>
    <w:rsid w:val="00D04A0C"/>
    <w:rsid w:val="00D05D42"/>
    <w:rsid w:val="00D072D6"/>
    <w:rsid w:val="00D07301"/>
    <w:rsid w:val="00D07A8C"/>
    <w:rsid w:val="00D101E8"/>
    <w:rsid w:val="00D10316"/>
    <w:rsid w:val="00D11138"/>
    <w:rsid w:val="00D12252"/>
    <w:rsid w:val="00D12A90"/>
    <w:rsid w:val="00D12AF0"/>
    <w:rsid w:val="00D159B9"/>
    <w:rsid w:val="00D15A15"/>
    <w:rsid w:val="00D16E35"/>
    <w:rsid w:val="00D17658"/>
    <w:rsid w:val="00D17EAF"/>
    <w:rsid w:val="00D205C0"/>
    <w:rsid w:val="00D207FB"/>
    <w:rsid w:val="00D21741"/>
    <w:rsid w:val="00D230FD"/>
    <w:rsid w:val="00D232E8"/>
    <w:rsid w:val="00D236BD"/>
    <w:rsid w:val="00D23881"/>
    <w:rsid w:val="00D24F96"/>
    <w:rsid w:val="00D256DE"/>
    <w:rsid w:val="00D25779"/>
    <w:rsid w:val="00D25C11"/>
    <w:rsid w:val="00D26AD1"/>
    <w:rsid w:val="00D27131"/>
    <w:rsid w:val="00D30267"/>
    <w:rsid w:val="00D3051B"/>
    <w:rsid w:val="00D323B9"/>
    <w:rsid w:val="00D329A3"/>
    <w:rsid w:val="00D33485"/>
    <w:rsid w:val="00D339FF"/>
    <w:rsid w:val="00D347F9"/>
    <w:rsid w:val="00D34816"/>
    <w:rsid w:val="00D367F3"/>
    <w:rsid w:val="00D368D3"/>
    <w:rsid w:val="00D37270"/>
    <w:rsid w:val="00D4292F"/>
    <w:rsid w:val="00D43DCF"/>
    <w:rsid w:val="00D443C1"/>
    <w:rsid w:val="00D45DD4"/>
    <w:rsid w:val="00D46546"/>
    <w:rsid w:val="00D46C01"/>
    <w:rsid w:val="00D46D99"/>
    <w:rsid w:val="00D471A8"/>
    <w:rsid w:val="00D50038"/>
    <w:rsid w:val="00D50324"/>
    <w:rsid w:val="00D504CD"/>
    <w:rsid w:val="00D505C4"/>
    <w:rsid w:val="00D51486"/>
    <w:rsid w:val="00D52E3B"/>
    <w:rsid w:val="00D5488A"/>
    <w:rsid w:val="00D54AB5"/>
    <w:rsid w:val="00D55F0F"/>
    <w:rsid w:val="00D56A7E"/>
    <w:rsid w:val="00D56AC9"/>
    <w:rsid w:val="00D56B19"/>
    <w:rsid w:val="00D572D4"/>
    <w:rsid w:val="00D57B2C"/>
    <w:rsid w:val="00D60406"/>
    <w:rsid w:val="00D60501"/>
    <w:rsid w:val="00D62048"/>
    <w:rsid w:val="00D62A78"/>
    <w:rsid w:val="00D62BC5"/>
    <w:rsid w:val="00D63FA7"/>
    <w:rsid w:val="00D64A36"/>
    <w:rsid w:val="00D64AA4"/>
    <w:rsid w:val="00D64BB8"/>
    <w:rsid w:val="00D70061"/>
    <w:rsid w:val="00D70F5C"/>
    <w:rsid w:val="00D716A4"/>
    <w:rsid w:val="00D718AF"/>
    <w:rsid w:val="00D72A1B"/>
    <w:rsid w:val="00D73DBA"/>
    <w:rsid w:val="00D75D92"/>
    <w:rsid w:val="00D768E4"/>
    <w:rsid w:val="00D76E76"/>
    <w:rsid w:val="00D76ECE"/>
    <w:rsid w:val="00D776AE"/>
    <w:rsid w:val="00D77A26"/>
    <w:rsid w:val="00D80E7E"/>
    <w:rsid w:val="00D81A7C"/>
    <w:rsid w:val="00D81A99"/>
    <w:rsid w:val="00D8261A"/>
    <w:rsid w:val="00D82C7B"/>
    <w:rsid w:val="00D8328A"/>
    <w:rsid w:val="00D846DC"/>
    <w:rsid w:val="00D84AAE"/>
    <w:rsid w:val="00D84BD0"/>
    <w:rsid w:val="00D8648E"/>
    <w:rsid w:val="00D867D8"/>
    <w:rsid w:val="00D86A53"/>
    <w:rsid w:val="00D86EA6"/>
    <w:rsid w:val="00D874E6"/>
    <w:rsid w:val="00D87BF3"/>
    <w:rsid w:val="00D90761"/>
    <w:rsid w:val="00D9094F"/>
    <w:rsid w:val="00D90BCC"/>
    <w:rsid w:val="00D90DD8"/>
    <w:rsid w:val="00D90E83"/>
    <w:rsid w:val="00D92505"/>
    <w:rsid w:val="00D92E99"/>
    <w:rsid w:val="00D9305A"/>
    <w:rsid w:val="00D93281"/>
    <w:rsid w:val="00D94A78"/>
    <w:rsid w:val="00D95A54"/>
    <w:rsid w:val="00D969E8"/>
    <w:rsid w:val="00D97875"/>
    <w:rsid w:val="00D97EBF"/>
    <w:rsid w:val="00DA07EC"/>
    <w:rsid w:val="00DA15C8"/>
    <w:rsid w:val="00DA1962"/>
    <w:rsid w:val="00DA2071"/>
    <w:rsid w:val="00DA20F0"/>
    <w:rsid w:val="00DA213A"/>
    <w:rsid w:val="00DA2386"/>
    <w:rsid w:val="00DA23F3"/>
    <w:rsid w:val="00DA2559"/>
    <w:rsid w:val="00DA3291"/>
    <w:rsid w:val="00DA376B"/>
    <w:rsid w:val="00DA42EC"/>
    <w:rsid w:val="00DA44FD"/>
    <w:rsid w:val="00DA450B"/>
    <w:rsid w:val="00DA728F"/>
    <w:rsid w:val="00DA7AA4"/>
    <w:rsid w:val="00DA7D03"/>
    <w:rsid w:val="00DA7F62"/>
    <w:rsid w:val="00DB0394"/>
    <w:rsid w:val="00DB09DC"/>
    <w:rsid w:val="00DB0EA7"/>
    <w:rsid w:val="00DB1386"/>
    <w:rsid w:val="00DB23FF"/>
    <w:rsid w:val="00DB3056"/>
    <w:rsid w:val="00DB3854"/>
    <w:rsid w:val="00DB3987"/>
    <w:rsid w:val="00DB4D8F"/>
    <w:rsid w:val="00DB6886"/>
    <w:rsid w:val="00DC05B1"/>
    <w:rsid w:val="00DC245A"/>
    <w:rsid w:val="00DC3511"/>
    <w:rsid w:val="00DC4201"/>
    <w:rsid w:val="00DC4ADE"/>
    <w:rsid w:val="00DC4CA0"/>
    <w:rsid w:val="00DC5615"/>
    <w:rsid w:val="00DC6ADF"/>
    <w:rsid w:val="00DC6BEA"/>
    <w:rsid w:val="00DC7011"/>
    <w:rsid w:val="00DC749B"/>
    <w:rsid w:val="00DD063B"/>
    <w:rsid w:val="00DD0E1C"/>
    <w:rsid w:val="00DD1605"/>
    <w:rsid w:val="00DD32DC"/>
    <w:rsid w:val="00DD33D2"/>
    <w:rsid w:val="00DD45B1"/>
    <w:rsid w:val="00DD4695"/>
    <w:rsid w:val="00DD52A7"/>
    <w:rsid w:val="00DD54F8"/>
    <w:rsid w:val="00DD6C14"/>
    <w:rsid w:val="00DE17A8"/>
    <w:rsid w:val="00DE1DA9"/>
    <w:rsid w:val="00DE278E"/>
    <w:rsid w:val="00DE2AAF"/>
    <w:rsid w:val="00DE44B7"/>
    <w:rsid w:val="00DE54ED"/>
    <w:rsid w:val="00DE57B2"/>
    <w:rsid w:val="00DE59E1"/>
    <w:rsid w:val="00DE5FF7"/>
    <w:rsid w:val="00DE6A78"/>
    <w:rsid w:val="00DE737D"/>
    <w:rsid w:val="00DE7559"/>
    <w:rsid w:val="00DE76A7"/>
    <w:rsid w:val="00DE7C4B"/>
    <w:rsid w:val="00DF02D9"/>
    <w:rsid w:val="00DF03B5"/>
    <w:rsid w:val="00DF3416"/>
    <w:rsid w:val="00DF387C"/>
    <w:rsid w:val="00DF3A04"/>
    <w:rsid w:val="00DF3FF1"/>
    <w:rsid w:val="00DF421E"/>
    <w:rsid w:val="00DF468F"/>
    <w:rsid w:val="00DF4CE5"/>
    <w:rsid w:val="00DF5B6F"/>
    <w:rsid w:val="00E03228"/>
    <w:rsid w:val="00E03A36"/>
    <w:rsid w:val="00E05939"/>
    <w:rsid w:val="00E05D3E"/>
    <w:rsid w:val="00E0694F"/>
    <w:rsid w:val="00E06FAC"/>
    <w:rsid w:val="00E07429"/>
    <w:rsid w:val="00E07CFF"/>
    <w:rsid w:val="00E11802"/>
    <w:rsid w:val="00E12933"/>
    <w:rsid w:val="00E134D6"/>
    <w:rsid w:val="00E157CD"/>
    <w:rsid w:val="00E15D93"/>
    <w:rsid w:val="00E15FDD"/>
    <w:rsid w:val="00E16630"/>
    <w:rsid w:val="00E16ED4"/>
    <w:rsid w:val="00E176F1"/>
    <w:rsid w:val="00E2009A"/>
    <w:rsid w:val="00E208FD"/>
    <w:rsid w:val="00E21C67"/>
    <w:rsid w:val="00E21ECA"/>
    <w:rsid w:val="00E239E9"/>
    <w:rsid w:val="00E25E21"/>
    <w:rsid w:val="00E26467"/>
    <w:rsid w:val="00E266D6"/>
    <w:rsid w:val="00E26740"/>
    <w:rsid w:val="00E26FD4"/>
    <w:rsid w:val="00E27E8A"/>
    <w:rsid w:val="00E3023E"/>
    <w:rsid w:val="00E302C3"/>
    <w:rsid w:val="00E306DE"/>
    <w:rsid w:val="00E30850"/>
    <w:rsid w:val="00E30A7D"/>
    <w:rsid w:val="00E30E30"/>
    <w:rsid w:val="00E31162"/>
    <w:rsid w:val="00E316C8"/>
    <w:rsid w:val="00E32321"/>
    <w:rsid w:val="00E32D5A"/>
    <w:rsid w:val="00E33327"/>
    <w:rsid w:val="00E3349B"/>
    <w:rsid w:val="00E34960"/>
    <w:rsid w:val="00E35340"/>
    <w:rsid w:val="00E36200"/>
    <w:rsid w:val="00E362A4"/>
    <w:rsid w:val="00E42227"/>
    <w:rsid w:val="00E43BEC"/>
    <w:rsid w:val="00E43DAA"/>
    <w:rsid w:val="00E44234"/>
    <w:rsid w:val="00E44D2A"/>
    <w:rsid w:val="00E458E2"/>
    <w:rsid w:val="00E45BA7"/>
    <w:rsid w:val="00E519C8"/>
    <w:rsid w:val="00E51BA9"/>
    <w:rsid w:val="00E51D72"/>
    <w:rsid w:val="00E52B34"/>
    <w:rsid w:val="00E52DFD"/>
    <w:rsid w:val="00E5310C"/>
    <w:rsid w:val="00E542EF"/>
    <w:rsid w:val="00E546CC"/>
    <w:rsid w:val="00E54AFE"/>
    <w:rsid w:val="00E551E6"/>
    <w:rsid w:val="00E5571C"/>
    <w:rsid w:val="00E5623C"/>
    <w:rsid w:val="00E56974"/>
    <w:rsid w:val="00E571E5"/>
    <w:rsid w:val="00E5776C"/>
    <w:rsid w:val="00E609A8"/>
    <w:rsid w:val="00E6209A"/>
    <w:rsid w:val="00E6251B"/>
    <w:rsid w:val="00E6329D"/>
    <w:rsid w:val="00E63851"/>
    <w:rsid w:val="00E63A2E"/>
    <w:rsid w:val="00E64667"/>
    <w:rsid w:val="00E64EE2"/>
    <w:rsid w:val="00E6599B"/>
    <w:rsid w:val="00E667CD"/>
    <w:rsid w:val="00E66FC9"/>
    <w:rsid w:val="00E67709"/>
    <w:rsid w:val="00E7034A"/>
    <w:rsid w:val="00E725B4"/>
    <w:rsid w:val="00E727DA"/>
    <w:rsid w:val="00E72C3F"/>
    <w:rsid w:val="00E72C4A"/>
    <w:rsid w:val="00E72EFA"/>
    <w:rsid w:val="00E73F85"/>
    <w:rsid w:val="00E740E0"/>
    <w:rsid w:val="00E748C3"/>
    <w:rsid w:val="00E74E75"/>
    <w:rsid w:val="00E74E83"/>
    <w:rsid w:val="00E74F9E"/>
    <w:rsid w:val="00E75F12"/>
    <w:rsid w:val="00E76C6D"/>
    <w:rsid w:val="00E80197"/>
    <w:rsid w:val="00E806DE"/>
    <w:rsid w:val="00E81794"/>
    <w:rsid w:val="00E821E9"/>
    <w:rsid w:val="00E825A2"/>
    <w:rsid w:val="00E8301F"/>
    <w:rsid w:val="00E8512A"/>
    <w:rsid w:val="00E85223"/>
    <w:rsid w:val="00E85908"/>
    <w:rsid w:val="00E86007"/>
    <w:rsid w:val="00E869E8"/>
    <w:rsid w:val="00E8785A"/>
    <w:rsid w:val="00E87D15"/>
    <w:rsid w:val="00E90A6B"/>
    <w:rsid w:val="00E90CA2"/>
    <w:rsid w:val="00E916E8"/>
    <w:rsid w:val="00E91A0C"/>
    <w:rsid w:val="00E9311C"/>
    <w:rsid w:val="00E93217"/>
    <w:rsid w:val="00E9518C"/>
    <w:rsid w:val="00E9519F"/>
    <w:rsid w:val="00E95DC3"/>
    <w:rsid w:val="00E96462"/>
    <w:rsid w:val="00E975D2"/>
    <w:rsid w:val="00E97780"/>
    <w:rsid w:val="00EA0779"/>
    <w:rsid w:val="00EA07BC"/>
    <w:rsid w:val="00EA08C0"/>
    <w:rsid w:val="00EA0A93"/>
    <w:rsid w:val="00EA0D54"/>
    <w:rsid w:val="00EA0EA9"/>
    <w:rsid w:val="00EA1CB8"/>
    <w:rsid w:val="00EA1D1A"/>
    <w:rsid w:val="00EA2E5A"/>
    <w:rsid w:val="00EA331B"/>
    <w:rsid w:val="00EA392E"/>
    <w:rsid w:val="00EA3DED"/>
    <w:rsid w:val="00EA452F"/>
    <w:rsid w:val="00EA4A3F"/>
    <w:rsid w:val="00EA4FFE"/>
    <w:rsid w:val="00EA5C82"/>
    <w:rsid w:val="00EA5E28"/>
    <w:rsid w:val="00EA61AD"/>
    <w:rsid w:val="00EA67F2"/>
    <w:rsid w:val="00EA6D68"/>
    <w:rsid w:val="00EA7558"/>
    <w:rsid w:val="00EA75B8"/>
    <w:rsid w:val="00EB1241"/>
    <w:rsid w:val="00EB1391"/>
    <w:rsid w:val="00EB4775"/>
    <w:rsid w:val="00EB551E"/>
    <w:rsid w:val="00EB5A90"/>
    <w:rsid w:val="00EB65C8"/>
    <w:rsid w:val="00EB6F55"/>
    <w:rsid w:val="00EB72C0"/>
    <w:rsid w:val="00EB77FA"/>
    <w:rsid w:val="00EB7BE9"/>
    <w:rsid w:val="00EC1B87"/>
    <w:rsid w:val="00EC21A8"/>
    <w:rsid w:val="00EC2D83"/>
    <w:rsid w:val="00EC37E7"/>
    <w:rsid w:val="00EC533C"/>
    <w:rsid w:val="00EC660A"/>
    <w:rsid w:val="00EC661B"/>
    <w:rsid w:val="00EC6D17"/>
    <w:rsid w:val="00EC6FDA"/>
    <w:rsid w:val="00ED00C4"/>
    <w:rsid w:val="00ED0919"/>
    <w:rsid w:val="00ED09CD"/>
    <w:rsid w:val="00ED0BD8"/>
    <w:rsid w:val="00ED1716"/>
    <w:rsid w:val="00ED18AE"/>
    <w:rsid w:val="00ED448A"/>
    <w:rsid w:val="00ED4C99"/>
    <w:rsid w:val="00ED58B5"/>
    <w:rsid w:val="00ED6637"/>
    <w:rsid w:val="00ED696D"/>
    <w:rsid w:val="00ED72AB"/>
    <w:rsid w:val="00EE14EF"/>
    <w:rsid w:val="00EE17A9"/>
    <w:rsid w:val="00EE1CD2"/>
    <w:rsid w:val="00EE1E52"/>
    <w:rsid w:val="00EE21ED"/>
    <w:rsid w:val="00EE27CA"/>
    <w:rsid w:val="00EE2A57"/>
    <w:rsid w:val="00EE31A9"/>
    <w:rsid w:val="00EE3AD5"/>
    <w:rsid w:val="00EE3C0B"/>
    <w:rsid w:val="00EE4319"/>
    <w:rsid w:val="00EE4742"/>
    <w:rsid w:val="00EE50E7"/>
    <w:rsid w:val="00EE51F2"/>
    <w:rsid w:val="00EE6445"/>
    <w:rsid w:val="00EE697A"/>
    <w:rsid w:val="00EE6A40"/>
    <w:rsid w:val="00EE7248"/>
    <w:rsid w:val="00EE7F2A"/>
    <w:rsid w:val="00EF005D"/>
    <w:rsid w:val="00EF18A5"/>
    <w:rsid w:val="00EF1EB1"/>
    <w:rsid w:val="00EF265A"/>
    <w:rsid w:val="00EF30E2"/>
    <w:rsid w:val="00EF33B9"/>
    <w:rsid w:val="00EF3C95"/>
    <w:rsid w:val="00EF42F6"/>
    <w:rsid w:val="00EF48AB"/>
    <w:rsid w:val="00EF744E"/>
    <w:rsid w:val="00F007D7"/>
    <w:rsid w:val="00F01032"/>
    <w:rsid w:val="00F0125B"/>
    <w:rsid w:val="00F02874"/>
    <w:rsid w:val="00F03081"/>
    <w:rsid w:val="00F03099"/>
    <w:rsid w:val="00F0357E"/>
    <w:rsid w:val="00F043D1"/>
    <w:rsid w:val="00F06E88"/>
    <w:rsid w:val="00F07117"/>
    <w:rsid w:val="00F1151D"/>
    <w:rsid w:val="00F1355E"/>
    <w:rsid w:val="00F13C3E"/>
    <w:rsid w:val="00F1445D"/>
    <w:rsid w:val="00F15541"/>
    <w:rsid w:val="00F15729"/>
    <w:rsid w:val="00F159C2"/>
    <w:rsid w:val="00F16C2F"/>
    <w:rsid w:val="00F16CCC"/>
    <w:rsid w:val="00F17323"/>
    <w:rsid w:val="00F17C88"/>
    <w:rsid w:val="00F205FD"/>
    <w:rsid w:val="00F2099A"/>
    <w:rsid w:val="00F2153C"/>
    <w:rsid w:val="00F21689"/>
    <w:rsid w:val="00F220F3"/>
    <w:rsid w:val="00F24C24"/>
    <w:rsid w:val="00F24EB8"/>
    <w:rsid w:val="00F25987"/>
    <w:rsid w:val="00F2604F"/>
    <w:rsid w:val="00F26213"/>
    <w:rsid w:val="00F263FA"/>
    <w:rsid w:val="00F26AC2"/>
    <w:rsid w:val="00F26B78"/>
    <w:rsid w:val="00F26D80"/>
    <w:rsid w:val="00F26F98"/>
    <w:rsid w:val="00F273C1"/>
    <w:rsid w:val="00F30560"/>
    <w:rsid w:val="00F3176A"/>
    <w:rsid w:val="00F32650"/>
    <w:rsid w:val="00F327E9"/>
    <w:rsid w:val="00F32C1F"/>
    <w:rsid w:val="00F33888"/>
    <w:rsid w:val="00F33AAD"/>
    <w:rsid w:val="00F349A9"/>
    <w:rsid w:val="00F356DE"/>
    <w:rsid w:val="00F35EEE"/>
    <w:rsid w:val="00F36E84"/>
    <w:rsid w:val="00F3749B"/>
    <w:rsid w:val="00F409C2"/>
    <w:rsid w:val="00F41170"/>
    <w:rsid w:val="00F417B4"/>
    <w:rsid w:val="00F41AE7"/>
    <w:rsid w:val="00F44D5D"/>
    <w:rsid w:val="00F44E05"/>
    <w:rsid w:val="00F44F5B"/>
    <w:rsid w:val="00F46833"/>
    <w:rsid w:val="00F46B41"/>
    <w:rsid w:val="00F475AD"/>
    <w:rsid w:val="00F51AF0"/>
    <w:rsid w:val="00F531C2"/>
    <w:rsid w:val="00F54F73"/>
    <w:rsid w:val="00F5518A"/>
    <w:rsid w:val="00F5553E"/>
    <w:rsid w:val="00F55987"/>
    <w:rsid w:val="00F55CC5"/>
    <w:rsid w:val="00F5608C"/>
    <w:rsid w:val="00F577ED"/>
    <w:rsid w:val="00F60582"/>
    <w:rsid w:val="00F605C0"/>
    <w:rsid w:val="00F6079A"/>
    <w:rsid w:val="00F611B2"/>
    <w:rsid w:val="00F613CE"/>
    <w:rsid w:val="00F628F4"/>
    <w:rsid w:val="00F629BD"/>
    <w:rsid w:val="00F63F22"/>
    <w:rsid w:val="00F642BC"/>
    <w:rsid w:val="00F7037A"/>
    <w:rsid w:val="00F70F34"/>
    <w:rsid w:val="00F70F72"/>
    <w:rsid w:val="00F71B71"/>
    <w:rsid w:val="00F71CA0"/>
    <w:rsid w:val="00F72320"/>
    <w:rsid w:val="00F7282A"/>
    <w:rsid w:val="00F74323"/>
    <w:rsid w:val="00F743B7"/>
    <w:rsid w:val="00F74855"/>
    <w:rsid w:val="00F749BB"/>
    <w:rsid w:val="00F74E35"/>
    <w:rsid w:val="00F74EA1"/>
    <w:rsid w:val="00F752BA"/>
    <w:rsid w:val="00F765AF"/>
    <w:rsid w:val="00F76734"/>
    <w:rsid w:val="00F76975"/>
    <w:rsid w:val="00F80B6D"/>
    <w:rsid w:val="00F825A4"/>
    <w:rsid w:val="00F826D6"/>
    <w:rsid w:val="00F8344F"/>
    <w:rsid w:val="00F8496C"/>
    <w:rsid w:val="00F857E0"/>
    <w:rsid w:val="00F873D3"/>
    <w:rsid w:val="00F87720"/>
    <w:rsid w:val="00F90B47"/>
    <w:rsid w:val="00F91FAF"/>
    <w:rsid w:val="00F92038"/>
    <w:rsid w:val="00F955D7"/>
    <w:rsid w:val="00F962AD"/>
    <w:rsid w:val="00F96C69"/>
    <w:rsid w:val="00F9792C"/>
    <w:rsid w:val="00FA067E"/>
    <w:rsid w:val="00FA0928"/>
    <w:rsid w:val="00FA1C0E"/>
    <w:rsid w:val="00FA1C70"/>
    <w:rsid w:val="00FA2001"/>
    <w:rsid w:val="00FA2348"/>
    <w:rsid w:val="00FA2ED7"/>
    <w:rsid w:val="00FA49BD"/>
    <w:rsid w:val="00FA4B46"/>
    <w:rsid w:val="00FA5EDA"/>
    <w:rsid w:val="00FB0180"/>
    <w:rsid w:val="00FB0D76"/>
    <w:rsid w:val="00FB0E73"/>
    <w:rsid w:val="00FB1247"/>
    <w:rsid w:val="00FB1A9D"/>
    <w:rsid w:val="00FB1D63"/>
    <w:rsid w:val="00FB2880"/>
    <w:rsid w:val="00FB35A8"/>
    <w:rsid w:val="00FB370E"/>
    <w:rsid w:val="00FB381A"/>
    <w:rsid w:val="00FB3821"/>
    <w:rsid w:val="00FB4733"/>
    <w:rsid w:val="00FB51E2"/>
    <w:rsid w:val="00FB5302"/>
    <w:rsid w:val="00FB54D2"/>
    <w:rsid w:val="00FB5B01"/>
    <w:rsid w:val="00FB5C92"/>
    <w:rsid w:val="00FB5E1B"/>
    <w:rsid w:val="00FB5EFA"/>
    <w:rsid w:val="00FB6272"/>
    <w:rsid w:val="00FB62EE"/>
    <w:rsid w:val="00FB6951"/>
    <w:rsid w:val="00FB7239"/>
    <w:rsid w:val="00FB78FF"/>
    <w:rsid w:val="00FC00F4"/>
    <w:rsid w:val="00FC31A3"/>
    <w:rsid w:val="00FC3382"/>
    <w:rsid w:val="00FC381A"/>
    <w:rsid w:val="00FC3BE4"/>
    <w:rsid w:val="00FC3CEC"/>
    <w:rsid w:val="00FC3F80"/>
    <w:rsid w:val="00FC4AB7"/>
    <w:rsid w:val="00FC4C42"/>
    <w:rsid w:val="00FC50B9"/>
    <w:rsid w:val="00FC6081"/>
    <w:rsid w:val="00FC6F89"/>
    <w:rsid w:val="00FC7CD5"/>
    <w:rsid w:val="00FD0FE2"/>
    <w:rsid w:val="00FD2210"/>
    <w:rsid w:val="00FD238A"/>
    <w:rsid w:val="00FD2668"/>
    <w:rsid w:val="00FD3A40"/>
    <w:rsid w:val="00FD49DC"/>
    <w:rsid w:val="00FD5CC1"/>
    <w:rsid w:val="00FD759B"/>
    <w:rsid w:val="00FE0111"/>
    <w:rsid w:val="00FE090E"/>
    <w:rsid w:val="00FE0D55"/>
    <w:rsid w:val="00FE1251"/>
    <w:rsid w:val="00FE24D5"/>
    <w:rsid w:val="00FE258E"/>
    <w:rsid w:val="00FE2EBA"/>
    <w:rsid w:val="00FE4FC8"/>
    <w:rsid w:val="00FE6543"/>
    <w:rsid w:val="00FE6B3F"/>
    <w:rsid w:val="00FE7E24"/>
    <w:rsid w:val="00FF0BEC"/>
    <w:rsid w:val="00FF2000"/>
    <w:rsid w:val="00FF2E9C"/>
    <w:rsid w:val="00FF3328"/>
    <w:rsid w:val="00FF353E"/>
    <w:rsid w:val="00FF39DB"/>
    <w:rsid w:val="00FF3EF4"/>
    <w:rsid w:val="00FF4BED"/>
    <w:rsid w:val="00FF50B0"/>
    <w:rsid w:val="00FF585C"/>
    <w:rsid w:val="00FF5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after="200"/>
      </w:pPr>
    </w:pPrDefault>
  </w:docDefaults>
  <w:latentStyles w:defLockedState="0" w:defUIPriority="99" w:defSemiHidden="1" w:defUnhideWhenUsed="1" w:defQFormat="0" w:count="267">
    <w:lsdException w:name="Normal" w:semiHidden="0" w:uiPriority="7" w:unhideWhenUsed="0" w:qFormat="1"/>
    <w:lsdException w:name="heading 1" w:semiHidden="0" w:uiPriority="3" w:unhideWhenUsed="0" w:qFormat="1"/>
    <w:lsdException w:name="heading 2" w:uiPriority="3"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9" w:unhideWhenUsed="0"/>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7"/>
    <w:qFormat/>
    <w:rsid w:val="000342D3"/>
    <w:rPr>
      <w:rFonts w:ascii="Calibri" w:hAnsi="Calibri"/>
      <w:sz w:val="22"/>
    </w:rPr>
  </w:style>
  <w:style w:type="paragraph" w:styleId="Heading1">
    <w:name w:val="heading 1"/>
    <w:basedOn w:val="Normal"/>
    <w:next w:val="Normal"/>
    <w:link w:val="Heading1Char"/>
    <w:uiPriority w:val="3"/>
    <w:qFormat/>
    <w:rsid w:val="00F13C3E"/>
    <w:pPr>
      <w:keepNext/>
      <w:keepLines/>
      <w:spacing w:before="240" w:after="12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iPriority w:val="3"/>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iPriority w:val="3"/>
    <w:unhideWhenUsed/>
    <w:rsid w:val="003C76A1"/>
    <w:pPr>
      <w:outlineLvl w:val="2"/>
    </w:pPr>
    <w:rPr>
      <w:rFonts w:ascii="Arial" w:hAnsi="Arial" w:cs="Arial"/>
      <w:b/>
      <w:i/>
      <w:color w:val="000000" w:themeColor="text1"/>
      <w:sz w:val="28"/>
    </w:rPr>
  </w:style>
  <w:style w:type="paragraph" w:styleId="Heading4">
    <w:name w:val="heading 4"/>
    <w:basedOn w:val="Normal"/>
    <w:next w:val="Normal"/>
    <w:link w:val="Heading4Char"/>
    <w:uiPriority w:val="9"/>
    <w:unhideWhenUsed/>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iPriority w:val="9"/>
    <w:unhideWhenUsed/>
    <w:rsid w:val="00B25EB1"/>
    <w:pPr>
      <w:keepNext/>
      <w:keepLines/>
      <w:spacing w:before="60" w:after="60"/>
      <w:jc w:val="center"/>
      <w:outlineLvl w:val="5"/>
    </w:pPr>
    <w:rPr>
      <w:rFonts w:eastAsia="Times New Roman" w:cs="Times New Roman"/>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74"/>
    <w:rPr>
      <w:rFonts w:ascii="Tahoma" w:hAnsi="Tahoma" w:cs="Tahoma"/>
      <w:sz w:val="16"/>
      <w:szCs w:val="16"/>
    </w:rPr>
  </w:style>
  <w:style w:type="paragraph" w:customStyle="1" w:styleId="point">
    <w:name w:val="point"/>
    <w:basedOn w:val="Normal"/>
    <w:rsid w:val="00BB5978"/>
    <w:pPr>
      <w:numPr>
        <w:numId w:val="16"/>
      </w:numPr>
      <w:tabs>
        <w:tab w:val="left" w:pos="567"/>
      </w:tabs>
      <w:spacing w:before="120" w:after="120"/>
      <w:ind w:left="0" w:firstLine="0"/>
    </w:pPr>
    <w:rPr>
      <w:rFonts w:eastAsia="Times New Roman" w:cs="Times New Roman"/>
      <w:lang w:eastAsia="en-US"/>
    </w:rPr>
  </w:style>
  <w:style w:type="paragraph" w:customStyle="1" w:styleId="1Para">
    <w:name w:val="1 Para"/>
    <w:basedOn w:val="point"/>
    <w:link w:val="1ParaChar"/>
    <w:autoRedefine/>
    <w:rsid w:val="00BB5978"/>
    <w:rPr>
      <w:color w:val="000000" w:themeColor="text1"/>
    </w:rPr>
  </w:style>
  <w:style w:type="character" w:customStyle="1" w:styleId="1ParaChar">
    <w:name w:val="1 Para Char"/>
    <w:link w:val="1Para"/>
    <w:rsid w:val="00BB5978"/>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uiPriority w:val="3"/>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uiPriority w:val="3"/>
    <w:rsid w:val="002C259A"/>
    <w:rPr>
      <w:rFonts w:ascii="Arial" w:hAnsi="Arial" w:cs="Arial"/>
      <w:b/>
      <w:i/>
      <w:sz w:val="28"/>
    </w:rPr>
  </w:style>
  <w:style w:type="paragraph" w:customStyle="1" w:styleId="0point">
    <w:name w:val="0 point"/>
    <w:basedOn w:val="Normal"/>
    <w:rsid w:val="00BB5978"/>
    <w:pPr>
      <w:tabs>
        <w:tab w:val="left" w:pos="567"/>
      </w:tabs>
      <w:spacing w:before="120" w:after="120"/>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542AA2"/>
    <w:pPr>
      <w:tabs>
        <w:tab w:val="left" w:pos="1560"/>
        <w:tab w:val="right" w:leader="dot" w:pos="9174"/>
      </w:tabs>
      <w:spacing w:after="120"/>
      <w:ind w:left="1560" w:hanging="1560"/>
    </w:pPr>
    <w:rPr>
      <w:rFonts w:eastAsia="Times New Roman" w:cs="Arial"/>
      <w:bCs/>
      <w:noProof/>
      <w:kern w:val="28"/>
    </w:rPr>
  </w:style>
  <w:style w:type="paragraph" w:styleId="TOC2">
    <w:name w:val="toc 2"/>
    <w:basedOn w:val="Normal"/>
    <w:next w:val="Normal"/>
    <w:autoRedefine/>
    <w:uiPriority w:val="39"/>
    <w:unhideWhenUsed/>
    <w:qFormat/>
    <w:rsid w:val="008F44D1"/>
    <w:pPr>
      <w:tabs>
        <w:tab w:val="left" w:pos="1540"/>
        <w:tab w:val="right" w:leader="dot" w:pos="9174"/>
      </w:tabs>
      <w:spacing w:after="100"/>
    </w:pPr>
    <w:rPr>
      <w:noProof/>
    </w:rPr>
  </w:style>
  <w:style w:type="character" w:customStyle="1" w:styleId="Heading3Char">
    <w:name w:val="Heading 3 Char"/>
    <w:basedOn w:val="DefaultParagraphFont"/>
    <w:link w:val="Heading3"/>
    <w:uiPriority w:val="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uiPriority w:val="9"/>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8F44D1"/>
    <w:pPr>
      <w:tabs>
        <w:tab w:val="left" w:pos="1560"/>
        <w:tab w:val="right" w:leader="dot" w:pos="9174"/>
      </w:tabs>
      <w:spacing w:after="100"/>
      <w:ind w:left="567"/>
    </w:pPr>
    <w:rPr>
      <w:noProof/>
    </w:rPr>
  </w:style>
  <w:style w:type="character" w:styleId="CommentReference">
    <w:name w:val="annotation reference"/>
    <w:basedOn w:val="DefaultParagraphFont"/>
    <w:uiPriority w:val="99"/>
    <w:semiHidden/>
    <w:unhideWhenUsed/>
    <w:rsid w:val="00DD32DC"/>
    <w:rPr>
      <w:sz w:val="16"/>
      <w:szCs w:val="16"/>
    </w:rPr>
  </w:style>
  <w:style w:type="paragraph" w:styleId="CommentText">
    <w:name w:val="annotation text"/>
    <w:basedOn w:val="Normal"/>
    <w:link w:val="CommentTextChar"/>
    <w:uiPriority w:val="99"/>
    <w:semiHidden/>
    <w:unhideWhenUsed/>
    <w:rsid w:val="00DD32DC"/>
    <w:rPr>
      <w:sz w:val="20"/>
      <w:szCs w:val="20"/>
    </w:rPr>
  </w:style>
  <w:style w:type="character" w:customStyle="1" w:styleId="CommentTextChar">
    <w:name w:val="Comment Text Char"/>
    <w:basedOn w:val="DefaultParagraphFont"/>
    <w:link w:val="CommentText"/>
    <w:uiPriority w:val="99"/>
    <w:semiHidden/>
    <w:rsid w:val="00DD32DC"/>
    <w:rPr>
      <w:sz w:val="20"/>
      <w:szCs w:val="20"/>
    </w:rPr>
  </w:style>
  <w:style w:type="paragraph" w:styleId="CommentSubject">
    <w:name w:val="annotation subject"/>
    <w:basedOn w:val="CommentText"/>
    <w:next w:val="CommentText"/>
    <w:link w:val="CommentSubjectChar"/>
    <w:uiPriority w:val="99"/>
    <w:semiHidden/>
    <w:unhideWhenUsed/>
    <w:rsid w:val="00DD32DC"/>
    <w:rPr>
      <w:b/>
      <w:bCs/>
    </w:rPr>
  </w:style>
  <w:style w:type="character" w:customStyle="1" w:styleId="CommentSubjectChar">
    <w:name w:val="Comment Subject Char"/>
    <w:basedOn w:val="CommentTextChar"/>
    <w:link w:val="CommentSubject"/>
    <w:uiPriority w:val="99"/>
    <w:semiHidden/>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uiPriority w:val="9"/>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B22896"/>
    <w:pPr>
      <w:numPr>
        <w:numId w:val="19"/>
      </w:num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4"/>
      </w:numPr>
    </w:pPr>
  </w:style>
  <w:style w:type="paragraph" w:customStyle="1" w:styleId="1RARMP">
    <w:name w:val="1 RARMP"/>
    <w:basedOn w:val="Normal"/>
    <w:uiPriority w:val="1"/>
    <w:qFormat/>
    <w:rsid w:val="009A66BB"/>
    <w:pPr>
      <w:numPr>
        <w:numId w:val="20"/>
      </w:numPr>
      <w:tabs>
        <w:tab w:val="left" w:pos="1843"/>
      </w:tabs>
      <w:spacing w:before="120" w:after="120"/>
      <w:outlineLvl w:val="0"/>
    </w:pPr>
    <w:rPr>
      <w:rFonts w:asciiTheme="minorHAnsi" w:eastAsiaTheme="minorEastAsia" w:hAnsiTheme="minorHAnsi" w:cs="Arial"/>
      <w:b/>
      <w:bCs/>
      <w:color w:val="000000"/>
      <w:sz w:val="36"/>
      <w:szCs w:val="36"/>
    </w:rPr>
  </w:style>
  <w:style w:type="paragraph" w:customStyle="1" w:styleId="2RARMP">
    <w:name w:val="2 RARMP"/>
    <w:basedOn w:val="Normal"/>
    <w:uiPriority w:val="1"/>
    <w:qFormat/>
    <w:rsid w:val="00503030"/>
    <w:pPr>
      <w:keepNext/>
      <w:numPr>
        <w:ilvl w:val="1"/>
        <w:numId w:val="20"/>
      </w:numPr>
      <w:tabs>
        <w:tab w:val="clear" w:pos="2666"/>
        <w:tab w:val="left" w:pos="1559"/>
      </w:tabs>
      <w:spacing w:before="240" w:after="120"/>
      <w:ind w:left="0" w:firstLine="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20"/>
      </w:numPr>
      <w:tabs>
        <w:tab w:val="clear" w:pos="284"/>
        <w:tab w:val="num" w:pos="567"/>
      </w:tabs>
      <w:spacing w:before="240" w:after="120"/>
      <w:outlineLvl w:val="2"/>
    </w:pPr>
    <w:rPr>
      <w:rFonts w:asciiTheme="minorHAnsi" w:eastAsiaTheme="minorEastAsia" w:hAnsiTheme="minorHAnsi" w:cs="Arial"/>
      <w:b/>
      <w:bCs/>
      <w:sz w:val="24"/>
    </w:rPr>
  </w:style>
  <w:style w:type="paragraph" w:customStyle="1" w:styleId="4RARMP">
    <w:name w:val="4 RARMP"/>
    <w:basedOn w:val="Normal"/>
    <w:uiPriority w:val="1"/>
    <w:qFormat/>
    <w:rsid w:val="00503030"/>
    <w:pPr>
      <w:keepNext/>
      <w:keepLines/>
      <w:numPr>
        <w:ilvl w:val="3"/>
        <w:numId w:val="20"/>
      </w:numPr>
      <w:spacing w:before="120" w:after="120"/>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numPr>
        <w:numId w:val="1"/>
      </w:numPr>
      <w:tabs>
        <w:tab w:val="left" w:pos="567"/>
      </w:tabs>
      <w:spacing w:before="120" w:after="120"/>
      <w:ind w:left="0" w:right="-28"/>
    </w:pPr>
    <w:rPr>
      <w:rFonts w:eastAsia="Times New Roman" w:cs="Times New Roman"/>
    </w:rPr>
  </w:style>
  <w:style w:type="paragraph" w:styleId="Quote">
    <w:name w:val="Quote"/>
    <w:aliases w:val="talbe dot"/>
    <w:basedOn w:val="Normal"/>
    <w:next w:val="Normal"/>
    <w:link w:val="QuoteChar"/>
    <w:uiPriority w:val="29"/>
    <w:rsid w:val="00BC6050"/>
    <w:pPr>
      <w:tabs>
        <w:tab w:val="num" w:pos="0"/>
      </w:tabs>
      <w:spacing w:before="60" w:after="60"/>
      <w:ind w:left="284"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5"/>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iPriority w:val="35"/>
    <w:unhideWhenUsed/>
    <w:rsid w:val="004B7864"/>
    <w:rPr>
      <w:b/>
      <w:bCs/>
      <w:color w:val="0000FF" w:themeColor="accent1"/>
      <w:sz w:val="18"/>
      <w:szCs w:val="18"/>
    </w:rPr>
  </w:style>
  <w:style w:type="character" w:styleId="Emphasis">
    <w:name w:val="Emphasis"/>
    <w:basedOn w:val="DefaultParagraphFont"/>
    <w:uiPriority w:val="20"/>
    <w:rsid w:val="00937B4E"/>
    <w:rPr>
      <w:i/>
      <w:iCs/>
      <w:sz w:val="24"/>
      <w:szCs w:val="24"/>
      <w:bdr w:val="none" w:sz="0" w:space="0" w:color="auto" w:frame="1"/>
      <w:vertAlign w:val="baseline"/>
    </w:rPr>
  </w:style>
  <w:style w:type="paragraph" w:styleId="Header">
    <w:name w:val="header"/>
    <w:basedOn w:val="Normal"/>
    <w:link w:val="HeaderChar"/>
    <w:uiPriority w:val="99"/>
    <w:unhideWhenUsed/>
    <w:rsid w:val="006D019F"/>
    <w:pPr>
      <w:tabs>
        <w:tab w:val="center" w:pos="4513"/>
        <w:tab w:val="right" w:pos="9026"/>
      </w:tabs>
      <w:spacing w:after="0"/>
    </w:pPr>
  </w:style>
  <w:style w:type="character" w:customStyle="1" w:styleId="HeaderChar">
    <w:name w:val="Header Char"/>
    <w:basedOn w:val="DefaultParagraphFont"/>
    <w:link w:val="Header"/>
    <w:uiPriority w:val="99"/>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
    <w:name w:val="bulleted RARMP"/>
    <w:basedOn w:val="Normal"/>
    <w:rsid w:val="00645077"/>
    <w:pPr>
      <w:tabs>
        <w:tab w:val="num" w:pos="720"/>
      </w:tabs>
      <w:spacing w:before="120" w:after="120"/>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8"/>
      </w:numPr>
      <w:tabs>
        <w:tab w:val="clear" w:pos="1437"/>
      </w:tabs>
      <w:spacing w:before="120" w:after="120"/>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uiPriority w:val="59"/>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numPr>
        <w:numId w:val="0"/>
      </w:numPr>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uiPriority w:val="19"/>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ind w:left="1560"/>
    </w:pPr>
  </w:style>
  <w:style w:type="character" w:customStyle="1" w:styleId="TOC3Char">
    <w:name w:val="TOC 3 Char"/>
    <w:basedOn w:val="DefaultParagraphFont"/>
    <w:link w:val="TOC3"/>
    <w:uiPriority w:val="39"/>
    <w:rsid w:val="008F44D1"/>
    <w:rPr>
      <w:noProof/>
    </w:rPr>
  </w:style>
  <w:style w:type="character" w:customStyle="1" w:styleId="TOCriskChar">
    <w:name w:val="TOC risk Char"/>
    <w:basedOn w:val="TOC3Char"/>
    <w:link w:val="TOCrisk"/>
    <w:uiPriority w:val="39"/>
    <w:rsid w:val="002C259A"/>
    <w:rPr>
      <w:noProof/>
    </w:rPr>
  </w:style>
  <w:style w:type="character" w:customStyle="1" w:styleId="TOC1Char">
    <w:name w:val="TOC 1 Char"/>
    <w:basedOn w:val="DefaultParagraphFont"/>
    <w:link w:val="TOC1"/>
    <w:uiPriority w:val="39"/>
    <w:rsid w:val="00542AA2"/>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spacing w:before="120" w:after="120"/>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pPr>
      <w:spacing w:after="120"/>
    </w:pPr>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uiPriority w:val="9"/>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21"/>
      </w:numPr>
      <w:tabs>
        <w:tab w:val="clear" w:pos="823"/>
        <w:tab w:val="num" w:pos="1080"/>
      </w:tabs>
      <w:spacing w:before="120" w:after="120"/>
      <w:ind w:left="1078" w:hanging="539"/>
    </w:pPr>
    <w:rPr>
      <w:rFonts w:ascii="Times New Roman" w:eastAsia="Times New Roman" w:hAnsi="Times New Roman" w:cs="Times New Roman"/>
      <w:sz w:val="24"/>
    </w:rPr>
  </w:style>
  <w:style w:type="paragraph" w:customStyle="1" w:styleId="figure">
    <w:name w:val="figure"/>
    <w:basedOn w:val="Normal"/>
    <w:next w:val="Normal"/>
    <w:rsid w:val="00C85197"/>
    <w:pPr>
      <w:keepNext/>
      <w:tabs>
        <w:tab w:val="left" w:pos="567"/>
      </w:tabs>
      <w:spacing w:before="120" w:after="120"/>
    </w:pPr>
    <w:rPr>
      <w:rFonts w:ascii="Arial Bold" w:eastAsia="Times New Roman" w:hAnsi="Arial Bold" w:cs="Times New Roman"/>
      <w:b/>
      <w:sz w:val="20"/>
      <w:lang w:eastAsia="en-US"/>
    </w:rPr>
  </w:style>
  <w:style w:type="table" w:customStyle="1" w:styleId="TableGrid2">
    <w:name w:val="Table Grid2"/>
    <w:basedOn w:val="TableNormal"/>
    <w:next w:val="TableGrid"/>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clear" w:pos="964"/>
        <w:tab w:val="num" w:pos="1560"/>
      </w:tabs>
      <w:ind w:left="1560" w:hanging="993"/>
      <w:jc w:val="left"/>
    </w:pPr>
  </w:style>
  <w:style w:type="paragraph" w:customStyle="1" w:styleId="table">
    <w:name w:val="table"/>
    <w:basedOn w:val="Normal"/>
    <w:rsid w:val="00016C90"/>
    <w:pPr>
      <w:keepNext/>
      <w:numPr>
        <w:numId w:val="23"/>
      </w:numPr>
      <w:spacing w:before="120" w:after="120"/>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26"/>
      </w:numPr>
      <w:spacing w:before="120" w:after="120"/>
    </w:pPr>
    <w:rPr>
      <w:rFonts w:eastAsia="Times New Roman" w:cs="Times New Roman"/>
    </w:rPr>
  </w:style>
  <w:style w:type="paragraph" w:customStyle="1" w:styleId="Style1">
    <w:name w:val="Style1"/>
    <w:basedOn w:val="TOC1"/>
    <w:uiPriority w:val="7"/>
    <w:qFormat/>
    <w:rsid w:val="00836448"/>
    <w:rPr>
      <w:caps/>
    </w:rPr>
  </w:style>
  <w:style w:type="paragraph" w:customStyle="1" w:styleId="Licencecondition">
    <w:name w:val="Licence condition"/>
    <w:basedOn w:val="-"/>
    <w:uiPriority w:val="7"/>
    <w:qFormat/>
    <w:rsid w:val="00766EDA"/>
    <w:pPr>
      <w:numPr>
        <w:numId w:val="29"/>
      </w:numPr>
      <w:ind w:right="0"/>
    </w:pPr>
  </w:style>
  <w:style w:type="character" w:customStyle="1" w:styleId="apple-converted-space">
    <w:name w:val="apple-converted-space"/>
    <w:basedOn w:val="DefaultParagraphFont"/>
    <w:rsid w:val="00EA0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after="200"/>
      </w:pPr>
    </w:pPrDefault>
  </w:docDefaults>
  <w:latentStyles w:defLockedState="0" w:defUIPriority="99" w:defSemiHidden="1" w:defUnhideWhenUsed="1" w:defQFormat="0" w:count="267">
    <w:lsdException w:name="Normal" w:semiHidden="0" w:uiPriority="7" w:unhideWhenUsed="0" w:qFormat="1"/>
    <w:lsdException w:name="heading 1" w:semiHidden="0" w:uiPriority="3" w:unhideWhenUsed="0" w:qFormat="1"/>
    <w:lsdException w:name="heading 2" w:uiPriority="3"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9" w:unhideWhenUsed="0"/>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7"/>
    <w:qFormat/>
    <w:rsid w:val="000342D3"/>
    <w:rPr>
      <w:rFonts w:ascii="Calibri" w:hAnsi="Calibri"/>
      <w:sz w:val="22"/>
    </w:rPr>
  </w:style>
  <w:style w:type="paragraph" w:styleId="Heading1">
    <w:name w:val="heading 1"/>
    <w:basedOn w:val="Normal"/>
    <w:next w:val="Normal"/>
    <w:link w:val="Heading1Char"/>
    <w:uiPriority w:val="3"/>
    <w:qFormat/>
    <w:rsid w:val="00F13C3E"/>
    <w:pPr>
      <w:keepNext/>
      <w:keepLines/>
      <w:spacing w:before="240" w:after="12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iPriority w:val="3"/>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iPriority w:val="3"/>
    <w:unhideWhenUsed/>
    <w:rsid w:val="003C76A1"/>
    <w:pPr>
      <w:outlineLvl w:val="2"/>
    </w:pPr>
    <w:rPr>
      <w:rFonts w:ascii="Arial" w:hAnsi="Arial" w:cs="Arial"/>
      <w:b/>
      <w:i/>
      <w:color w:val="000000" w:themeColor="text1"/>
      <w:sz w:val="28"/>
    </w:rPr>
  </w:style>
  <w:style w:type="paragraph" w:styleId="Heading4">
    <w:name w:val="heading 4"/>
    <w:basedOn w:val="Normal"/>
    <w:next w:val="Normal"/>
    <w:link w:val="Heading4Char"/>
    <w:uiPriority w:val="9"/>
    <w:unhideWhenUsed/>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iPriority w:val="9"/>
    <w:unhideWhenUsed/>
    <w:rsid w:val="00B25EB1"/>
    <w:pPr>
      <w:keepNext/>
      <w:keepLines/>
      <w:spacing w:before="60" w:after="60"/>
      <w:jc w:val="center"/>
      <w:outlineLvl w:val="5"/>
    </w:pPr>
    <w:rPr>
      <w:rFonts w:eastAsia="Times New Roman" w:cs="Times New Roman"/>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74"/>
    <w:rPr>
      <w:rFonts w:ascii="Tahoma" w:hAnsi="Tahoma" w:cs="Tahoma"/>
      <w:sz w:val="16"/>
      <w:szCs w:val="16"/>
    </w:rPr>
  </w:style>
  <w:style w:type="paragraph" w:customStyle="1" w:styleId="point">
    <w:name w:val="point"/>
    <w:basedOn w:val="Normal"/>
    <w:rsid w:val="00BB5978"/>
    <w:pPr>
      <w:numPr>
        <w:numId w:val="16"/>
      </w:numPr>
      <w:tabs>
        <w:tab w:val="left" w:pos="567"/>
      </w:tabs>
      <w:spacing w:before="120" w:after="120"/>
      <w:ind w:left="0" w:firstLine="0"/>
    </w:pPr>
    <w:rPr>
      <w:rFonts w:eastAsia="Times New Roman" w:cs="Times New Roman"/>
      <w:lang w:eastAsia="en-US"/>
    </w:rPr>
  </w:style>
  <w:style w:type="paragraph" w:customStyle="1" w:styleId="1Para">
    <w:name w:val="1 Para"/>
    <w:basedOn w:val="point"/>
    <w:link w:val="1ParaChar"/>
    <w:autoRedefine/>
    <w:rsid w:val="00BB5978"/>
    <w:rPr>
      <w:color w:val="000000" w:themeColor="text1"/>
    </w:rPr>
  </w:style>
  <w:style w:type="character" w:customStyle="1" w:styleId="1ParaChar">
    <w:name w:val="1 Para Char"/>
    <w:link w:val="1Para"/>
    <w:rsid w:val="00BB5978"/>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uiPriority w:val="3"/>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uiPriority w:val="3"/>
    <w:rsid w:val="002C259A"/>
    <w:rPr>
      <w:rFonts w:ascii="Arial" w:hAnsi="Arial" w:cs="Arial"/>
      <w:b/>
      <w:i/>
      <w:sz w:val="28"/>
    </w:rPr>
  </w:style>
  <w:style w:type="paragraph" w:customStyle="1" w:styleId="0point">
    <w:name w:val="0 point"/>
    <w:basedOn w:val="Normal"/>
    <w:rsid w:val="00BB5978"/>
    <w:pPr>
      <w:tabs>
        <w:tab w:val="left" w:pos="567"/>
      </w:tabs>
      <w:spacing w:before="120" w:after="120"/>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542AA2"/>
    <w:pPr>
      <w:tabs>
        <w:tab w:val="left" w:pos="1560"/>
        <w:tab w:val="right" w:leader="dot" w:pos="9174"/>
      </w:tabs>
      <w:spacing w:after="120"/>
      <w:ind w:left="1560" w:hanging="1560"/>
    </w:pPr>
    <w:rPr>
      <w:rFonts w:eastAsia="Times New Roman" w:cs="Arial"/>
      <w:bCs/>
      <w:noProof/>
      <w:kern w:val="28"/>
    </w:rPr>
  </w:style>
  <w:style w:type="paragraph" w:styleId="TOC2">
    <w:name w:val="toc 2"/>
    <w:basedOn w:val="Normal"/>
    <w:next w:val="Normal"/>
    <w:autoRedefine/>
    <w:uiPriority w:val="39"/>
    <w:unhideWhenUsed/>
    <w:qFormat/>
    <w:rsid w:val="008F44D1"/>
    <w:pPr>
      <w:tabs>
        <w:tab w:val="left" w:pos="1540"/>
        <w:tab w:val="right" w:leader="dot" w:pos="9174"/>
      </w:tabs>
      <w:spacing w:after="100"/>
    </w:pPr>
    <w:rPr>
      <w:noProof/>
    </w:rPr>
  </w:style>
  <w:style w:type="character" w:customStyle="1" w:styleId="Heading3Char">
    <w:name w:val="Heading 3 Char"/>
    <w:basedOn w:val="DefaultParagraphFont"/>
    <w:link w:val="Heading3"/>
    <w:uiPriority w:val="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uiPriority w:val="9"/>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8F44D1"/>
    <w:pPr>
      <w:tabs>
        <w:tab w:val="left" w:pos="1560"/>
        <w:tab w:val="right" w:leader="dot" w:pos="9174"/>
      </w:tabs>
      <w:spacing w:after="100"/>
      <w:ind w:left="567"/>
    </w:pPr>
    <w:rPr>
      <w:noProof/>
    </w:rPr>
  </w:style>
  <w:style w:type="character" w:styleId="CommentReference">
    <w:name w:val="annotation reference"/>
    <w:basedOn w:val="DefaultParagraphFont"/>
    <w:uiPriority w:val="99"/>
    <w:semiHidden/>
    <w:unhideWhenUsed/>
    <w:rsid w:val="00DD32DC"/>
    <w:rPr>
      <w:sz w:val="16"/>
      <w:szCs w:val="16"/>
    </w:rPr>
  </w:style>
  <w:style w:type="paragraph" w:styleId="CommentText">
    <w:name w:val="annotation text"/>
    <w:basedOn w:val="Normal"/>
    <w:link w:val="CommentTextChar"/>
    <w:uiPriority w:val="99"/>
    <w:semiHidden/>
    <w:unhideWhenUsed/>
    <w:rsid w:val="00DD32DC"/>
    <w:rPr>
      <w:sz w:val="20"/>
      <w:szCs w:val="20"/>
    </w:rPr>
  </w:style>
  <w:style w:type="character" w:customStyle="1" w:styleId="CommentTextChar">
    <w:name w:val="Comment Text Char"/>
    <w:basedOn w:val="DefaultParagraphFont"/>
    <w:link w:val="CommentText"/>
    <w:uiPriority w:val="99"/>
    <w:semiHidden/>
    <w:rsid w:val="00DD32DC"/>
    <w:rPr>
      <w:sz w:val="20"/>
      <w:szCs w:val="20"/>
    </w:rPr>
  </w:style>
  <w:style w:type="paragraph" w:styleId="CommentSubject">
    <w:name w:val="annotation subject"/>
    <w:basedOn w:val="CommentText"/>
    <w:next w:val="CommentText"/>
    <w:link w:val="CommentSubjectChar"/>
    <w:uiPriority w:val="99"/>
    <w:semiHidden/>
    <w:unhideWhenUsed/>
    <w:rsid w:val="00DD32DC"/>
    <w:rPr>
      <w:b/>
      <w:bCs/>
    </w:rPr>
  </w:style>
  <w:style w:type="character" w:customStyle="1" w:styleId="CommentSubjectChar">
    <w:name w:val="Comment Subject Char"/>
    <w:basedOn w:val="CommentTextChar"/>
    <w:link w:val="CommentSubject"/>
    <w:uiPriority w:val="99"/>
    <w:semiHidden/>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uiPriority w:val="9"/>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B22896"/>
    <w:pPr>
      <w:numPr>
        <w:numId w:val="19"/>
      </w:num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4"/>
      </w:numPr>
    </w:pPr>
  </w:style>
  <w:style w:type="paragraph" w:customStyle="1" w:styleId="1RARMP">
    <w:name w:val="1 RARMP"/>
    <w:basedOn w:val="Normal"/>
    <w:uiPriority w:val="1"/>
    <w:qFormat/>
    <w:rsid w:val="009A66BB"/>
    <w:pPr>
      <w:numPr>
        <w:numId w:val="20"/>
      </w:numPr>
      <w:tabs>
        <w:tab w:val="left" w:pos="1843"/>
      </w:tabs>
      <w:spacing w:before="120" w:after="120"/>
      <w:outlineLvl w:val="0"/>
    </w:pPr>
    <w:rPr>
      <w:rFonts w:asciiTheme="minorHAnsi" w:eastAsiaTheme="minorEastAsia" w:hAnsiTheme="minorHAnsi" w:cs="Arial"/>
      <w:b/>
      <w:bCs/>
      <w:color w:val="000000"/>
      <w:sz w:val="36"/>
      <w:szCs w:val="36"/>
    </w:rPr>
  </w:style>
  <w:style w:type="paragraph" w:customStyle="1" w:styleId="2RARMP">
    <w:name w:val="2 RARMP"/>
    <w:basedOn w:val="Normal"/>
    <w:uiPriority w:val="1"/>
    <w:qFormat/>
    <w:rsid w:val="00503030"/>
    <w:pPr>
      <w:keepNext/>
      <w:numPr>
        <w:ilvl w:val="1"/>
        <w:numId w:val="20"/>
      </w:numPr>
      <w:tabs>
        <w:tab w:val="clear" w:pos="2666"/>
        <w:tab w:val="left" w:pos="1559"/>
      </w:tabs>
      <w:spacing w:before="240" w:after="120"/>
      <w:ind w:left="0" w:firstLine="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20"/>
      </w:numPr>
      <w:tabs>
        <w:tab w:val="clear" w:pos="284"/>
        <w:tab w:val="num" w:pos="567"/>
      </w:tabs>
      <w:spacing w:before="240" w:after="120"/>
      <w:outlineLvl w:val="2"/>
    </w:pPr>
    <w:rPr>
      <w:rFonts w:asciiTheme="minorHAnsi" w:eastAsiaTheme="minorEastAsia" w:hAnsiTheme="minorHAnsi" w:cs="Arial"/>
      <w:b/>
      <w:bCs/>
      <w:sz w:val="24"/>
    </w:rPr>
  </w:style>
  <w:style w:type="paragraph" w:customStyle="1" w:styleId="4RARMP">
    <w:name w:val="4 RARMP"/>
    <w:basedOn w:val="Normal"/>
    <w:uiPriority w:val="1"/>
    <w:qFormat/>
    <w:rsid w:val="00503030"/>
    <w:pPr>
      <w:keepNext/>
      <w:keepLines/>
      <w:numPr>
        <w:ilvl w:val="3"/>
        <w:numId w:val="20"/>
      </w:numPr>
      <w:spacing w:before="120" w:after="120"/>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numPr>
        <w:numId w:val="1"/>
      </w:numPr>
      <w:tabs>
        <w:tab w:val="left" w:pos="567"/>
      </w:tabs>
      <w:spacing w:before="120" w:after="120"/>
      <w:ind w:left="0" w:right="-28"/>
    </w:pPr>
    <w:rPr>
      <w:rFonts w:eastAsia="Times New Roman" w:cs="Times New Roman"/>
    </w:rPr>
  </w:style>
  <w:style w:type="paragraph" w:styleId="Quote">
    <w:name w:val="Quote"/>
    <w:aliases w:val="talbe dot"/>
    <w:basedOn w:val="Normal"/>
    <w:next w:val="Normal"/>
    <w:link w:val="QuoteChar"/>
    <w:uiPriority w:val="29"/>
    <w:rsid w:val="00BC6050"/>
    <w:pPr>
      <w:tabs>
        <w:tab w:val="num" w:pos="0"/>
      </w:tabs>
      <w:spacing w:before="60" w:after="60"/>
      <w:ind w:left="284"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5"/>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iPriority w:val="35"/>
    <w:unhideWhenUsed/>
    <w:rsid w:val="004B7864"/>
    <w:rPr>
      <w:b/>
      <w:bCs/>
      <w:color w:val="0000FF" w:themeColor="accent1"/>
      <w:sz w:val="18"/>
      <w:szCs w:val="18"/>
    </w:rPr>
  </w:style>
  <w:style w:type="character" w:styleId="Emphasis">
    <w:name w:val="Emphasis"/>
    <w:basedOn w:val="DefaultParagraphFont"/>
    <w:uiPriority w:val="20"/>
    <w:rsid w:val="00937B4E"/>
    <w:rPr>
      <w:i/>
      <w:iCs/>
      <w:sz w:val="24"/>
      <w:szCs w:val="24"/>
      <w:bdr w:val="none" w:sz="0" w:space="0" w:color="auto" w:frame="1"/>
      <w:vertAlign w:val="baseline"/>
    </w:rPr>
  </w:style>
  <w:style w:type="paragraph" w:styleId="Header">
    <w:name w:val="header"/>
    <w:basedOn w:val="Normal"/>
    <w:link w:val="HeaderChar"/>
    <w:uiPriority w:val="99"/>
    <w:unhideWhenUsed/>
    <w:rsid w:val="006D019F"/>
    <w:pPr>
      <w:tabs>
        <w:tab w:val="center" w:pos="4513"/>
        <w:tab w:val="right" w:pos="9026"/>
      </w:tabs>
      <w:spacing w:after="0"/>
    </w:pPr>
  </w:style>
  <w:style w:type="character" w:customStyle="1" w:styleId="HeaderChar">
    <w:name w:val="Header Char"/>
    <w:basedOn w:val="DefaultParagraphFont"/>
    <w:link w:val="Header"/>
    <w:uiPriority w:val="99"/>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
    <w:name w:val="bulleted RARMP"/>
    <w:basedOn w:val="Normal"/>
    <w:rsid w:val="00645077"/>
    <w:pPr>
      <w:tabs>
        <w:tab w:val="num" w:pos="720"/>
      </w:tabs>
      <w:spacing w:before="120" w:after="120"/>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8"/>
      </w:numPr>
      <w:tabs>
        <w:tab w:val="clear" w:pos="1437"/>
      </w:tabs>
      <w:spacing w:before="120" w:after="120"/>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uiPriority w:val="59"/>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numPr>
        <w:numId w:val="0"/>
      </w:numPr>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uiPriority w:val="19"/>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ind w:left="1560"/>
    </w:pPr>
  </w:style>
  <w:style w:type="character" w:customStyle="1" w:styleId="TOC3Char">
    <w:name w:val="TOC 3 Char"/>
    <w:basedOn w:val="DefaultParagraphFont"/>
    <w:link w:val="TOC3"/>
    <w:uiPriority w:val="39"/>
    <w:rsid w:val="008F44D1"/>
    <w:rPr>
      <w:noProof/>
    </w:rPr>
  </w:style>
  <w:style w:type="character" w:customStyle="1" w:styleId="TOCriskChar">
    <w:name w:val="TOC risk Char"/>
    <w:basedOn w:val="TOC3Char"/>
    <w:link w:val="TOCrisk"/>
    <w:uiPriority w:val="39"/>
    <w:rsid w:val="002C259A"/>
    <w:rPr>
      <w:noProof/>
    </w:rPr>
  </w:style>
  <w:style w:type="character" w:customStyle="1" w:styleId="TOC1Char">
    <w:name w:val="TOC 1 Char"/>
    <w:basedOn w:val="DefaultParagraphFont"/>
    <w:link w:val="TOC1"/>
    <w:uiPriority w:val="39"/>
    <w:rsid w:val="00542AA2"/>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spacing w:before="120" w:after="120"/>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pPr>
      <w:spacing w:after="120"/>
    </w:pPr>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uiPriority w:val="9"/>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21"/>
      </w:numPr>
      <w:tabs>
        <w:tab w:val="clear" w:pos="823"/>
        <w:tab w:val="num" w:pos="1080"/>
      </w:tabs>
      <w:spacing w:before="120" w:after="120"/>
      <w:ind w:left="1078" w:hanging="539"/>
    </w:pPr>
    <w:rPr>
      <w:rFonts w:ascii="Times New Roman" w:eastAsia="Times New Roman" w:hAnsi="Times New Roman" w:cs="Times New Roman"/>
      <w:sz w:val="24"/>
    </w:rPr>
  </w:style>
  <w:style w:type="paragraph" w:customStyle="1" w:styleId="figure">
    <w:name w:val="figure"/>
    <w:basedOn w:val="Normal"/>
    <w:next w:val="Normal"/>
    <w:rsid w:val="00C85197"/>
    <w:pPr>
      <w:keepNext/>
      <w:tabs>
        <w:tab w:val="left" w:pos="567"/>
      </w:tabs>
      <w:spacing w:before="120" w:after="120"/>
    </w:pPr>
    <w:rPr>
      <w:rFonts w:ascii="Arial Bold" w:eastAsia="Times New Roman" w:hAnsi="Arial Bold" w:cs="Times New Roman"/>
      <w:b/>
      <w:sz w:val="20"/>
      <w:lang w:eastAsia="en-US"/>
    </w:rPr>
  </w:style>
  <w:style w:type="table" w:customStyle="1" w:styleId="TableGrid2">
    <w:name w:val="Table Grid2"/>
    <w:basedOn w:val="TableNormal"/>
    <w:next w:val="TableGrid"/>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clear" w:pos="964"/>
        <w:tab w:val="num" w:pos="1560"/>
      </w:tabs>
      <w:ind w:left="1560" w:hanging="993"/>
      <w:jc w:val="left"/>
    </w:pPr>
  </w:style>
  <w:style w:type="paragraph" w:customStyle="1" w:styleId="table">
    <w:name w:val="table"/>
    <w:basedOn w:val="Normal"/>
    <w:rsid w:val="00016C90"/>
    <w:pPr>
      <w:keepNext/>
      <w:numPr>
        <w:numId w:val="23"/>
      </w:numPr>
      <w:spacing w:before="120" w:after="120"/>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26"/>
      </w:numPr>
      <w:spacing w:before="120" w:after="120"/>
    </w:pPr>
    <w:rPr>
      <w:rFonts w:eastAsia="Times New Roman" w:cs="Times New Roman"/>
    </w:rPr>
  </w:style>
  <w:style w:type="paragraph" w:customStyle="1" w:styleId="Style1">
    <w:name w:val="Style1"/>
    <w:basedOn w:val="TOC1"/>
    <w:uiPriority w:val="7"/>
    <w:qFormat/>
    <w:rsid w:val="00836448"/>
    <w:rPr>
      <w:caps/>
    </w:rPr>
  </w:style>
  <w:style w:type="paragraph" w:customStyle="1" w:styleId="Licencecondition">
    <w:name w:val="Licence condition"/>
    <w:basedOn w:val="-"/>
    <w:uiPriority w:val="7"/>
    <w:qFormat/>
    <w:rsid w:val="00766EDA"/>
    <w:pPr>
      <w:numPr>
        <w:numId w:val="29"/>
      </w:numPr>
      <w:ind w:right="0"/>
    </w:pPr>
  </w:style>
  <w:style w:type="character" w:customStyle="1" w:styleId="apple-converted-space">
    <w:name w:val="apple-converted-space"/>
    <w:basedOn w:val="DefaultParagraphFont"/>
    <w:rsid w:val="00EA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90">
      <w:bodyDiv w:val="1"/>
      <w:marLeft w:val="0"/>
      <w:marRight w:val="0"/>
      <w:marTop w:val="0"/>
      <w:marBottom w:val="0"/>
      <w:divBdr>
        <w:top w:val="none" w:sz="0" w:space="0" w:color="auto"/>
        <w:left w:val="none" w:sz="0" w:space="0" w:color="auto"/>
        <w:bottom w:val="none" w:sz="0" w:space="0" w:color="auto"/>
        <w:right w:val="none" w:sz="0" w:space="0" w:color="auto"/>
      </w:divBdr>
    </w:div>
    <w:div w:id="407658331">
      <w:bodyDiv w:val="1"/>
      <w:marLeft w:val="0"/>
      <w:marRight w:val="0"/>
      <w:marTop w:val="0"/>
      <w:marBottom w:val="0"/>
      <w:divBdr>
        <w:top w:val="none" w:sz="0" w:space="0" w:color="auto"/>
        <w:left w:val="none" w:sz="0" w:space="0" w:color="auto"/>
        <w:bottom w:val="none" w:sz="0" w:space="0" w:color="auto"/>
        <w:right w:val="none" w:sz="0" w:space="0" w:color="auto"/>
      </w:divBdr>
    </w:div>
    <w:div w:id="464003783">
      <w:bodyDiv w:val="1"/>
      <w:marLeft w:val="0"/>
      <w:marRight w:val="0"/>
      <w:marTop w:val="0"/>
      <w:marBottom w:val="0"/>
      <w:divBdr>
        <w:top w:val="none" w:sz="0" w:space="0" w:color="auto"/>
        <w:left w:val="none" w:sz="0" w:space="0" w:color="auto"/>
        <w:bottom w:val="none" w:sz="0" w:space="0" w:color="auto"/>
        <w:right w:val="none" w:sz="0" w:space="0" w:color="auto"/>
      </w:divBdr>
    </w:div>
    <w:div w:id="556744329">
      <w:bodyDiv w:val="1"/>
      <w:marLeft w:val="0"/>
      <w:marRight w:val="0"/>
      <w:marTop w:val="0"/>
      <w:marBottom w:val="0"/>
      <w:divBdr>
        <w:top w:val="none" w:sz="0" w:space="0" w:color="auto"/>
        <w:left w:val="none" w:sz="0" w:space="0" w:color="auto"/>
        <w:bottom w:val="none" w:sz="0" w:space="0" w:color="auto"/>
        <w:right w:val="none" w:sz="0" w:space="0" w:color="auto"/>
      </w:divBdr>
    </w:div>
    <w:div w:id="596790776">
      <w:bodyDiv w:val="1"/>
      <w:marLeft w:val="0"/>
      <w:marRight w:val="0"/>
      <w:marTop w:val="0"/>
      <w:marBottom w:val="0"/>
      <w:divBdr>
        <w:top w:val="none" w:sz="0" w:space="0" w:color="auto"/>
        <w:left w:val="none" w:sz="0" w:space="0" w:color="auto"/>
        <w:bottom w:val="none" w:sz="0" w:space="0" w:color="auto"/>
        <w:right w:val="none" w:sz="0" w:space="0" w:color="auto"/>
      </w:divBdr>
    </w:div>
    <w:div w:id="669984303">
      <w:bodyDiv w:val="1"/>
      <w:marLeft w:val="0"/>
      <w:marRight w:val="0"/>
      <w:marTop w:val="0"/>
      <w:marBottom w:val="0"/>
      <w:divBdr>
        <w:top w:val="none" w:sz="0" w:space="0" w:color="auto"/>
        <w:left w:val="none" w:sz="0" w:space="0" w:color="auto"/>
        <w:bottom w:val="none" w:sz="0" w:space="0" w:color="auto"/>
        <w:right w:val="none" w:sz="0" w:space="0" w:color="auto"/>
      </w:divBdr>
    </w:div>
    <w:div w:id="1006441522">
      <w:bodyDiv w:val="1"/>
      <w:marLeft w:val="0"/>
      <w:marRight w:val="0"/>
      <w:marTop w:val="0"/>
      <w:marBottom w:val="0"/>
      <w:divBdr>
        <w:top w:val="none" w:sz="0" w:space="0" w:color="auto"/>
        <w:left w:val="none" w:sz="0" w:space="0" w:color="auto"/>
        <w:bottom w:val="none" w:sz="0" w:space="0" w:color="auto"/>
        <w:right w:val="none" w:sz="0" w:space="0" w:color="auto"/>
      </w:divBdr>
    </w:div>
    <w:div w:id="1112745865">
      <w:bodyDiv w:val="1"/>
      <w:marLeft w:val="0"/>
      <w:marRight w:val="0"/>
      <w:marTop w:val="0"/>
      <w:marBottom w:val="0"/>
      <w:divBdr>
        <w:top w:val="none" w:sz="0" w:space="0" w:color="auto"/>
        <w:left w:val="none" w:sz="0" w:space="0" w:color="auto"/>
        <w:bottom w:val="none" w:sz="0" w:space="0" w:color="auto"/>
        <w:right w:val="none" w:sz="0" w:space="0" w:color="auto"/>
      </w:divBdr>
    </w:div>
    <w:div w:id="1200315562">
      <w:bodyDiv w:val="1"/>
      <w:marLeft w:val="0"/>
      <w:marRight w:val="0"/>
      <w:marTop w:val="0"/>
      <w:marBottom w:val="0"/>
      <w:divBdr>
        <w:top w:val="none" w:sz="0" w:space="0" w:color="auto"/>
        <w:left w:val="none" w:sz="0" w:space="0" w:color="auto"/>
        <w:bottom w:val="none" w:sz="0" w:space="0" w:color="auto"/>
        <w:right w:val="none" w:sz="0" w:space="0" w:color="auto"/>
      </w:divBdr>
    </w:div>
    <w:div w:id="1233345154">
      <w:bodyDiv w:val="1"/>
      <w:marLeft w:val="0"/>
      <w:marRight w:val="0"/>
      <w:marTop w:val="0"/>
      <w:marBottom w:val="0"/>
      <w:divBdr>
        <w:top w:val="none" w:sz="0" w:space="0" w:color="auto"/>
        <w:left w:val="none" w:sz="0" w:space="0" w:color="auto"/>
        <w:bottom w:val="none" w:sz="0" w:space="0" w:color="auto"/>
        <w:right w:val="none" w:sz="0" w:space="0" w:color="auto"/>
      </w:divBdr>
    </w:div>
    <w:div w:id="1276979121">
      <w:bodyDiv w:val="1"/>
      <w:marLeft w:val="0"/>
      <w:marRight w:val="0"/>
      <w:marTop w:val="0"/>
      <w:marBottom w:val="0"/>
      <w:divBdr>
        <w:top w:val="none" w:sz="0" w:space="0" w:color="auto"/>
        <w:left w:val="none" w:sz="0" w:space="0" w:color="auto"/>
        <w:bottom w:val="none" w:sz="0" w:space="0" w:color="auto"/>
        <w:right w:val="none" w:sz="0" w:space="0" w:color="auto"/>
      </w:divBdr>
    </w:div>
    <w:div w:id="1449083835">
      <w:bodyDiv w:val="1"/>
      <w:marLeft w:val="0"/>
      <w:marRight w:val="0"/>
      <w:marTop w:val="0"/>
      <w:marBottom w:val="0"/>
      <w:divBdr>
        <w:top w:val="none" w:sz="0" w:space="0" w:color="auto"/>
        <w:left w:val="none" w:sz="0" w:space="0" w:color="auto"/>
        <w:bottom w:val="none" w:sz="0" w:space="0" w:color="auto"/>
        <w:right w:val="none" w:sz="0" w:space="0" w:color="auto"/>
      </w:divBdr>
    </w:div>
    <w:div w:id="1715689344">
      <w:bodyDiv w:val="1"/>
      <w:marLeft w:val="0"/>
      <w:marRight w:val="0"/>
      <w:marTop w:val="0"/>
      <w:marBottom w:val="0"/>
      <w:divBdr>
        <w:top w:val="none" w:sz="0" w:space="0" w:color="auto"/>
        <w:left w:val="none" w:sz="0" w:space="0" w:color="auto"/>
        <w:bottom w:val="none" w:sz="0" w:space="0" w:color="auto"/>
        <w:right w:val="none" w:sz="0" w:space="0" w:color="auto"/>
      </w:divBdr>
    </w:div>
    <w:div w:id="1979070409">
      <w:bodyDiv w:val="1"/>
      <w:marLeft w:val="0"/>
      <w:marRight w:val="0"/>
      <w:marTop w:val="0"/>
      <w:marBottom w:val="0"/>
      <w:divBdr>
        <w:top w:val="none" w:sz="0" w:space="0" w:color="auto"/>
        <w:left w:val="none" w:sz="0" w:space="0" w:color="auto"/>
        <w:bottom w:val="none" w:sz="0" w:space="0" w:color="auto"/>
        <w:right w:val="none" w:sz="0" w:space="0" w:color="auto"/>
      </w:divBdr>
    </w:div>
    <w:div w:id="21184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www.cdc.gov/yellowfever/symptom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www.wpro.who.int/mvp/documents/handbook_for_clinical_management_of_dengue.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cdc.gov/dengue/resources/30Jan2012/aegyptifactsheet.pdf" TargetMode="External"/><Relationship Id="rId33" Type="http://schemas.openxmlformats.org/officeDocument/2006/relationships/hyperlink" Target="http://www.who.int/tdr/publications/documents/dengue-diagnosis.pdf?ua=1"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www.phac-aspc.gc.ca/lab-bio/res/psds-ftss/msds50e-eng.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hac-aspc.gc.ca/msds-ftss/index.html" TargetMode="External"/><Relationship Id="rId32" Type="http://schemas.openxmlformats.org/officeDocument/2006/relationships/hyperlink" Target="http://www.who.int/ith/vaccines/yf/en/" TargetMode="Externa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tga.gov.au/sites/default/files/scheduling-policy-framework_0.pdf." TargetMode="External"/><Relationship Id="rId28" Type="http://schemas.openxmlformats.org/officeDocument/2006/relationships/hyperlink" Target="http://www.fda.gov/downloads/BiologicsBloodVaccines/Vaccines/ApprovedProducts/UCM142831.pdf"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www.who.int/mediacentre/factsheets/fs117/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gtr.gov.au/internet/ogtr/publishing.nsf/Content/home-1" TargetMode="External"/><Relationship Id="rId22" Type="http://schemas.openxmlformats.org/officeDocument/2006/relationships/footer" Target="footer6.xml"/><Relationship Id="rId27" Type="http://schemas.openxmlformats.org/officeDocument/2006/relationships/hyperlink" Target="http://www.cdc.gov/travel-training/local/HistoryEpidemiologyandVaccination/page26999.html" TargetMode="External"/><Relationship Id="rId30" Type="http://schemas.openxmlformats.org/officeDocument/2006/relationships/hyperlink" Target="http://www.who.int/medicines/areas/quality_safety/quality_assurance/GoodDistributionPracticesTRS957Annex5.pdf" TargetMode="Externa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4B5E-F7C5-4FB8-AE63-8E68D236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30961</Words>
  <Characters>176484</Characters>
  <Application>Microsoft Office Word</Application>
  <DocSecurity>4</DocSecurity>
  <Lines>1470</Lines>
  <Paragraphs>414</Paragraphs>
  <ScaleCrop>false</ScaleCrop>
  <HeadingPairs>
    <vt:vector size="2" baseType="variant">
      <vt:variant>
        <vt:lpstr>Title</vt:lpstr>
      </vt:variant>
      <vt:variant>
        <vt:i4>1</vt:i4>
      </vt:variant>
    </vt:vector>
  </HeadingPairs>
  <TitlesOfParts>
    <vt:vector size="1" baseType="lpstr">
      <vt:lpstr>DIR 148 - Full Risk Assessment and Risk Managemnt Plan</vt:lpstr>
    </vt:vector>
  </TitlesOfParts>
  <Company>OGTR</Company>
  <LinksUpToDate>false</LinksUpToDate>
  <CharactersWithSpaces>207031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148 - Full Risk Assessment and Risk Managemnt Plan</dc:title>
  <dc:creator>OGTR</dc:creator>
  <cp:lastModifiedBy>Smith Justine</cp:lastModifiedBy>
  <cp:revision>2</cp:revision>
  <cp:lastPrinted>2017-02-12T21:59:00Z</cp:lastPrinted>
  <dcterms:created xsi:type="dcterms:W3CDTF">2017-06-27T23:18:00Z</dcterms:created>
  <dcterms:modified xsi:type="dcterms:W3CDTF">2017-06-27T23:18:00Z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