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60" w:rsidRPr="001E76CA" w:rsidRDefault="009D04D7" w:rsidP="00B04EC5">
      <w:pPr>
        <w:pStyle w:val="BodyText3"/>
        <w:ind w:right="-170"/>
        <w:rPr>
          <w:rFonts w:asciiTheme="minorHAnsi" w:hAnsiTheme="minorHAnsi" w:cs="Arial"/>
          <w:sz w:val="24"/>
          <w:szCs w:val="24"/>
        </w:rPr>
      </w:pPr>
      <w:bookmarkStart w:id="0" w:name="_GoBack"/>
      <w:bookmarkEnd w:id="0"/>
      <w:r w:rsidRPr="001E76CA">
        <w:rPr>
          <w:rFonts w:asciiTheme="minorHAnsi" w:hAnsiTheme="minorHAnsi" w:cs="Arial"/>
          <w:szCs w:val="28"/>
        </w:rPr>
        <w:t xml:space="preserve">Questions &amp; Answers on licence DIR </w:t>
      </w:r>
      <w:r w:rsidR="001E76CA" w:rsidRPr="001E76CA">
        <w:rPr>
          <w:rFonts w:asciiTheme="minorHAnsi" w:hAnsiTheme="minorHAnsi" w:cs="Arial"/>
          <w:szCs w:val="28"/>
        </w:rPr>
        <w:t>13</w:t>
      </w:r>
      <w:r w:rsidR="001E759A">
        <w:rPr>
          <w:rFonts w:asciiTheme="minorHAnsi" w:hAnsiTheme="minorHAnsi" w:cs="Arial"/>
          <w:szCs w:val="28"/>
        </w:rPr>
        <w:t>9</w:t>
      </w:r>
      <w:r w:rsidRPr="001E76CA">
        <w:rPr>
          <w:rFonts w:asciiTheme="minorHAnsi" w:hAnsiTheme="minorHAnsi" w:cs="Arial"/>
          <w:szCs w:val="28"/>
        </w:rPr>
        <w:t xml:space="preserve"> –</w:t>
      </w:r>
      <w:r w:rsidRPr="001E76CA">
        <w:rPr>
          <w:rFonts w:asciiTheme="minorHAnsi" w:hAnsiTheme="minorHAnsi" w:cs="Arial"/>
          <w:szCs w:val="28"/>
        </w:rPr>
        <w:br/>
      </w:r>
      <w:r w:rsidR="001E76CA" w:rsidRPr="001E76CA">
        <w:rPr>
          <w:rFonts w:asciiTheme="minorHAnsi" w:hAnsiTheme="minorHAnsi"/>
        </w:rPr>
        <w:t xml:space="preserve">Commercial </w:t>
      </w:r>
      <w:r w:rsidR="00C53069">
        <w:rPr>
          <w:rFonts w:asciiTheme="minorHAnsi" w:hAnsiTheme="minorHAnsi"/>
        </w:rPr>
        <w:t>release of genetically modified canola</w:t>
      </w:r>
    </w:p>
    <w:p w:rsidR="00B05360" w:rsidRPr="00E143E9" w:rsidRDefault="005C2FF7" w:rsidP="00652110">
      <w:pPr>
        <w:pStyle w:val="Heading3"/>
        <w:rPr>
          <w:rFonts w:asciiTheme="minorHAnsi" w:hAnsiTheme="minorHAnsi"/>
        </w:rPr>
      </w:pPr>
      <w:r w:rsidRPr="00E143E9">
        <w:rPr>
          <w:rFonts w:asciiTheme="minorHAnsi" w:hAnsiTheme="minorHAnsi"/>
        </w:rPr>
        <w:t xml:space="preserve">What </w:t>
      </w:r>
      <w:r w:rsidR="000A7A88">
        <w:rPr>
          <w:rFonts w:asciiTheme="minorHAnsi" w:hAnsiTheme="minorHAnsi"/>
        </w:rPr>
        <w:t>does this licence allow</w:t>
      </w:r>
      <w:r w:rsidR="00B05360" w:rsidRPr="00E143E9">
        <w:rPr>
          <w:rFonts w:asciiTheme="minorHAnsi" w:hAnsiTheme="minorHAnsi"/>
        </w:rPr>
        <w:t>?</w:t>
      </w:r>
    </w:p>
    <w:p w:rsidR="00A4791A" w:rsidRPr="00E143E9" w:rsidRDefault="00E654F9" w:rsidP="00B04EC5">
      <w:pPr>
        <w:pStyle w:val="Para"/>
        <w:spacing w:before="60" w:after="60"/>
        <w:rPr>
          <w:rFonts w:asciiTheme="minorHAnsi" w:hAnsiTheme="minorHAnsi"/>
        </w:rPr>
      </w:pPr>
      <w:r>
        <w:rPr>
          <w:rFonts w:asciiTheme="minorHAnsi" w:hAnsiTheme="minorHAnsi"/>
        </w:rPr>
        <w:t xml:space="preserve">The Gene Technology Regulator has issued a licence to </w:t>
      </w:r>
      <w:r w:rsidR="001E759A">
        <w:rPr>
          <w:rFonts w:asciiTheme="minorHAnsi" w:hAnsiTheme="minorHAnsi"/>
        </w:rPr>
        <w:t>Pioneer Hi-Bred Australia</w:t>
      </w:r>
      <w:r w:rsidR="002A0172" w:rsidRPr="00E143E9">
        <w:rPr>
          <w:rFonts w:asciiTheme="minorHAnsi" w:hAnsiTheme="minorHAnsi"/>
        </w:rPr>
        <w:t xml:space="preserve"> Pty Ltd </w:t>
      </w:r>
      <w:r>
        <w:rPr>
          <w:rFonts w:asciiTheme="minorHAnsi" w:hAnsiTheme="minorHAnsi"/>
        </w:rPr>
        <w:t xml:space="preserve">that </w:t>
      </w:r>
      <w:r w:rsidR="00113D72">
        <w:rPr>
          <w:rFonts w:asciiTheme="minorHAnsi" w:hAnsiTheme="minorHAnsi"/>
        </w:rPr>
        <w:t>permits</w:t>
      </w:r>
      <w:r>
        <w:rPr>
          <w:rFonts w:asciiTheme="minorHAnsi" w:hAnsiTheme="minorHAnsi"/>
        </w:rPr>
        <w:t xml:space="preserve"> </w:t>
      </w:r>
      <w:r w:rsidR="00C53069">
        <w:rPr>
          <w:rFonts w:asciiTheme="minorHAnsi" w:hAnsiTheme="minorHAnsi"/>
        </w:rPr>
        <w:t xml:space="preserve">commercial </w:t>
      </w:r>
      <w:r w:rsidR="00657328">
        <w:rPr>
          <w:rFonts w:asciiTheme="minorHAnsi" w:hAnsiTheme="minorHAnsi"/>
        </w:rPr>
        <w:t>cultivation</w:t>
      </w:r>
      <w:r w:rsidR="00C53069">
        <w:rPr>
          <w:rFonts w:asciiTheme="minorHAnsi" w:hAnsiTheme="minorHAnsi"/>
        </w:rPr>
        <w:t xml:space="preserve"> of </w:t>
      </w:r>
      <w:r w:rsidR="00657328">
        <w:rPr>
          <w:rFonts w:asciiTheme="minorHAnsi" w:hAnsiTheme="minorHAnsi"/>
        </w:rPr>
        <w:t xml:space="preserve">canola known as </w:t>
      </w:r>
      <w:proofErr w:type="spellStart"/>
      <w:r w:rsidR="001E759A">
        <w:rPr>
          <w:rFonts w:asciiTheme="minorHAnsi" w:hAnsiTheme="minorHAnsi"/>
        </w:rPr>
        <w:t>Optimum</w:t>
      </w:r>
      <w:r w:rsidR="001E759A" w:rsidRPr="001E759A">
        <w:rPr>
          <w:rFonts w:asciiTheme="minorHAnsi" w:hAnsiTheme="minorHAnsi"/>
          <w:vertAlign w:val="superscript"/>
        </w:rPr>
        <w:t>TM</w:t>
      </w:r>
      <w:proofErr w:type="spellEnd"/>
      <w:r w:rsidR="001E759A">
        <w:rPr>
          <w:rFonts w:asciiTheme="minorHAnsi" w:hAnsiTheme="minorHAnsi"/>
        </w:rPr>
        <w:t xml:space="preserve"> GLY C</w:t>
      </w:r>
      <w:r w:rsidR="00657328">
        <w:rPr>
          <w:rFonts w:asciiTheme="minorHAnsi" w:hAnsiTheme="minorHAnsi"/>
        </w:rPr>
        <w:t xml:space="preserve">anola. This canola is </w:t>
      </w:r>
      <w:r w:rsidR="00C53069">
        <w:rPr>
          <w:rFonts w:asciiTheme="minorHAnsi" w:hAnsiTheme="minorHAnsi"/>
        </w:rPr>
        <w:t xml:space="preserve">genetically modified (GM) </w:t>
      </w:r>
      <w:r w:rsidR="001E759A">
        <w:rPr>
          <w:rFonts w:asciiTheme="minorHAnsi" w:hAnsiTheme="minorHAnsi"/>
        </w:rPr>
        <w:t>for herbicide tolerance</w:t>
      </w:r>
      <w:r w:rsidR="00657328">
        <w:rPr>
          <w:rFonts w:asciiTheme="minorHAnsi" w:hAnsiTheme="minorHAnsi"/>
        </w:rPr>
        <w:t>. The GM canola and its products can enter general commerce, including use in human food or animal feed.</w:t>
      </w:r>
    </w:p>
    <w:p w:rsidR="0089647D" w:rsidRPr="00E143E9" w:rsidRDefault="0089647D" w:rsidP="0089647D">
      <w:pPr>
        <w:pStyle w:val="Heading3"/>
        <w:rPr>
          <w:rFonts w:asciiTheme="minorHAnsi" w:hAnsiTheme="minorHAnsi"/>
        </w:rPr>
      </w:pPr>
      <w:r>
        <w:rPr>
          <w:rFonts w:asciiTheme="minorHAnsi" w:hAnsiTheme="minorHAnsi"/>
        </w:rPr>
        <w:t>What</w:t>
      </w:r>
      <w:r w:rsidRPr="00E143E9">
        <w:rPr>
          <w:rFonts w:asciiTheme="minorHAnsi" w:hAnsiTheme="minorHAnsi"/>
        </w:rPr>
        <w:t xml:space="preserve"> other regulatory approvals </w:t>
      </w:r>
      <w:r>
        <w:rPr>
          <w:rFonts w:asciiTheme="minorHAnsi" w:hAnsiTheme="minorHAnsi"/>
        </w:rPr>
        <w:t xml:space="preserve">are </w:t>
      </w:r>
      <w:r w:rsidRPr="00E143E9">
        <w:rPr>
          <w:rFonts w:asciiTheme="minorHAnsi" w:hAnsiTheme="minorHAnsi"/>
        </w:rPr>
        <w:t>required?</w:t>
      </w:r>
    </w:p>
    <w:p w:rsidR="0089647D" w:rsidRPr="00E143E9" w:rsidRDefault="00657328" w:rsidP="0089647D">
      <w:pPr>
        <w:pStyle w:val="Para"/>
        <w:spacing w:before="60" w:after="60"/>
        <w:rPr>
          <w:rFonts w:asciiTheme="minorHAnsi" w:hAnsiTheme="minorHAnsi"/>
        </w:rPr>
      </w:pPr>
      <w:r w:rsidRPr="00657328">
        <w:rPr>
          <w:rFonts w:asciiTheme="minorHAnsi" w:hAnsiTheme="minorHAnsi"/>
        </w:rPr>
        <w:t>Food Standards Australia New Zealand has approved the use of material derived from th</w:t>
      </w:r>
      <w:r>
        <w:rPr>
          <w:rFonts w:asciiTheme="minorHAnsi" w:hAnsiTheme="minorHAnsi"/>
        </w:rPr>
        <w:t>e</w:t>
      </w:r>
      <w:r w:rsidRPr="00657328">
        <w:rPr>
          <w:rFonts w:asciiTheme="minorHAnsi" w:hAnsiTheme="minorHAnsi"/>
        </w:rPr>
        <w:t xml:space="preserve"> </w:t>
      </w:r>
      <w:r>
        <w:rPr>
          <w:rFonts w:asciiTheme="minorHAnsi" w:hAnsiTheme="minorHAnsi"/>
        </w:rPr>
        <w:t xml:space="preserve">GM </w:t>
      </w:r>
      <w:r w:rsidRPr="00657328">
        <w:rPr>
          <w:rFonts w:asciiTheme="minorHAnsi" w:hAnsiTheme="minorHAnsi"/>
        </w:rPr>
        <w:t>canola</w:t>
      </w:r>
      <w:r w:rsidR="00E654F9">
        <w:rPr>
          <w:rFonts w:asciiTheme="minorHAnsi" w:hAnsiTheme="minorHAnsi"/>
        </w:rPr>
        <w:t xml:space="preserve"> as food</w:t>
      </w:r>
      <w:r w:rsidRPr="00657328">
        <w:rPr>
          <w:rFonts w:asciiTheme="minorHAnsi" w:hAnsiTheme="minorHAnsi"/>
        </w:rPr>
        <w:t xml:space="preserve">. </w:t>
      </w:r>
      <w:r w:rsidR="00E654F9">
        <w:rPr>
          <w:rFonts w:asciiTheme="minorHAnsi" w:hAnsiTheme="minorHAnsi"/>
        </w:rPr>
        <w:t xml:space="preserve">The </w:t>
      </w:r>
      <w:r w:rsidRPr="00657328">
        <w:rPr>
          <w:rFonts w:asciiTheme="minorHAnsi" w:hAnsiTheme="minorHAnsi"/>
        </w:rPr>
        <w:t>Australian Pesticides and Veterinary Medicines Authority</w:t>
      </w:r>
      <w:r w:rsidR="00E654F9">
        <w:rPr>
          <w:rFonts w:asciiTheme="minorHAnsi" w:hAnsiTheme="minorHAnsi"/>
        </w:rPr>
        <w:t xml:space="preserve"> </w:t>
      </w:r>
      <w:r w:rsidR="001E759A">
        <w:rPr>
          <w:rFonts w:asciiTheme="minorHAnsi" w:hAnsiTheme="minorHAnsi"/>
        </w:rPr>
        <w:t>is responsible for assessing</w:t>
      </w:r>
      <w:r w:rsidR="00E654F9">
        <w:rPr>
          <w:rFonts w:asciiTheme="minorHAnsi" w:hAnsiTheme="minorHAnsi"/>
        </w:rPr>
        <w:t xml:space="preserve"> an application to use herbicides on the GM canola</w:t>
      </w:r>
      <w:r>
        <w:rPr>
          <w:rFonts w:asciiTheme="minorHAnsi" w:hAnsiTheme="minorHAnsi"/>
        </w:rPr>
        <w:t xml:space="preserve">. </w:t>
      </w:r>
    </w:p>
    <w:p w:rsidR="00657328" w:rsidRDefault="00657328" w:rsidP="000367E6">
      <w:pPr>
        <w:pStyle w:val="Heading3"/>
        <w:rPr>
          <w:rFonts w:asciiTheme="minorHAnsi" w:hAnsiTheme="minorHAnsi"/>
        </w:rPr>
      </w:pPr>
      <w:r>
        <w:rPr>
          <w:rFonts w:asciiTheme="minorHAnsi" w:hAnsiTheme="minorHAnsi"/>
        </w:rPr>
        <w:t>Where will this canola be grown</w:t>
      </w:r>
      <w:r w:rsidR="00661AFF" w:rsidRPr="00E143E9">
        <w:rPr>
          <w:rFonts w:asciiTheme="minorHAnsi" w:hAnsiTheme="minorHAnsi"/>
        </w:rPr>
        <w:t>?</w:t>
      </w:r>
    </w:p>
    <w:p w:rsidR="00657328" w:rsidRPr="00657328" w:rsidRDefault="00E654F9" w:rsidP="00657328">
      <w:pPr>
        <w:pStyle w:val="Para"/>
        <w:spacing w:before="60" w:after="60"/>
        <w:rPr>
          <w:rFonts w:asciiTheme="minorHAnsi" w:hAnsiTheme="minorHAnsi"/>
        </w:rPr>
      </w:pPr>
      <w:r>
        <w:rPr>
          <w:rFonts w:asciiTheme="minorHAnsi" w:hAnsiTheme="minorHAnsi"/>
        </w:rPr>
        <w:t>Farmers may grow the</w:t>
      </w:r>
      <w:r w:rsidR="00657328" w:rsidRPr="00657328">
        <w:rPr>
          <w:rFonts w:asciiTheme="minorHAnsi" w:hAnsiTheme="minorHAnsi"/>
        </w:rPr>
        <w:t xml:space="preserve"> GM canola anywhere in Australia, subject to restrictions in some Australian States and Territories for marketing reasons. Currently, the </w:t>
      </w:r>
      <w:r w:rsidR="00113D72">
        <w:rPr>
          <w:rFonts w:asciiTheme="minorHAnsi" w:hAnsiTheme="minorHAnsi"/>
        </w:rPr>
        <w:t xml:space="preserve">states of Victoria, New South Wales, Western Australia and Queensland permit </w:t>
      </w:r>
      <w:r w:rsidR="00657328" w:rsidRPr="00657328">
        <w:rPr>
          <w:rFonts w:asciiTheme="minorHAnsi" w:hAnsiTheme="minorHAnsi"/>
        </w:rPr>
        <w:t>commercial cultivation of GM canola licensed by the Regulator, but the other canola growing states of South Australia and Tasmania</w:t>
      </w:r>
      <w:r w:rsidR="00113D72">
        <w:rPr>
          <w:rFonts w:asciiTheme="minorHAnsi" w:hAnsiTheme="minorHAnsi"/>
        </w:rPr>
        <w:t xml:space="preserve"> prohibit GM canola crops</w:t>
      </w:r>
      <w:r w:rsidR="00657328" w:rsidRPr="00657328">
        <w:rPr>
          <w:rFonts w:asciiTheme="minorHAnsi" w:hAnsiTheme="minorHAnsi"/>
        </w:rPr>
        <w:t>.</w:t>
      </w:r>
      <w:r w:rsidR="00657328">
        <w:rPr>
          <w:rFonts w:asciiTheme="minorHAnsi" w:hAnsiTheme="minorHAnsi"/>
        </w:rPr>
        <w:t xml:space="preserve"> Further information </w:t>
      </w:r>
      <w:r w:rsidR="001E759A">
        <w:rPr>
          <w:rFonts w:asciiTheme="minorHAnsi" w:hAnsiTheme="minorHAnsi"/>
        </w:rPr>
        <w:t>can</w:t>
      </w:r>
      <w:r w:rsidR="00657328">
        <w:rPr>
          <w:rFonts w:asciiTheme="minorHAnsi" w:hAnsiTheme="minorHAnsi"/>
        </w:rPr>
        <w:t xml:space="preserve"> be obtained from the relevant State or Territory.</w:t>
      </w:r>
    </w:p>
    <w:p w:rsidR="0089647D" w:rsidRPr="00E143E9" w:rsidRDefault="004164B1" w:rsidP="0089647D">
      <w:pPr>
        <w:pStyle w:val="Heading3"/>
        <w:rPr>
          <w:rFonts w:asciiTheme="minorHAnsi" w:hAnsiTheme="minorHAnsi"/>
        </w:rPr>
      </w:pPr>
      <w:r>
        <w:rPr>
          <w:rFonts w:asciiTheme="minorHAnsi" w:hAnsiTheme="minorHAnsi"/>
        </w:rPr>
        <w:t xml:space="preserve">How </w:t>
      </w:r>
      <w:r w:rsidR="00657328">
        <w:rPr>
          <w:rFonts w:asciiTheme="minorHAnsi" w:hAnsiTheme="minorHAnsi"/>
        </w:rPr>
        <w:t>has the</w:t>
      </w:r>
      <w:r>
        <w:rPr>
          <w:rFonts w:asciiTheme="minorHAnsi" w:hAnsiTheme="minorHAnsi"/>
        </w:rPr>
        <w:t xml:space="preserve"> GM </w:t>
      </w:r>
      <w:r w:rsidR="00657328">
        <w:rPr>
          <w:rFonts w:asciiTheme="minorHAnsi" w:hAnsiTheme="minorHAnsi"/>
        </w:rPr>
        <w:t>canola been</w:t>
      </w:r>
      <w:r>
        <w:rPr>
          <w:rFonts w:asciiTheme="minorHAnsi" w:hAnsiTheme="minorHAnsi"/>
        </w:rPr>
        <w:t xml:space="preserve"> modified</w:t>
      </w:r>
      <w:r w:rsidR="0089647D">
        <w:rPr>
          <w:rFonts w:asciiTheme="minorHAnsi" w:hAnsiTheme="minorHAnsi"/>
        </w:rPr>
        <w:t>?</w:t>
      </w:r>
    </w:p>
    <w:p w:rsidR="001E759A" w:rsidRPr="00F6275E" w:rsidRDefault="001E759A" w:rsidP="00F6275E">
      <w:pPr>
        <w:spacing w:before="60" w:after="60"/>
        <w:rPr>
          <w:rFonts w:asciiTheme="minorHAnsi" w:hAnsiTheme="minorHAnsi"/>
          <w:szCs w:val="24"/>
        </w:rPr>
      </w:pPr>
      <w:r w:rsidRPr="00F6275E">
        <w:rPr>
          <w:rFonts w:asciiTheme="minorHAnsi" w:hAnsiTheme="minorHAnsi"/>
          <w:szCs w:val="24"/>
        </w:rPr>
        <w:t>The GM canola contains a novel gene originally derived from a common soil bacterium. This novel gene is expected to enable the GM canola to continue growing in the presence of glyphosate. Herbicides containing glyphosate could then be used for weed control in the GM canola crop. A variety of GM canola with different genes for glyphosate tolerance has been commercially grown in Australia since 2008.</w:t>
      </w:r>
    </w:p>
    <w:p w:rsidR="004C48E6" w:rsidRPr="004C48E6" w:rsidRDefault="004C48E6" w:rsidP="004C48E6">
      <w:pPr>
        <w:pStyle w:val="Heading3"/>
        <w:rPr>
          <w:rFonts w:asciiTheme="minorHAnsi" w:hAnsiTheme="minorHAnsi"/>
        </w:rPr>
      </w:pPr>
      <w:r w:rsidRPr="004C48E6">
        <w:rPr>
          <w:rFonts w:asciiTheme="minorHAnsi" w:hAnsiTheme="minorHAnsi"/>
        </w:rPr>
        <w:t>What controls have been imposed for this GMO?</w:t>
      </w:r>
    </w:p>
    <w:p w:rsidR="000367E6" w:rsidRPr="00446AF8" w:rsidRDefault="00446AF8" w:rsidP="00446AF8">
      <w:pPr>
        <w:spacing w:before="120"/>
        <w:rPr>
          <w:rFonts w:asciiTheme="minorHAnsi" w:hAnsiTheme="minorHAnsi"/>
          <w:color w:val="000000" w:themeColor="text1"/>
        </w:rPr>
      </w:pPr>
      <w:r w:rsidRPr="00446AF8">
        <w:rPr>
          <w:rFonts w:asciiTheme="minorHAnsi" w:hAnsiTheme="minorHAnsi"/>
          <w:color w:val="000000" w:themeColor="text1"/>
        </w:rPr>
        <w:t xml:space="preserve">The licence is for an ongoing commercial release. </w:t>
      </w:r>
      <w:r w:rsidR="004C48E6" w:rsidRPr="000A7A88">
        <w:rPr>
          <w:rFonts w:asciiTheme="minorHAnsi" w:hAnsiTheme="minorHAnsi"/>
          <w:color w:val="000000" w:themeColor="text1"/>
        </w:rPr>
        <w:t xml:space="preserve">The Regulator has not imposed any </w:t>
      </w:r>
      <w:r w:rsidR="004C48E6" w:rsidRPr="00446AF8">
        <w:rPr>
          <w:rFonts w:asciiTheme="minorHAnsi" w:hAnsiTheme="minorHAnsi"/>
          <w:color w:val="000000" w:themeColor="text1"/>
        </w:rPr>
        <w:t xml:space="preserve">specific measures to manage risk, as the risk assessment concluded that </w:t>
      </w:r>
      <w:r>
        <w:rPr>
          <w:rFonts w:asciiTheme="minorHAnsi" w:hAnsiTheme="minorHAnsi"/>
          <w:color w:val="000000" w:themeColor="text1"/>
        </w:rPr>
        <w:t>this release of GM canola poses</w:t>
      </w:r>
      <w:r w:rsidR="004C48E6" w:rsidRPr="00446AF8">
        <w:rPr>
          <w:rFonts w:asciiTheme="minorHAnsi" w:hAnsiTheme="minorHAnsi"/>
          <w:color w:val="000000" w:themeColor="text1"/>
        </w:rPr>
        <w:t xml:space="preserve"> negligible risks to the health and safety of people </w:t>
      </w:r>
      <w:r>
        <w:rPr>
          <w:rFonts w:asciiTheme="minorHAnsi" w:hAnsiTheme="minorHAnsi"/>
          <w:color w:val="000000" w:themeColor="text1"/>
        </w:rPr>
        <w:t>or to</w:t>
      </w:r>
      <w:r w:rsidR="004C48E6" w:rsidRPr="00446AF8">
        <w:rPr>
          <w:rFonts w:asciiTheme="minorHAnsi" w:hAnsiTheme="minorHAnsi"/>
          <w:color w:val="000000" w:themeColor="text1"/>
        </w:rPr>
        <w:t xml:space="preserve"> the environment. However, </w:t>
      </w:r>
      <w:r w:rsidR="00113D72">
        <w:rPr>
          <w:rFonts w:asciiTheme="minorHAnsi" w:hAnsiTheme="minorHAnsi"/>
          <w:color w:val="000000" w:themeColor="text1"/>
        </w:rPr>
        <w:t xml:space="preserve">the Regulator has imposed </w:t>
      </w:r>
      <w:r w:rsidR="004C48E6" w:rsidRPr="00446AF8">
        <w:rPr>
          <w:rFonts w:asciiTheme="minorHAnsi" w:hAnsiTheme="minorHAnsi"/>
          <w:color w:val="000000" w:themeColor="text1"/>
        </w:rPr>
        <w:t xml:space="preserve">general </w:t>
      </w:r>
      <w:r w:rsidR="00113D72">
        <w:rPr>
          <w:rFonts w:asciiTheme="minorHAnsi" w:hAnsiTheme="minorHAnsi"/>
          <w:color w:val="000000" w:themeColor="text1"/>
        </w:rPr>
        <w:t xml:space="preserve">licence </w:t>
      </w:r>
      <w:r w:rsidR="004C48E6" w:rsidRPr="00446AF8">
        <w:rPr>
          <w:rFonts w:asciiTheme="minorHAnsi" w:hAnsiTheme="minorHAnsi"/>
          <w:color w:val="000000" w:themeColor="text1"/>
        </w:rPr>
        <w:t xml:space="preserve">conditions to ensure that there is ongoing oversight of the release. </w:t>
      </w:r>
    </w:p>
    <w:p w:rsidR="00294560" w:rsidRPr="00294560" w:rsidRDefault="00294560" w:rsidP="009E756D">
      <w:pPr>
        <w:pStyle w:val="Heading3"/>
        <w:rPr>
          <w:rFonts w:asciiTheme="minorHAnsi" w:hAnsiTheme="minorHAnsi"/>
        </w:rPr>
      </w:pPr>
      <w:r w:rsidRPr="00294560">
        <w:rPr>
          <w:rFonts w:asciiTheme="minorHAnsi" w:hAnsiTheme="minorHAnsi"/>
        </w:rPr>
        <w:t>Want more information?</w:t>
      </w:r>
    </w:p>
    <w:p w:rsidR="00294560" w:rsidRPr="00294560" w:rsidRDefault="00294560" w:rsidP="00294560">
      <w:pPr>
        <w:rPr>
          <w:rFonts w:asciiTheme="minorHAnsi" w:hAnsiTheme="minorHAnsi"/>
        </w:rPr>
      </w:pPr>
      <w:r>
        <w:rPr>
          <w:rFonts w:asciiTheme="minorHAnsi" w:hAnsiTheme="minorHAnsi"/>
        </w:rPr>
        <w:t>Several</w:t>
      </w:r>
      <w:r w:rsidRPr="00294560">
        <w:rPr>
          <w:rFonts w:asciiTheme="minorHAnsi" w:hAnsiTheme="minorHAnsi"/>
        </w:rPr>
        <w:t xml:space="preserve"> documents relating to this decision are available on the </w:t>
      </w:r>
      <w:hyperlink r:id="rId8" w:history="1">
        <w:r w:rsidR="000A7A88">
          <w:rPr>
            <w:rStyle w:val="Hyperlink"/>
            <w:rFonts w:asciiTheme="minorHAnsi" w:hAnsiTheme="minorHAnsi"/>
          </w:rPr>
          <w:t xml:space="preserve">DIR </w:t>
        </w:r>
        <w:r>
          <w:rPr>
            <w:rStyle w:val="Hyperlink"/>
            <w:rFonts w:asciiTheme="minorHAnsi" w:hAnsiTheme="minorHAnsi"/>
          </w:rPr>
          <w:t>13</w:t>
        </w:r>
        <w:r w:rsidR="001E759A">
          <w:rPr>
            <w:rStyle w:val="Hyperlink"/>
            <w:rFonts w:asciiTheme="minorHAnsi" w:hAnsiTheme="minorHAnsi"/>
          </w:rPr>
          <w:t>9</w:t>
        </w:r>
        <w:r>
          <w:rPr>
            <w:rStyle w:val="Hyperlink"/>
            <w:rFonts w:asciiTheme="minorHAnsi" w:hAnsiTheme="minorHAnsi"/>
          </w:rPr>
          <w:t xml:space="preserve"> page</w:t>
        </w:r>
      </w:hyperlink>
      <w:r>
        <w:rPr>
          <w:rFonts w:asciiTheme="minorHAnsi" w:hAnsiTheme="minorHAnsi"/>
        </w:rPr>
        <w:t xml:space="preserve"> </w:t>
      </w:r>
      <w:r w:rsidRPr="00294560">
        <w:rPr>
          <w:rFonts w:asciiTheme="minorHAnsi" w:hAnsiTheme="minorHAnsi"/>
        </w:rPr>
        <w:t xml:space="preserve">of the OGTR website. These documents include the finalised </w:t>
      </w:r>
      <w:r w:rsidR="00BF6C94">
        <w:rPr>
          <w:rFonts w:asciiTheme="minorHAnsi" w:hAnsiTheme="minorHAnsi"/>
        </w:rPr>
        <w:t>Risk Assessment and Risk Management Plan (RARMP)</w:t>
      </w:r>
      <w:r w:rsidRPr="00294560">
        <w:rPr>
          <w:rFonts w:asciiTheme="minorHAnsi" w:hAnsiTheme="minorHAnsi"/>
        </w:rPr>
        <w:t>, a summary of the RARMP and the licence.</w:t>
      </w:r>
    </w:p>
    <w:sectPr w:rsidR="00294560" w:rsidRPr="00294560" w:rsidSect="009E756D">
      <w:footerReference w:type="even" r:id="rId9"/>
      <w:footerReference w:type="default" r:id="rId10"/>
      <w:headerReference w:type="first" r:id="rId11"/>
      <w:footerReference w:type="first" r:id="rId12"/>
      <w:pgSz w:w="11906" w:h="16838" w:code="9"/>
      <w:pgMar w:top="1134" w:right="1304" w:bottom="1247" w:left="1304" w:header="68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02E" w:rsidRPr="00952B4A" w:rsidRDefault="008F102E">
      <w:pPr>
        <w:rPr>
          <w:sz w:val="22"/>
          <w:szCs w:val="22"/>
        </w:rPr>
      </w:pPr>
      <w:r w:rsidRPr="00952B4A">
        <w:rPr>
          <w:sz w:val="22"/>
          <w:szCs w:val="22"/>
        </w:rPr>
        <w:separator/>
      </w:r>
    </w:p>
  </w:endnote>
  <w:endnote w:type="continuationSeparator" w:id="0">
    <w:p w:rsidR="008F102E" w:rsidRPr="00952B4A" w:rsidRDefault="008F102E">
      <w:pPr>
        <w:rPr>
          <w:sz w:val="22"/>
          <w:szCs w:val="22"/>
        </w:rPr>
      </w:pPr>
      <w:r w:rsidRPr="00952B4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67" w:rsidRPr="00952B4A" w:rsidRDefault="00E76E67">
    <w:pPr>
      <w:pStyle w:val="Footer"/>
      <w:framePr w:wrap="around" w:vAnchor="text" w:hAnchor="margin" w:xAlign="right" w:y="1"/>
      <w:rPr>
        <w:rStyle w:val="PageNumber"/>
        <w:sz w:val="22"/>
        <w:szCs w:val="22"/>
      </w:rPr>
    </w:pPr>
    <w:r w:rsidRPr="00952B4A">
      <w:rPr>
        <w:rStyle w:val="PageNumber"/>
        <w:sz w:val="22"/>
        <w:szCs w:val="22"/>
      </w:rPr>
      <w:fldChar w:fldCharType="begin"/>
    </w:r>
    <w:r w:rsidRPr="00952B4A">
      <w:rPr>
        <w:rStyle w:val="PageNumber"/>
        <w:sz w:val="22"/>
        <w:szCs w:val="22"/>
      </w:rPr>
      <w:instrText xml:space="preserve">PAGE  </w:instrText>
    </w:r>
    <w:r w:rsidRPr="00952B4A">
      <w:rPr>
        <w:rStyle w:val="PageNumber"/>
        <w:sz w:val="22"/>
        <w:szCs w:val="22"/>
      </w:rPr>
      <w:fldChar w:fldCharType="separate"/>
    </w:r>
    <w:r w:rsidR="009300B3">
      <w:rPr>
        <w:rStyle w:val="PageNumber"/>
        <w:noProof/>
        <w:sz w:val="22"/>
        <w:szCs w:val="22"/>
      </w:rPr>
      <w:t>1</w:t>
    </w:r>
    <w:r w:rsidRPr="00952B4A">
      <w:rPr>
        <w:rStyle w:val="PageNumber"/>
        <w:sz w:val="22"/>
        <w:szCs w:val="22"/>
      </w:rPr>
      <w:fldChar w:fldCharType="end"/>
    </w:r>
  </w:p>
  <w:p w:rsidR="00E76E67" w:rsidRPr="00952B4A" w:rsidRDefault="00E76E67">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67" w:rsidRPr="00932FAA" w:rsidRDefault="00932FAA" w:rsidP="00932FAA">
    <w:pPr>
      <w:pStyle w:val="Footer"/>
      <w:tabs>
        <w:tab w:val="clear" w:pos="4153"/>
        <w:tab w:val="clear" w:pos="8306"/>
        <w:tab w:val="right" w:pos="9072"/>
      </w:tabs>
      <w:ind w:right="112"/>
      <w:jc w:val="center"/>
      <w:rPr>
        <w:sz w:val="22"/>
      </w:rPr>
    </w:pPr>
    <w:r>
      <w:rPr>
        <w:sz w:val="18"/>
        <w:szCs w:val="18"/>
      </w:rPr>
      <w:tab/>
    </w:r>
    <w:r w:rsidRPr="00932FAA">
      <w:rPr>
        <w:sz w:val="22"/>
      </w:rPr>
      <w:fldChar w:fldCharType="begin"/>
    </w:r>
    <w:r w:rsidRPr="00932FAA">
      <w:rPr>
        <w:sz w:val="22"/>
      </w:rPr>
      <w:instrText xml:space="preserve"> PAGE   \* MERGEFORMAT </w:instrText>
    </w:r>
    <w:r w:rsidRPr="00932FAA">
      <w:rPr>
        <w:sz w:val="22"/>
      </w:rPr>
      <w:fldChar w:fldCharType="separate"/>
    </w:r>
    <w:r w:rsidR="002946FB">
      <w:rPr>
        <w:noProof/>
        <w:sz w:val="22"/>
      </w:rPr>
      <w:t>2</w:t>
    </w:r>
    <w:r w:rsidRPr="00932FA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F0" w:rsidRPr="00401EA3" w:rsidRDefault="000552F0" w:rsidP="000552F0">
    <w:pPr>
      <w:spacing w:before="480"/>
      <w:jc w:val="center"/>
      <w:rPr>
        <w:rFonts w:asciiTheme="minorHAnsi" w:hAnsiTheme="minorHAnsi"/>
        <w:b/>
        <w:sz w:val="22"/>
        <w:szCs w:val="22"/>
      </w:rPr>
    </w:pPr>
    <w:r w:rsidRPr="00401EA3">
      <w:rPr>
        <w:rFonts w:asciiTheme="minorHAnsi" w:hAnsiTheme="minorHAnsi"/>
        <w:b/>
        <w:sz w:val="22"/>
        <w:szCs w:val="22"/>
      </w:rPr>
      <w:t>Office of the Gene Technology Regulator, MDP 54, GPO Box 9848, Canberra, ACT 2601</w:t>
    </w:r>
  </w:p>
  <w:p w:rsidR="000552F0" w:rsidRDefault="00070C51" w:rsidP="00EF3CAA">
    <w:pPr>
      <w:pStyle w:val="Footer"/>
      <w:tabs>
        <w:tab w:val="clear" w:pos="4153"/>
        <w:tab w:val="clear" w:pos="8306"/>
        <w:tab w:val="left" w:pos="2835"/>
        <w:tab w:val="left" w:pos="5812"/>
      </w:tabs>
      <w:spacing w:after="240"/>
      <w:jc w:val="center"/>
    </w:pPr>
    <w:r>
      <w:rPr>
        <w:rFonts w:asciiTheme="minorHAnsi" w:hAnsiTheme="minorHAnsi"/>
        <w:b/>
        <w:sz w:val="22"/>
        <w:szCs w:val="22"/>
      </w:rPr>
      <w:t>Telephone: 1800 181 030</w:t>
    </w:r>
    <w:r>
      <w:rPr>
        <w:rFonts w:asciiTheme="minorHAnsi" w:hAnsiTheme="minorHAnsi"/>
        <w:b/>
        <w:sz w:val="22"/>
        <w:szCs w:val="22"/>
      </w:rPr>
      <w:tab/>
    </w:r>
    <w:r w:rsidR="000552F0" w:rsidRPr="00401EA3">
      <w:rPr>
        <w:rFonts w:asciiTheme="minorHAnsi" w:hAnsiTheme="minorHAnsi"/>
        <w:b/>
        <w:sz w:val="22"/>
        <w:szCs w:val="22"/>
      </w:rPr>
      <w:t xml:space="preserve">e-mail: </w:t>
    </w:r>
    <w:hyperlink r:id="rId1" w:history="1">
      <w:r w:rsidR="000552F0" w:rsidRPr="00401EA3">
        <w:rPr>
          <w:rStyle w:val="Hyperlink"/>
          <w:rFonts w:asciiTheme="minorHAnsi" w:hAnsiTheme="minorHAnsi"/>
          <w:b/>
          <w:sz w:val="22"/>
          <w:szCs w:val="22"/>
        </w:rPr>
        <w:t>ogtr@health.gov.au</w:t>
      </w:r>
    </w:hyperlink>
    <w:r w:rsidR="00EF3CAA">
      <w:rPr>
        <w:rFonts w:asciiTheme="minorHAnsi" w:hAnsiTheme="minorHAnsi"/>
        <w:b/>
        <w:sz w:val="22"/>
        <w:szCs w:val="22"/>
      </w:rPr>
      <w:tab/>
    </w:r>
    <w:hyperlink r:id="rId2" w:history="1">
      <w:r w:rsidR="00590ADA" w:rsidRPr="00590ADA">
        <w:rPr>
          <w:rStyle w:val="Hyperlink"/>
          <w:rFonts w:asciiTheme="minorHAnsi" w:hAnsiTheme="minorHAnsi"/>
          <w:b/>
          <w:sz w:val="22"/>
          <w:szCs w:val="22"/>
        </w:rPr>
        <w:t>Website: www.ogtr.gov.au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02E" w:rsidRPr="00952B4A" w:rsidRDefault="008F102E">
      <w:pPr>
        <w:rPr>
          <w:sz w:val="22"/>
          <w:szCs w:val="22"/>
        </w:rPr>
      </w:pPr>
      <w:r w:rsidRPr="00952B4A">
        <w:rPr>
          <w:sz w:val="22"/>
          <w:szCs w:val="22"/>
        </w:rPr>
        <w:separator/>
      </w:r>
    </w:p>
  </w:footnote>
  <w:footnote w:type="continuationSeparator" w:id="0">
    <w:p w:rsidR="008F102E" w:rsidRPr="00952B4A" w:rsidRDefault="008F102E">
      <w:pPr>
        <w:rPr>
          <w:sz w:val="22"/>
          <w:szCs w:val="22"/>
        </w:rPr>
      </w:pPr>
      <w:r w:rsidRPr="00952B4A">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67" w:rsidRPr="00196FB5" w:rsidRDefault="00E76E67" w:rsidP="0088396C">
    <w:pPr>
      <w:pBdr>
        <w:bottom w:val="single" w:sz="4" w:space="1" w:color="auto"/>
      </w:pBdr>
      <w:tabs>
        <w:tab w:val="right" w:pos="9356"/>
      </w:tabs>
      <w:rPr>
        <w:rFonts w:asciiTheme="minorHAnsi" w:hAnsiTheme="minorHAnsi" w:cs="Arial (W1)"/>
        <w:sz w:val="15"/>
        <w:szCs w:val="15"/>
      </w:rPr>
    </w:pPr>
    <w:r w:rsidRPr="001E76CA">
      <w:rPr>
        <w:rFonts w:asciiTheme="minorHAnsi" w:hAnsiTheme="minorHAnsi" w:cs="Arial (W1)"/>
        <w:sz w:val="15"/>
        <w:szCs w:val="15"/>
      </w:rPr>
      <w:t xml:space="preserve">Office of the Gene Technology Regulator </w:t>
    </w:r>
    <w:r w:rsidRPr="001E76CA">
      <w:rPr>
        <w:rFonts w:asciiTheme="minorHAnsi" w:hAnsiTheme="minorHAnsi" w:cs="Arial (W1)"/>
        <w:sz w:val="15"/>
        <w:szCs w:val="15"/>
      </w:rPr>
      <w:tab/>
    </w:r>
    <w:r w:rsidR="000F10C6">
      <w:rPr>
        <w:rFonts w:asciiTheme="minorHAnsi" w:hAnsiTheme="minorHAnsi" w:cs="Arial (W1)"/>
        <w:sz w:val="15"/>
        <w:szCs w:val="15"/>
      </w:rPr>
      <w:t>March</w:t>
    </w:r>
    <w:r w:rsidR="001E759A">
      <w:rPr>
        <w:rFonts w:asciiTheme="minorHAnsi" w:hAnsiTheme="minorHAnsi" w:cs="Arial (W1)"/>
        <w:sz w:val="15"/>
        <w:szCs w:val="15"/>
      </w:rPr>
      <w:t xml:space="preserve"> </w:t>
    </w:r>
    <w:r w:rsidR="00B777EF">
      <w:rPr>
        <w:rFonts w:asciiTheme="minorHAnsi" w:hAnsiTheme="minorHAnsi" w:cs="Arial (W1)"/>
        <w:sz w:val="15"/>
        <w:szCs w:val="15"/>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492F"/>
    <w:multiLevelType w:val="hybridMultilevel"/>
    <w:tmpl w:val="A3E88A9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F310C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66841B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696222E8"/>
    <w:multiLevelType w:val="hybridMultilevel"/>
    <w:tmpl w:val="B96279A0"/>
    <w:lvl w:ilvl="0" w:tplc="0C090001">
      <w:start w:val="1"/>
      <w:numFmt w:val="bullet"/>
      <w:lvlText w:val=""/>
      <w:lvlJc w:val="left"/>
      <w:pPr>
        <w:tabs>
          <w:tab w:val="num" w:pos="1134"/>
        </w:tabs>
        <w:ind w:left="1134" w:hanging="360"/>
      </w:pPr>
      <w:rPr>
        <w:rFonts w:ascii="Symbol" w:hAnsi="Symbol" w:hint="default"/>
      </w:rPr>
    </w:lvl>
    <w:lvl w:ilvl="1" w:tplc="0C090003" w:tentative="1">
      <w:start w:val="1"/>
      <w:numFmt w:val="bullet"/>
      <w:lvlText w:val="o"/>
      <w:lvlJc w:val="left"/>
      <w:pPr>
        <w:tabs>
          <w:tab w:val="num" w:pos="1854"/>
        </w:tabs>
        <w:ind w:left="1854" w:hanging="360"/>
      </w:pPr>
      <w:rPr>
        <w:rFonts w:ascii="Courier New" w:hAnsi="Courier New" w:cs="Courier New" w:hint="default"/>
      </w:rPr>
    </w:lvl>
    <w:lvl w:ilvl="2" w:tplc="0C090005" w:tentative="1">
      <w:start w:val="1"/>
      <w:numFmt w:val="bullet"/>
      <w:lvlText w:val=""/>
      <w:lvlJc w:val="left"/>
      <w:pPr>
        <w:tabs>
          <w:tab w:val="num" w:pos="2574"/>
        </w:tabs>
        <w:ind w:left="2574" w:hanging="360"/>
      </w:pPr>
      <w:rPr>
        <w:rFonts w:ascii="Wingdings" w:hAnsi="Wingdings" w:hint="default"/>
      </w:rPr>
    </w:lvl>
    <w:lvl w:ilvl="3" w:tplc="0C090001" w:tentative="1">
      <w:start w:val="1"/>
      <w:numFmt w:val="bullet"/>
      <w:lvlText w:val=""/>
      <w:lvlJc w:val="left"/>
      <w:pPr>
        <w:tabs>
          <w:tab w:val="num" w:pos="3294"/>
        </w:tabs>
        <w:ind w:left="3294" w:hanging="360"/>
      </w:pPr>
      <w:rPr>
        <w:rFonts w:ascii="Symbol" w:hAnsi="Symbol" w:hint="default"/>
      </w:rPr>
    </w:lvl>
    <w:lvl w:ilvl="4" w:tplc="0C090003" w:tentative="1">
      <w:start w:val="1"/>
      <w:numFmt w:val="bullet"/>
      <w:lvlText w:val="o"/>
      <w:lvlJc w:val="left"/>
      <w:pPr>
        <w:tabs>
          <w:tab w:val="num" w:pos="4014"/>
        </w:tabs>
        <w:ind w:left="4014" w:hanging="360"/>
      </w:pPr>
      <w:rPr>
        <w:rFonts w:ascii="Courier New" w:hAnsi="Courier New" w:cs="Courier New" w:hint="default"/>
      </w:rPr>
    </w:lvl>
    <w:lvl w:ilvl="5" w:tplc="0C090005" w:tentative="1">
      <w:start w:val="1"/>
      <w:numFmt w:val="bullet"/>
      <w:lvlText w:val=""/>
      <w:lvlJc w:val="left"/>
      <w:pPr>
        <w:tabs>
          <w:tab w:val="num" w:pos="4734"/>
        </w:tabs>
        <w:ind w:left="4734" w:hanging="360"/>
      </w:pPr>
      <w:rPr>
        <w:rFonts w:ascii="Wingdings" w:hAnsi="Wingdings" w:hint="default"/>
      </w:rPr>
    </w:lvl>
    <w:lvl w:ilvl="6" w:tplc="0C090001" w:tentative="1">
      <w:start w:val="1"/>
      <w:numFmt w:val="bullet"/>
      <w:lvlText w:val=""/>
      <w:lvlJc w:val="left"/>
      <w:pPr>
        <w:tabs>
          <w:tab w:val="num" w:pos="5454"/>
        </w:tabs>
        <w:ind w:left="5454" w:hanging="360"/>
      </w:pPr>
      <w:rPr>
        <w:rFonts w:ascii="Symbol" w:hAnsi="Symbol" w:hint="default"/>
      </w:rPr>
    </w:lvl>
    <w:lvl w:ilvl="7" w:tplc="0C090003" w:tentative="1">
      <w:start w:val="1"/>
      <w:numFmt w:val="bullet"/>
      <w:lvlText w:val="o"/>
      <w:lvlJc w:val="left"/>
      <w:pPr>
        <w:tabs>
          <w:tab w:val="num" w:pos="6174"/>
        </w:tabs>
        <w:ind w:left="6174" w:hanging="360"/>
      </w:pPr>
      <w:rPr>
        <w:rFonts w:ascii="Courier New" w:hAnsi="Courier New" w:cs="Courier New" w:hint="default"/>
      </w:rPr>
    </w:lvl>
    <w:lvl w:ilvl="8" w:tplc="0C090005" w:tentative="1">
      <w:start w:val="1"/>
      <w:numFmt w:val="bullet"/>
      <w:lvlText w:val=""/>
      <w:lvlJc w:val="left"/>
      <w:pPr>
        <w:tabs>
          <w:tab w:val="num" w:pos="6894"/>
        </w:tabs>
        <w:ind w:left="6894" w:hanging="360"/>
      </w:pPr>
      <w:rPr>
        <w:rFonts w:ascii="Wingdings" w:hAnsi="Wingdings" w:hint="default"/>
      </w:rPr>
    </w:lvl>
  </w:abstractNum>
  <w:abstractNum w:abstractNumId="4">
    <w:nsid w:val="6DC27DF7"/>
    <w:multiLevelType w:val="hybridMultilevel"/>
    <w:tmpl w:val="5E427AF0"/>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5">
    <w:nsid w:val="762A743A"/>
    <w:multiLevelType w:val="multilevel"/>
    <w:tmpl w:val="5E427AF0"/>
    <w:lvl w:ilvl="0">
      <w:start w:val="1"/>
      <w:numFmt w:val="bullet"/>
      <w:lvlText w:val=""/>
      <w:lvlJc w:val="left"/>
      <w:pPr>
        <w:tabs>
          <w:tab w:val="num" w:pos="774"/>
        </w:tabs>
        <w:ind w:left="774" w:hanging="360"/>
      </w:pPr>
      <w:rPr>
        <w:rFonts w:ascii="Symbol" w:hAnsi="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6">
    <w:nsid w:val="7E821C16"/>
    <w:multiLevelType w:val="hybridMultilevel"/>
    <w:tmpl w:val="233E81C6"/>
    <w:lvl w:ilvl="0" w:tplc="FFFFFFFF">
      <w:start w:val="1"/>
      <w:numFmt w:val="decimal"/>
      <w:lvlText w:val="%1."/>
      <w:lvlJc w:val="left"/>
      <w:pPr>
        <w:tabs>
          <w:tab w:val="num" w:pos="360"/>
        </w:tabs>
        <w:ind w:left="0" w:firstLine="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360"/>
    <w:rsid w:val="00006B4C"/>
    <w:rsid w:val="000125F1"/>
    <w:rsid w:val="00012D77"/>
    <w:rsid w:val="00015FEE"/>
    <w:rsid w:val="000212A1"/>
    <w:rsid w:val="0002163D"/>
    <w:rsid w:val="00021F6C"/>
    <w:rsid w:val="0002517A"/>
    <w:rsid w:val="00025A31"/>
    <w:rsid w:val="00027DD2"/>
    <w:rsid w:val="000320B1"/>
    <w:rsid w:val="00033090"/>
    <w:rsid w:val="0003556E"/>
    <w:rsid w:val="000367E6"/>
    <w:rsid w:val="00040491"/>
    <w:rsid w:val="00040D83"/>
    <w:rsid w:val="0005132F"/>
    <w:rsid w:val="000552F0"/>
    <w:rsid w:val="00055C89"/>
    <w:rsid w:val="00064227"/>
    <w:rsid w:val="00066345"/>
    <w:rsid w:val="00070B50"/>
    <w:rsid w:val="00070C51"/>
    <w:rsid w:val="000716E9"/>
    <w:rsid w:val="00073881"/>
    <w:rsid w:val="00080BD9"/>
    <w:rsid w:val="000817F0"/>
    <w:rsid w:val="00081C4B"/>
    <w:rsid w:val="00085AF4"/>
    <w:rsid w:val="00090314"/>
    <w:rsid w:val="00090741"/>
    <w:rsid w:val="000915F3"/>
    <w:rsid w:val="0009784A"/>
    <w:rsid w:val="000A6C13"/>
    <w:rsid w:val="000A7A88"/>
    <w:rsid w:val="000B36B0"/>
    <w:rsid w:val="000B7E08"/>
    <w:rsid w:val="000D045E"/>
    <w:rsid w:val="000D7C3B"/>
    <w:rsid w:val="000E0768"/>
    <w:rsid w:val="000E59CD"/>
    <w:rsid w:val="000F07C4"/>
    <w:rsid w:val="000F10C6"/>
    <w:rsid w:val="000F254B"/>
    <w:rsid w:val="000F2CC7"/>
    <w:rsid w:val="000F3510"/>
    <w:rsid w:val="000F62C9"/>
    <w:rsid w:val="00103589"/>
    <w:rsid w:val="00105819"/>
    <w:rsid w:val="001136A7"/>
    <w:rsid w:val="00113D72"/>
    <w:rsid w:val="00113F0F"/>
    <w:rsid w:val="00115EDF"/>
    <w:rsid w:val="001176FD"/>
    <w:rsid w:val="00127DDB"/>
    <w:rsid w:val="001318F2"/>
    <w:rsid w:val="001327E5"/>
    <w:rsid w:val="00140A03"/>
    <w:rsid w:val="00141FC8"/>
    <w:rsid w:val="00143192"/>
    <w:rsid w:val="001713F0"/>
    <w:rsid w:val="00172DFE"/>
    <w:rsid w:val="00173C2C"/>
    <w:rsid w:val="001828DD"/>
    <w:rsid w:val="00183B34"/>
    <w:rsid w:val="00191473"/>
    <w:rsid w:val="00192FBF"/>
    <w:rsid w:val="0019462D"/>
    <w:rsid w:val="00196FB5"/>
    <w:rsid w:val="001A113C"/>
    <w:rsid w:val="001A40FA"/>
    <w:rsid w:val="001B3766"/>
    <w:rsid w:val="001B68EC"/>
    <w:rsid w:val="001B7FB1"/>
    <w:rsid w:val="001C3ACE"/>
    <w:rsid w:val="001C53E4"/>
    <w:rsid w:val="001E4D93"/>
    <w:rsid w:val="001E6914"/>
    <w:rsid w:val="001E759A"/>
    <w:rsid w:val="001E76CA"/>
    <w:rsid w:val="00204F71"/>
    <w:rsid w:val="00212547"/>
    <w:rsid w:val="00220089"/>
    <w:rsid w:val="00220CEC"/>
    <w:rsid w:val="00237B2A"/>
    <w:rsid w:val="00245BEA"/>
    <w:rsid w:val="002540B9"/>
    <w:rsid w:val="002621EE"/>
    <w:rsid w:val="00264A75"/>
    <w:rsid w:val="00266E10"/>
    <w:rsid w:val="002842DD"/>
    <w:rsid w:val="00291C69"/>
    <w:rsid w:val="00294560"/>
    <w:rsid w:val="002946FB"/>
    <w:rsid w:val="002A0172"/>
    <w:rsid w:val="002A1ED6"/>
    <w:rsid w:val="002B28D2"/>
    <w:rsid w:val="002B302D"/>
    <w:rsid w:val="002B46D4"/>
    <w:rsid w:val="002B4C68"/>
    <w:rsid w:val="002B51B9"/>
    <w:rsid w:val="002C212A"/>
    <w:rsid w:val="002C4140"/>
    <w:rsid w:val="002D040A"/>
    <w:rsid w:val="002D2965"/>
    <w:rsid w:val="002D329E"/>
    <w:rsid w:val="002D69A9"/>
    <w:rsid w:val="002D7C9E"/>
    <w:rsid w:val="002E7979"/>
    <w:rsid w:val="002F0824"/>
    <w:rsid w:val="002F0F40"/>
    <w:rsid w:val="002F5587"/>
    <w:rsid w:val="00304E98"/>
    <w:rsid w:val="003051EB"/>
    <w:rsid w:val="003155BD"/>
    <w:rsid w:val="0032192B"/>
    <w:rsid w:val="00323721"/>
    <w:rsid w:val="0032731A"/>
    <w:rsid w:val="0033295E"/>
    <w:rsid w:val="00341632"/>
    <w:rsid w:val="00341C57"/>
    <w:rsid w:val="00350542"/>
    <w:rsid w:val="00353DC8"/>
    <w:rsid w:val="003543FC"/>
    <w:rsid w:val="00354606"/>
    <w:rsid w:val="00361C10"/>
    <w:rsid w:val="0036296C"/>
    <w:rsid w:val="00375A9D"/>
    <w:rsid w:val="00384595"/>
    <w:rsid w:val="00395200"/>
    <w:rsid w:val="00395994"/>
    <w:rsid w:val="0039791F"/>
    <w:rsid w:val="003A1B95"/>
    <w:rsid w:val="003A4EDE"/>
    <w:rsid w:val="003A5B1E"/>
    <w:rsid w:val="003A714B"/>
    <w:rsid w:val="003B5045"/>
    <w:rsid w:val="003B7BE0"/>
    <w:rsid w:val="003C0D9A"/>
    <w:rsid w:val="003C7379"/>
    <w:rsid w:val="003D45CA"/>
    <w:rsid w:val="003E4754"/>
    <w:rsid w:val="003E4C04"/>
    <w:rsid w:val="003F250B"/>
    <w:rsid w:val="003F3AA5"/>
    <w:rsid w:val="003F41C6"/>
    <w:rsid w:val="003F6515"/>
    <w:rsid w:val="00401EA3"/>
    <w:rsid w:val="00406EB8"/>
    <w:rsid w:val="00414135"/>
    <w:rsid w:val="004164B1"/>
    <w:rsid w:val="00417143"/>
    <w:rsid w:val="00426025"/>
    <w:rsid w:val="00433AD6"/>
    <w:rsid w:val="00441042"/>
    <w:rsid w:val="00442BA2"/>
    <w:rsid w:val="00443B4E"/>
    <w:rsid w:val="00443BB1"/>
    <w:rsid w:val="00444797"/>
    <w:rsid w:val="00446AF8"/>
    <w:rsid w:val="004512E4"/>
    <w:rsid w:val="00462D18"/>
    <w:rsid w:val="00467D49"/>
    <w:rsid w:val="0047326F"/>
    <w:rsid w:val="0047655F"/>
    <w:rsid w:val="00481131"/>
    <w:rsid w:val="00481B77"/>
    <w:rsid w:val="00484E86"/>
    <w:rsid w:val="00485344"/>
    <w:rsid w:val="00497162"/>
    <w:rsid w:val="004A4192"/>
    <w:rsid w:val="004A4B76"/>
    <w:rsid w:val="004A6160"/>
    <w:rsid w:val="004B00EC"/>
    <w:rsid w:val="004B338B"/>
    <w:rsid w:val="004B3F67"/>
    <w:rsid w:val="004B577D"/>
    <w:rsid w:val="004C48E6"/>
    <w:rsid w:val="004C79A9"/>
    <w:rsid w:val="004D5831"/>
    <w:rsid w:val="004E0245"/>
    <w:rsid w:val="004E3288"/>
    <w:rsid w:val="004E5064"/>
    <w:rsid w:val="004F06E9"/>
    <w:rsid w:val="004F4701"/>
    <w:rsid w:val="004F6308"/>
    <w:rsid w:val="004F6405"/>
    <w:rsid w:val="004F744B"/>
    <w:rsid w:val="004F7731"/>
    <w:rsid w:val="00501BAC"/>
    <w:rsid w:val="00504459"/>
    <w:rsid w:val="00505D1D"/>
    <w:rsid w:val="00516992"/>
    <w:rsid w:val="00517F0D"/>
    <w:rsid w:val="0052203A"/>
    <w:rsid w:val="00524C53"/>
    <w:rsid w:val="00525D97"/>
    <w:rsid w:val="00534E8B"/>
    <w:rsid w:val="0053593B"/>
    <w:rsid w:val="00544A63"/>
    <w:rsid w:val="00552926"/>
    <w:rsid w:val="00553D53"/>
    <w:rsid w:val="00557CEB"/>
    <w:rsid w:val="0056158F"/>
    <w:rsid w:val="00561B48"/>
    <w:rsid w:val="0057135D"/>
    <w:rsid w:val="00571920"/>
    <w:rsid w:val="00574DAF"/>
    <w:rsid w:val="00575EEE"/>
    <w:rsid w:val="0058541F"/>
    <w:rsid w:val="00586AFB"/>
    <w:rsid w:val="00590ADA"/>
    <w:rsid w:val="00591CFD"/>
    <w:rsid w:val="005A136E"/>
    <w:rsid w:val="005A39FD"/>
    <w:rsid w:val="005A5A4E"/>
    <w:rsid w:val="005B2FF9"/>
    <w:rsid w:val="005B5247"/>
    <w:rsid w:val="005B76C9"/>
    <w:rsid w:val="005C0C3D"/>
    <w:rsid w:val="005C125F"/>
    <w:rsid w:val="005C2FF7"/>
    <w:rsid w:val="005D2D0D"/>
    <w:rsid w:val="005E2722"/>
    <w:rsid w:val="005F11D8"/>
    <w:rsid w:val="005F2CAB"/>
    <w:rsid w:val="005F3440"/>
    <w:rsid w:val="00604370"/>
    <w:rsid w:val="0062320C"/>
    <w:rsid w:val="0062449C"/>
    <w:rsid w:val="006248EC"/>
    <w:rsid w:val="006270C6"/>
    <w:rsid w:val="006305C1"/>
    <w:rsid w:val="00632DE2"/>
    <w:rsid w:val="00635427"/>
    <w:rsid w:val="00645CE9"/>
    <w:rsid w:val="00652110"/>
    <w:rsid w:val="00657328"/>
    <w:rsid w:val="00657802"/>
    <w:rsid w:val="0066036E"/>
    <w:rsid w:val="00661AFF"/>
    <w:rsid w:val="00682807"/>
    <w:rsid w:val="00684F89"/>
    <w:rsid w:val="00691E8D"/>
    <w:rsid w:val="00694570"/>
    <w:rsid w:val="00694573"/>
    <w:rsid w:val="00694F03"/>
    <w:rsid w:val="0069569A"/>
    <w:rsid w:val="0069570F"/>
    <w:rsid w:val="00696E29"/>
    <w:rsid w:val="006A1FD3"/>
    <w:rsid w:val="006A4A59"/>
    <w:rsid w:val="006A63B2"/>
    <w:rsid w:val="006A78FD"/>
    <w:rsid w:val="006B0E75"/>
    <w:rsid w:val="006C746A"/>
    <w:rsid w:val="006D4008"/>
    <w:rsid w:val="006D6B43"/>
    <w:rsid w:val="006E6467"/>
    <w:rsid w:val="00701CED"/>
    <w:rsid w:val="00721CF3"/>
    <w:rsid w:val="007305A3"/>
    <w:rsid w:val="00732BCF"/>
    <w:rsid w:val="0073409D"/>
    <w:rsid w:val="00737695"/>
    <w:rsid w:val="0074264D"/>
    <w:rsid w:val="00742C42"/>
    <w:rsid w:val="00743557"/>
    <w:rsid w:val="0074497A"/>
    <w:rsid w:val="00744A03"/>
    <w:rsid w:val="00745F67"/>
    <w:rsid w:val="00747A90"/>
    <w:rsid w:val="007502CC"/>
    <w:rsid w:val="00752733"/>
    <w:rsid w:val="007529AF"/>
    <w:rsid w:val="0076382A"/>
    <w:rsid w:val="00765EFA"/>
    <w:rsid w:val="007719AA"/>
    <w:rsid w:val="00786247"/>
    <w:rsid w:val="00787974"/>
    <w:rsid w:val="00791085"/>
    <w:rsid w:val="007958E3"/>
    <w:rsid w:val="007A171C"/>
    <w:rsid w:val="007A6493"/>
    <w:rsid w:val="007B0360"/>
    <w:rsid w:val="007C48DE"/>
    <w:rsid w:val="007D4C87"/>
    <w:rsid w:val="007D52A9"/>
    <w:rsid w:val="007E2D88"/>
    <w:rsid w:val="007E79DD"/>
    <w:rsid w:val="007F1E7E"/>
    <w:rsid w:val="007F2609"/>
    <w:rsid w:val="007F4BC2"/>
    <w:rsid w:val="007F5675"/>
    <w:rsid w:val="007F5ECA"/>
    <w:rsid w:val="007F7A97"/>
    <w:rsid w:val="00804591"/>
    <w:rsid w:val="00804C3F"/>
    <w:rsid w:val="008119AD"/>
    <w:rsid w:val="00812DDA"/>
    <w:rsid w:val="0081662F"/>
    <w:rsid w:val="00817F6A"/>
    <w:rsid w:val="00820A08"/>
    <w:rsid w:val="008226F4"/>
    <w:rsid w:val="0082705A"/>
    <w:rsid w:val="00830907"/>
    <w:rsid w:val="00833356"/>
    <w:rsid w:val="00833A26"/>
    <w:rsid w:val="00834405"/>
    <w:rsid w:val="00845761"/>
    <w:rsid w:val="00845E4D"/>
    <w:rsid w:val="008519A3"/>
    <w:rsid w:val="008710D8"/>
    <w:rsid w:val="008741F2"/>
    <w:rsid w:val="008816BD"/>
    <w:rsid w:val="0088396C"/>
    <w:rsid w:val="008938C8"/>
    <w:rsid w:val="0089647D"/>
    <w:rsid w:val="008A0528"/>
    <w:rsid w:val="008A0A54"/>
    <w:rsid w:val="008A141E"/>
    <w:rsid w:val="008A2408"/>
    <w:rsid w:val="008A490D"/>
    <w:rsid w:val="008A52B8"/>
    <w:rsid w:val="008A554F"/>
    <w:rsid w:val="008A68FB"/>
    <w:rsid w:val="008B0236"/>
    <w:rsid w:val="008B64A5"/>
    <w:rsid w:val="008B7B9D"/>
    <w:rsid w:val="008C485E"/>
    <w:rsid w:val="008D29F4"/>
    <w:rsid w:val="008D5892"/>
    <w:rsid w:val="008E34F5"/>
    <w:rsid w:val="008E65B2"/>
    <w:rsid w:val="008F102E"/>
    <w:rsid w:val="008F500B"/>
    <w:rsid w:val="008F76D3"/>
    <w:rsid w:val="00904057"/>
    <w:rsid w:val="009052D6"/>
    <w:rsid w:val="00906735"/>
    <w:rsid w:val="00906AD5"/>
    <w:rsid w:val="00913F95"/>
    <w:rsid w:val="009146D0"/>
    <w:rsid w:val="0091729D"/>
    <w:rsid w:val="00917366"/>
    <w:rsid w:val="00917898"/>
    <w:rsid w:val="00923124"/>
    <w:rsid w:val="00926367"/>
    <w:rsid w:val="009300B3"/>
    <w:rsid w:val="00932FAA"/>
    <w:rsid w:val="00940D45"/>
    <w:rsid w:val="009467FE"/>
    <w:rsid w:val="00952B4A"/>
    <w:rsid w:val="00952B9A"/>
    <w:rsid w:val="009553D1"/>
    <w:rsid w:val="00956AA6"/>
    <w:rsid w:val="00960983"/>
    <w:rsid w:val="009700A0"/>
    <w:rsid w:val="00971607"/>
    <w:rsid w:val="00972C8A"/>
    <w:rsid w:val="00973170"/>
    <w:rsid w:val="0099312E"/>
    <w:rsid w:val="00994AB9"/>
    <w:rsid w:val="00994C16"/>
    <w:rsid w:val="00996BD7"/>
    <w:rsid w:val="009A2B56"/>
    <w:rsid w:val="009A5DAC"/>
    <w:rsid w:val="009A77E2"/>
    <w:rsid w:val="009B351F"/>
    <w:rsid w:val="009B6556"/>
    <w:rsid w:val="009B69DA"/>
    <w:rsid w:val="009B7E9F"/>
    <w:rsid w:val="009C0EE3"/>
    <w:rsid w:val="009C7DE2"/>
    <w:rsid w:val="009D04D7"/>
    <w:rsid w:val="009D3E3D"/>
    <w:rsid w:val="009D509C"/>
    <w:rsid w:val="009D6A63"/>
    <w:rsid w:val="009E756D"/>
    <w:rsid w:val="00A102F1"/>
    <w:rsid w:val="00A150D8"/>
    <w:rsid w:val="00A20351"/>
    <w:rsid w:val="00A2130E"/>
    <w:rsid w:val="00A224BA"/>
    <w:rsid w:val="00A274F8"/>
    <w:rsid w:val="00A3317B"/>
    <w:rsid w:val="00A33ECE"/>
    <w:rsid w:val="00A37A3F"/>
    <w:rsid w:val="00A4791A"/>
    <w:rsid w:val="00A51C75"/>
    <w:rsid w:val="00A559A3"/>
    <w:rsid w:val="00A6208C"/>
    <w:rsid w:val="00A657D1"/>
    <w:rsid w:val="00A84378"/>
    <w:rsid w:val="00A84B8C"/>
    <w:rsid w:val="00A85437"/>
    <w:rsid w:val="00A86C8F"/>
    <w:rsid w:val="00A90156"/>
    <w:rsid w:val="00A91C9C"/>
    <w:rsid w:val="00A91E13"/>
    <w:rsid w:val="00A9643C"/>
    <w:rsid w:val="00A9686F"/>
    <w:rsid w:val="00A97311"/>
    <w:rsid w:val="00AA207E"/>
    <w:rsid w:val="00AA5084"/>
    <w:rsid w:val="00AB1814"/>
    <w:rsid w:val="00AB5699"/>
    <w:rsid w:val="00AB7DA7"/>
    <w:rsid w:val="00AC26B9"/>
    <w:rsid w:val="00AC4377"/>
    <w:rsid w:val="00AD0879"/>
    <w:rsid w:val="00AD0D5F"/>
    <w:rsid w:val="00AD5D55"/>
    <w:rsid w:val="00AD7F36"/>
    <w:rsid w:val="00AE31FD"/>
    <w:rsid w:val="00AE58CB"/>
    <w:rsid w:val="00AE614F"/>
    <w:rsid w:val="00AF1DF2"/>
    <w:rsid w:val="00AF3DAC"/>
    <w:rsid w:val="00AF627E"/>
    <w:rsid w:val="00B01363"/>
    <w:rsid w:val="00B02239"/>
    <w:rsid w:val="00B04EC5"/>
    <w:rsid w:val="00B05360"/>
    <w:rsid w:val="00B156F1"/>
    <w:rsid w:val="00B2291A"/>
    <w:rsid w:val="00B32C18"/>
    <w:rsid w:val="00B34487"/>
    <w:rsid w:val="00B439B7"/>
    <w:rsid w:val="00B448C6"/>
    <w:rsid w:val="00B45AEF"/>
    <w:rsid w:val="00B46A48"/>
    <w:rsid w:val="00B50F4D"/>
    <w:rsid w:val="00B562BF"/>
    <w:rsid w:val="00B566B4"/>
    <w:rsid w:val="00B62817"/>
    <w:rsid w:val="00B65E99"/>
    <w:rsid w:val="00B660E2"/>
    <w:rsid w:val="00B66816"/>
    <w:rsid w:val="00B70F83"/>
    <w:rsid w:val="00B777EF"/>
    <w:rsid w:val="00B801FB"/>
    <w:rsid w:val="00B81B96"/>
    <w:rsid w:val="00B82280"/>
    <w:rsid w:val="00B83DB7"/>
    <w:rsid w:val="00B84C94"/>
    <w:rsid w:val="00B93CD4"/>
    <w:rsid w:val="00B9515E"/>
    <w:rsid w:val="00B95DAE"/>
    <w:rsid w:val="00BA2B10"/>
    <w:rsid w:val="00BA3292"/>
    <w:rsid w:val="00BA4021"/>
    <w:rsid w:val="00BA4E84"/>
    <w:rsid w:val="00BB1DEC"/>
    <w:rsid w:val="00BB6C81"/>
    <w:rsid w:val="00BC326F"/>
    <w:rsid w:val="00BC752F"/>
    <w:rsid w:val="00BD4A6B"/>
    <w:rsid w:val="00BD6824"/>
    <w:rsid w:val="00BD7C86"/>
    <w:rsid w:val="00BE23F8"/>
    <w:rsid w:val="00BE5E65"/>
    <w:rsid w:val="00BE755B"/>
    <w:rsid w:val="00BE7D97"/>
    <w:rsid w:val="00BF0E2C"/>
    <w:rsid w:val="00BF2899"/>
    <w:rsid w:val="00BF6C94"/>
    <w:rsid w:val="00C004E4"/>
    <w:rsid w:val="00C129F5"/>
    <w:rsid w:val="00C20737"/>
    <w:rsid w:val="00C234F5"/>
    <w:rsid w:val="00C3290D"/>
    <w:rsid w:val="00C37162"/>
    <w:rsid w:val="00C40647"/>
    <w:rsid w:val="00C42758"/>
    <w:rsid w:val="00C433E4"/>
    <w:rsid w:val="00C44E1F"/>
    <w:rsid w:val="00C44EB6"/>
    <w:rsid w:val="00C53069"/>
    <w:rsid w:val="00C566A9"/>
    <w:rsid w:val="00C5713D"/>
    <w:rsid w:val="00C6711F"/>
    <w:rsid w:val="00C708D6"/>
    <w:rsid w:val="00C76C59"/>
    <w:rsid w:val="00C8190B"/>
    <w:rsid w:val="00C82C59"/>
    <w:rsid w:val="00C84924"/>
    <w:rsid w:val="00C90D37"/>
    <w:rsid w:val="00C93430"/>
    <w:rsid w:val="00C946FE"/>
    <w:rsid w:val="00C95CE2"/>
    <w:rsid w:val="00CA00BE"/>
    <w:rsid w:val="00CA1C4C"/>
    <w:rsid w:val="00CA498C"/>
    <w:rsid w:val="00CA6113"/>
    <w:rsid w:val="00CB3419"/>
    <w:rsid w:val="00CB44C3"/>
    <w:rsid w:val="00CB5AA7"/>
    <w:rsid w:val="00CB6654"/>
    <w:rsid w:val="00CC17DE"/>
    <w:rsid w:val="00CC2887"/>
    <w:rsid w:val="00CD2835"/>
    <w:rsid w:val="00CD388B"/>
    <w:rsid w:val="00CD7069"/>
    <w:rsid w:val="00CE7A25"/>
    <w:rsid w:val="00CF1041"/>
    <w:rsid w:val="00CF3CE6"/>
    <w:rsid w:val="00CF53E3"/>
    <w:rsid w:val="00D04340"/>
    <w:rsid w:val="00D04F1C"/>
    <w:rsid w:val="00D15311"/>
    <w:rsid w:val="00D20690"/>
    <w:rsid w:val="00D23726"/>
    <w:rsid w:val="00D23F26"/>
    <w:rsid w:val="00D3213C"/>
    <w:rsid w:val="00D32714"/>
    <w:rsid w:val="00D37636"/>
    <w:rsid w:val="00D407AA"/>
    <w:rsid w:val="00D41D46"/>
    <w:rsid w:val="00D4205F"/>
    <w:rsid w:val="00D46A56"/>
    <w:rsid w:val="00D51386"/>
    <w:rsid w:val="00D544F0"/>
    <w:rsid w:val="00D60A50"/>
    <w:rsid w:val="00D60F8F"/>
    <w:rsid w:val="00D6704E"/>
    <w:rsid w:val="00D73AFC"/>
    <w:rsid w:val="00D76BA5"/>
    <w:rsid w:val="00D826CB"/>
    <w:rsid w:val="00D836B1"/>
    <w:rsid w:val="00D86912"/>
    <w:rsid w:val="00D86CEF"/>
    <w:rsid w:val="00D94272"/>
    <w:rsid w:val="00D977D9"/>
    <w:rsid w:val="00D97BF6"/>
    <w:rsid w:val="00DA3247"/>
    <w:rsid w:val="00DB10EA"/>
    <w:rsid w:val="00DB7721"/>
    <w:rsid w:val="00DC001D"/>
    <w:rsid w:val="00DC26E9"/>
    <w:rsid w:val="00DD284A"/>
    <w:rsid w:val="00DD303F"/>
    <w:rsid w:val="00DE271B"/>
    <w:rsid w:val="00DE483D"/>
    <w:rsid w:val="00DF3CD8"/>
    <w:rsid w:val="00DF5919"/>
    <w:rsid w:val="00DF5A42"/>
    <w:rsid w:val="00E05D4B"/>
    <w:rsid w:val="00E13B16"/>
    <w:rsid w:val="00E143E9"/>
    <w:rsid w:val="00E15AE0"/>
    <w:rsid w:val="00E15B2A"/>
    <w:rsid w:val="00E20151"/>
    <w:rsid w:val="00E22543"/>
    <w:rsid w:val="00E250FD"/>
    <w:rsid w:val="00E52523"/>
    <w:rsid w:val="00E52652"/>
    <w:rsid w:val="00E54B85"/>
    <w:rsid w:val="00E644D7"/>
    <w:rsid w:val="00E654F9"/>
    <w:rsid w:val="00E7484D"/>
    <w:rsid w:val="00E75B2F"/>
    <w:rsid w:val="00E76E67"/>
    <w:rsid w:val="00E81930"/>
    <w:rsid w:val="00E83C39"/>
    <w:rsid w:val="00E87F81"/>
    <w:rsid w:val="00E90951"/>
    <w:rsid w:val="00E94460"/>
    <w:rsid w:val="00E96DB2"/>
    <w:rsid w:val="00E9734A"/>
    <w:rsid w:val="00EA3E52"/>
    <w:rsid w:val="00EA6C60"/>
    <w:rsid w:val="00EB079D"/>
    <w:rsid w:val="00EB57C0"/>
    <w:rsid w:val="00EB7EDC"/>
    <w:rsid w:val="00EC3890"/>
    <w:rsid w:val="00EC38C8"/>
    <w:rsid w:val="00EC5EA0"/>
    <w:rsid w:val="00ED2EE1"/>
    <w:rsid w:val="00ED4ECF"/>
    <w:rsid w:val="00EE6076"/>
    <w:rsid w:val="00EE7AB9"/>
    <w:rsid w:val="00EF3CAA"/>
    <w:rsid w:val="00EF56D9"/>
    <w:rsid w:val="00EF7C3B"/>
    <w:rsid w:val="00F02F94"/>
    <w:rsid w:val="00F041FA"/>
    <w:rsid w:val="00F05E13"/>
    <w:rsid w:val="00F0691C"/>
    <w:rsid w:val="00F0771E"/>
    <w:rsid w:val="00F16BD4"/>
    <w:rsid w:val="00F20120"/>
    <w:rsid w:val="00F20EA6"/>
    <w:rsid w:val="00F32F70"/>
    <w:rsid w:val="00F34FE2"/>
    <w:rsid w:val="00F3725E"/>
    <w:rsid w:val="00F57B2C"/>
    <w:rsid w:val="00F6275E"/>
    <w:rsid w:val="00F65211"/>
    <w:rsid w:val="00F66B4E"/>
    <w:rsid w:val="00F720AC"/>
    <w:rsid w:val="00F72F54"/>
    <w:rsid w:val="00F77DD3"/>
    <w:rsid w:val="00F96275"/>
    <w:rsid w:val="00FA2116"/>
    <w:rsid w:val="00FA674C"/>
    <w:rsid w:val="00FA7008"/>
    <w:rsid w:val="00FA7C3E"/>
    <w:rsid w:val="00FB786D"/>
    <w:rsid w:val="00FC5A66"/>
    <w:rsid w:val="00FC61F5"/>
    <w:rsid w:val="00FD69E2"/>
    <w:rsid w:val="00FE4BD3"/>
    <w:rsid w:val="00FF2415"/>
    <w:rsid w:val="00FF6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rsid w:val="00652110"/>
    <w:pPr>
      <w:spacing w:before="240"/>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link w:val="BodyText2Char"/>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link w:val="Para"/>
    <w:locked/>
    <w:rPr>
      <w:sz w:val="24"/>
      <w:szCs w:val="24"/>
      <w:lang w:val="en-AU" w:eastAsia="en-AU" w:bidi="ar-SA"/>
    </w:rPr>
  </w:style>
  <w:style w:type="character" w:customStyle="1" w:styleId="ParagraphChar">
    <w:name w:val="Paragraph Char"/>
    <w:link w:val="Paragraph"/>
    <w:rPr>
      <w:sz w:val="24"/>
      <w:lang w:val="en-AU" w:eastAsia="en-AU" w:bidi="ar-SA"/>
    </w:rPr>
  </w:style>
  <w:style w:type="character" w:customStyle="1" w:styleId="FootnoteTextChar">
    <w:name w:val="Footnote Text Char"/>
    <w:link w:val="FootnoteText"/>
    <w:rPr>
      <w:lang w:val="en-AU" w:eastAsia="en-AU" w:bidi="ar-SA"/>
    </w:rPr>
  </w:style>
  <w:style w:type="paragraph" w:customStyle="1" w:styleId="CharChar1Char">
    <w:name w:val="Char Char1 Char"/>
    <w:basedOn w:val="Normal"/>
    <w:rPr>
      <w:rFonts w:ascii="Arial" w:hAnsi="Arial" w:cs="Arial"/>
      <w:sz w:val="22"/>
      <w:szCs w:val="22"/>
      <w:lang w:eastAsia="en-US"/>
    </w:rPr>
  </w:style>
  <w:style w:type="character" w:styleId="FollowedHyperlink">
    <w:name w:val="FollowedHyperlink"/>
    <w:rPr>
      <w:color w:val="008080"/>
      <w:u w:val="single"/>
    </w:rPr>
  </w:style>
  <w:style w:type="paragraph" w:customStyle="1" w:styleId="Paranonumbers">
    <w:name w:val="Para no numbers"/>
    <w:basedOn w:val="Normal"/>
    <w:link w:val="ParanonumbersChar"/>
    <w:rsid w:val="002F0824"/>
    <w:pPr>
      <w:spacing w:before="120" w:after="120"/>
    </w:pPr>
    <w:rPr>
      <w:szCs w:val="24"/>
    </w:rPr>
  </w:style>
  <w:style w:type="character" w:customStyle="1" w:styleId="ParanonumbersChar">
    <w:name w:val="Para no numbers Char"/>
    <w:link w:val="Paranonumbers"/>
    <w:locked/>
    <w:rsid w:val="002F0824"/>
    <w:rPr>
      <w:sz w:val="24"/>
      <w:szCs w:val="24"/>
      <w:lang w:val="en-AU" w:eastAsia="en-AU" w:bidi="ar-SA"/>
    </w:rPr>
  </w:style>
  <w:style w:type="paragraph" w:styleId="DocumentMap">
    <w:name w:val="Document Map"/>
    <w:basedOn w:val="Normal"/>
    <w:semiHidden/>
    <w:rsid w:val="00CD388B"/>
    <w:pPr>
      <w:shd w:val="clear" w:color="auto" w:fill="000080"/>
    </w:pPr>
    <w:rPr>
      <w:rFonts w:ascii="Tahoma" w:hAnsi="Tahoma" w:cs="Tahoma"/>
      <w:sz w:val="20"/>
    </w:rPr>
  </w:style>
  <w:style w:type="paragraph" w:customStyle="1" w:styleId="1Para">
    <w:name w:val="1 Para"/>
    <w:basedOn w:val="Normal"/>
    <w:link w:val="1ParaCharChar"/>
    <w:rsid w:val="00AA5084"/>
    <w:pPr>
      <w:tabs>
        <w:tab w:val="num" w:pos="360"/>
      </w:tabs>
      <w:spacing w:before="120" w:after="120"/>
    </w:pPr>
    <w:rPr>
      <w:szCs w:val="24"/>
    </w:rPr>
  </w:style>
  <w:style w:type="character" w:customStyle="1" w:styleId="1ParaCharChar">
    <w:name w:val="1 Para Char Char"/>
    <w:link w:val="1Para"/>
    <w:locked/>
    <w:rsid w:val="00AA5084"/>
    <w:rPr>
      <w:sz w:val="24"/>
      <w:szCs w:val="24"/>
    </w:rPr>
  </w:style>
  <w:style w:type="character" w:customStyle="1" w:styleId="BodyText2Char">
    <w:name w:val="Body Text 2 Char"/>
    <w:basedOn w:val="DefaultParagraphFont"/>
    <w:link w:val="BodyText2"/>
    <w:rsid w:val="00D407A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rsid w:val="00652110"/>
    <w:pPr>
      <w:spacing w:before="240"/>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link w:val="BodyText2Char"/>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link w:val="Para"/>
    <w:locked/>
    <w:rPr>
      <w:sz w:val="24"/>
      <w:szCs w:val="24"/>
      <w:lang w:val="en-AU" w:eastAsia="en-AU" w:bidi="ar-SA"/>
    </w:rPr>
  </w:style>
  <w:style w:type="character" w:customStyle="1" w:styleId="ParagraphChar">
    <w:name w:val="Paragraph Char"/>
    <w:link w:val="Paragraph"/>
    <w:rPr>
      <w:sz w:val="24"/>
      <w:lang w:val="en-AU" w:eastAsia="en-AU" w:bidi="ar-SA"/>
    </w:rPr>
  </w:style>
  <w:style w:type="character" w:customStyle="1" w:styleId="FootnoteTextChar">
    <w:name w:val="Footnote Text Char"/>
    <w:link w:val="FootnoteText"/>
    <w:rPr>
      <w:lang w:val="en-AU" w:eastAsia="en-AU" w:bidi="ar-SA"/>
    </w:rPr>
  </w:style>
  <w:style w:type="paragraph" w:customStyle="1" w:styleId="CharChar1Char">
    <w:name w:val="Char Char1 Char"/>
    <w:basedOn w:val="Normal"/>
    <w:rPr>
      <w:rFonts w:ascii="Arial" w:hAnsi="Arial" w:cs="Arial"/>
      <w:sz w:val="22"/>
      <w:szCs w:val="22"/>
      <w:lang w:eastAsia="en-US"/>
    </w:rPr>
  </w:style>
  <w:style w:type="character" w:styleId="FollowedHyperlink">
    <w:name w:val="FollowedHyperlink"/>
    <w:rPr>
      <w:color w:val="008080"/>
      <w:u w:val="single"/>
    </w:rPr>
  </w:style>
  <w:style w:type="paragraph" w:customStyle="1" w:styleId="Paranonumbers">
    <w:name w:val="Para no numbers"/>
    <w:basedOn w:val="Normal"/>
    <w:link w:val="ParanonumbersChar"/>
    <w:rsid w:val="002F0824"/>
    <w:pPr>
      <w:spacing w:before="120" w:after="120"/>
    </w:pPr>
    <w:rPr>
      <w:szCs w:val="24"/>
    </w:rPr>
  </w:style>
  <w:style w:type="character" w:customStyle="1" w:styleId="ParanonumbersChar">
    <w:name w:val="Para no numbers Char"/>
    <w:link w:val="Paranonumbers"/>
    <w:locked/>
    <w:rsid w:val="002F0824"/>
    <w:rPr>
      <w:sz w:val="24"/>
      <w:szCs w:val="24"/>
      <w:lang w:val="en-AU" w:eastAsia="en-AU" w:bidi="ar-SA"/>
    </w:rPr>
  </w:style>
  <w:style w:type="paragraph" w:styleId="DocumentMap">
    <w:name w:val="Document Map"/>
    <w:basedOn w:val="Normal"/>
    <w:semiHidden/>
    <w:rsid w:val="00CD388B"/>
    <w:pPr>
      <w:shd w:val="clear" w:color="auto" w:fill="000080"/>
    </w:pPr>
    <w:rPr>
      <w:rFonts w:ascii="Tahoma" w:hAnsi="Tahoma" w:cs="Tahoma"/>
      <w:sz w:val="20"/>
    </w:rPr>
  </w:style>
  <w:style w:type="paragraph" w:customStyle="1" w:styleId="1Para">
    <w:name w:val="1 Para"/>
    <w:basedOn w:val="Normal"/>
    <w:link w:val="1ParaCharChar"/>
    <w:rsid w:val="00AA5084"/>
    <w:pPr>
      <w:tabs>
        <w:tab w:val="num" w:pos="360"/>
      </w:tabs>
      <w:spacing w:before="120" w:after="120"/>
    </w:pPr>
    <w:rPr>
      <w:szCs w:val="24"/>
    </w:rPr>
  </w:style>
  <w:style w:type="character" w:customStyle="1" w:styleId="1ParaCharChar">
    <w:name w:val="1 Para Char Char"/>
    <w:link w:val="1Para"/>
    <w:locked/>
    <w:rsid w:val="00AA5084"/>
    <w:rPr>
      <w:sz w:val="24"/>
      <w:szCs w:val="24"/>
    </w:rPr>
  </w:style>
  <w:style w:type="character" w:customStyle="1" w:styleId="BodyText2Char">
    <w:name w:val="Body Text 2 Char"/>
    <w:basedOn w:val="DefaultParagraphFont"/>
    <w:link w:val="BodyText2"/>
    <w:rsid w:val="00D407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4961">
      <w:bodyDiv w:val="1"/>
      <w:marLeft w:val="0"/>
      <w:marRight w:val="0"/>
      <w:marTop w:val="0"/>
      <w:marBottom w:val="0"/>
      <w:divBdr>
        <w:top w:val="none" w:sz="0" w:space="0" w:color="auto"/>
        <w:left w:val="none" w:sz="0" w:space="0" w:color="auto"/>
        <w:bottom w:val="none" w:sz="0" w:space="0" w:color="auto"/>
        <w:right w:val="none" w:sz="0" w:space="0" w:color="auto"/>
      </w:divBdr>
    </w:div>
    <w:div w:id="2095543899">
      <w:bodyDiv w:val="1"/>
      <w:marLeft w:val="0"/>
      <w:marRight w:val="0"/>
      <w:marTop w:val="0"/>
      <w:marBottom w:val="0"/>
      <w:divBdr>
        <w:top w:val="none" w:sz="0" w:space="0" w:color="auto"/>
        <w:left w:val="none" w:sz="0" w:space="0" w:color="auto"/>
        <w:bottom w:val="none" w:sz="0" w:space="0" w:color="auto"/>
        <w:right w:val="none" w:sz="0" w:space="0" w:color="auto"/>
      </w:divBdr>
      <w:divsChild>
        <w:div w:id="1189831760">
          <w:marLeft w:val="0"/>
          <w:marRight w:val="0"/>
          <w:marTop w:val="0"/>
          <w:marBottom w:val="0"/>
          <w:divBdr>
            <w:top w:val="none" w:sz="0" w:space="0" w:color="auto"/>
            <w:left w:val="none" w:sz="0" w:space="0" w:color="auto"/>
            <w:bottom w:val="none" w:sz="0" w:space="0" w:color="auto"/>
            <w:right w:val="none" w:sz="0" w:space="0" w:color="auto"/>
          </w:divBdr>
          <w:divsChild>
            <w:div w:id="1198196685">
              <w:marLeft w:val="0"/>
              <w:marRight w:val="0"/>
              <w:marTop w:val="0"/>
              <w:marBottom w:val="0"/>
              <w:divBdr>
                <w:top w:val="none" w:sz="0" w:space="0" w:color="auto"/>
                <w:left w:val="none" w:sz="0" w:space="0" w:color="auto"/>
                <w:bottom w:val="none" w:sz="0" w:space="0" w:color="auto"/>
                <w:right w:val="none" w:sz="0" w:space="0" w:color="auto"/>
              </w:divBdr>
              <w:divsChild>
                <w:div w:id="1167592998">
                  <w:marLeft w:val="0"/>
                  <w:marRight w:val="0"/>
                  <w:marTop w:val="0"/>
                  <w:marBottom w:val="0"/>
                  <w:divBdr>
                    <w:top w:val="none" w:sz="0" w:space="0" w:color="auto"/>
                    <w:left w:val="none" w:sz="0" w:space="0" w:color="auto"/>
                    <w:bottom w:val="none" w:sz="0" w:space="0" w:color="auto"/>
                    <w:right w:val="none" w:sz="0" w:space="0" w:color="auto"/>
                  </w:divBdr>
                  <w:divsChild>
                    <w:div w:id="19948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3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ogtr.gov.au/" TargetMode="External"/><Relationship Id="rId1" Type="http://schemas.openxmlformats.org/officeDocument/2006/relationships/hyperlink" Target="mailto:ogtr@health.gov.au" TargetMode="External"/></Relationships>
</file>

<file path=word/theme/theme1.xml><?xml version="1.0" encoding="utf-8"?>
<a:theme xmlns:a="http://schemas.openxmlformats.org/drawingml/2006/main" name="Office Theme">
  <a:themeElements>
    <a:clrScheme name="sunshine">
      <a:dk1>
        <a:sysClr val="windowText" lastClr="000000"/>
      </a:dk1>
      <a:lt1>
        <a:srgbClr val="F8F8F8"/>
      </a:lt1>
      <a:dk2>
        <a:srgbClr val="0000FF"/>
      </a:dk2>
      <a:lt2>
        <a:srgbClr val="626200"/>
      </a:lt2>
      <a:accent1>
        <a:srgbClr val="FF9900"/>
      </a:accent1>
      <a:accent2>
        <a:srgbClr val="FF00FF"/>
      </a:accent2>
      <a:accent3>
        <a:srgbClr val="FF0000"/>
      </a:accent3>
      <a:accent4>
        <a:srgbClr val="9900FF"/>
      </a:accent4>
      <a:accent5>
        <a:srgbClr val="00FFFF"/>
      </a:accent5>
      <a:accent6>
        <a:srgbClr val="009900"/>
      </a:accent6>
      <a:hlink>
        <a:srgbClr val="0000FF"/>
      </a:hlink>
      <a:folHlink>
        <a:srgbClr val="CC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84119AB.dotm</Template>
  <TotalTime>1</TotalTime>
  <Pages>1</Pages>
  <Words>372</Words>
  <Characters>2078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What are these applications for</vt:lpstr>
    </vt:vector>
  </TitlesOfParts>
  <Company>OGTR</Company>
  <LinksUpToDate>false</LinksUpToDate>
  <CharactersWithSpaces>2446</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139 - Questions ans answers</dc:title>
  <dc:creator>OGTR</dc:creator>
  <cp:keywords>dir139, gm canola, questions asd answers</cp:keywords>
  <cp:lastModifiedBy>Smith Justine</cp:lastModifiedBy>
  <cp:revision>2</cp:revision>
  <cp:lastPrinted>2015-03-30T05:58:00Z</cp:lastPrinted>
  <dcterms:created xsi:type="dcterms:W3CDTF">2016-03-23T02:07:00Z</dcterms:created>
  <dcterms:modified xsi:type="dcterms:W3CDTF">2016-03-23T02:07:00Z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